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95" w:rsidRDefault="001264BC" w:rsidP="00AF10A0">
      <w:pPr>
        <w:bidi w:val="0"/>
        <w:spacing w:after="0" w:line="240" w:lineRule="auto"/>
        <w:jc w:val="center"/>
        <w:rPr>
          <w:rFonts w:ascii="Times New Roman" w:hAnsi="Times New Roman" w:cs="Times New Roman"/>
          <w:b/>
          <w:color w:val="000000" w:themeColor="text1"/>
          <w:sz w:val="28"/>
          <w:szCs w:val="28"/>
        </w:rPr>
      </w:pPr>
      <w:r>
        <w:rPr>
          <w:rFonts w:asciiTheme="majorBidi" w:hAnsiTheme="majorBidi" w:cstheme="majorBidi"/>
          <w:b/>
          <w:bCs/>
          <w:sz w:val="28"/>
          <w:szCs w:val="28"/>
        </w:rPr>
        <w:t xml:space="preserve">Analisis Perbandingan </w:t>
      </w:r>
      <w:r w:rsidR="00CB04BC">
        <w:rPr>
          <w:rFonts w:asciiTheme="majorBidi" w:hAnsiTheme="majorBidi" w:cstheme="majorBidi"/>
          <w:b/>
          <w:bCs/>
          <w:sz w:val="28"/>
          <w:szCs w:val="28"/>
        </w:rPr>
        <w:t>Perlindungan Konsumen</w:t>
      </w:r>
      <w:r w:rsidR="00BA1195">
        <w:rPr>
          <w:rFonts w:asciiTheme="majorBidi" w:hAnsiTheme="majorBidi" w:cstheme="majorBidi"/>
          <w:b/>
          <w:bCs/>
          <w:sz w:val="28"/>
          <w:szCs w:val="28"/>
        </w:rPr>
        <w:t xml:space="preserve"> </w:t>
      </w:r>
      <w:r w:rsidR="00AF10A0">
        <w:rPr>
          <w:rFonts w:asciiTheme="majorBidi" w:hAnsiTheme="majorBidi" w:cstheme="majorBidi"/>
          <w:b/>
          <w:bCs/>
          <w:sz w:val="28"/>
          <w:szCs w:val="28"/>
        </w:rPr>
        <w:t xml:space="preserve">Terhadap </w:t>
      </w:r>
      <w:r w:rsidR="00BA1195">
        <w:rPr>
          <w:rFonts w:asciiTheme="majorBidi" w:hAnsiTheme="majorBidi" w:cstheme="majorBidi"/>
          <w:b/>
          <w:bCs/>
          <w:sz w:val="28"/>
          <w:szCs w:val="28"/>
        </w:rPr>
        <w:t>Pengguna</w:t>
      </w:r>
      <w:r w:rsidR="00AF10A0">
        <w:rPr>
          <w:rFonts w:asciiTheme="majorBidi" w:hAnsiTheme="majorBidi" w:cstheme="majorBidi"/>
          <w:b/>
          <w:bCs/>
          <w:sz w:val="28"/>
          <w:szCs w:val="28"/>
        </w:rPr>
        <w:t xml:space="preserve"> E-Tol</w:t>
      </w:r>
      <w:r w:rsidR="00CB04BC">
        <w:rPr>
          <w:rFonts w:asciiTheme="majorBidi" w:hAnsiTheme="majorBidi" w:cstheme="majorBidi"/>
          <w:b/>
          <w:bCs/>
          <w:sz w:val="28"/>
          <w:szCs w:val="28"/>
        </w:rPr>
        <w:t xml:space="preserve"> </w:t>
      </w:r>
      <w:r w:rsidR="00BA1195">
        <w:rPr>
          <w:rFonts w:asciiTheme="majorBidi" w:hAnsiTheme="majorBidi" w:cstheme="majorBidi"/>
          <w:b/>
          <w:bCs/>
          <w:sz w:val="28"/>
          <w:szCs w:val="28"/>
        </w:rPr>
        <w:t>Ditinjau Dari</w:t>
      </w:r>
      <w:r w:rsidR="00BA1195" w:rsidRPr="00EA4CAB">
        <w:rPr>
          <w:rFonts w:asciiTheme="majorBidi" w:hAnsiTheme="majorBidi" w:cstheme="majorBidi"/>
          <w:b/>
          <w:bCs/>
          <w:color w:val="000000" w:themeColor="text1"/>
          <w:sz w:val="28"/>
          <w:szCs w:val="28"/>
        </w:rPr>
        <w:t xml:space="preserve"> </w:t>
      </w:r>
      <w:r w:rsidR="00AF10A0" w:rsidRPr="00EA4CAB">
        <w:rPr>
          <w:rFonts w:ascii="Times New Roman" w:hAnsi="Times New Roman" w:cs="Times New Roman"/>
          <w:b/>
          <w:color w:val="000000" w:themeColor="text1"/>
          <w:sz w:val="28"/>
          <w:szCs w:val="28"/>
        </w:rPr>
        <w:t>U</w:t>
      </w:r>
      <w:r w:rsidR="00AF10A0">
        <w:rPr>
          <w:rFonts w:ascii="Times New Roman" w:hAnsi="Times New Roman" w:cs="Times New Roman"/>
          <w:b/>
          <w:color w:val="000000" w:themeColor="text1"/>
          <w:sz w:val="28"/>
          <w:szCs w:val="28"/>
        </w:rPr>
        <w:t>ndang-</w:t>
      </w:r>
      <w:r w:rsidR="00AF10A0" w:rsidRPr="00EA4CAB">
        <w:rPr>
          <w:rFonts w:ascii="Times New Roman" w:hAnsi="Times New Roman" w:cs="Times New Roman"/>
          <w:b/>
          <w:color w:val="000000" w:themeColor="text1"/>
          <w:sz w:val="28"/>
          <w:szCs w:val="28"/>
        </w:rPr>
        <w:t>U</w:t>
      </w:r>
      <w:r w:rsidR="00AF10A0">
        <w:rPr>
          <w:rFonts w:ascii="Times New Roman" w:hAnsi="Times New Roman" w:cs="Times New Roman"/>
          <w:b/>
          <w:color w:val="000000" w:themeColor="text1"/>
          <w:sz w:val="28"/>
          <w:szCs w:val="28"/>
        </w:rPr>
        <w:t>ndang No. 8 Tahun</w:t>
      </w:r>
      <w:r w:rsidR="00AF10A0" w:rsidRPr="00EA4CAB">
        <w:rPr>
          <w:rFonts w:ascii="Times New Roman" w:hAnsi="Times New Roman" w:cs="Times New Roman"/>
          <w:b/>
          <w:color w:val="000000" w:themeColor="text1"/>
          <w:sz w:val="28"/>
          <w:szCs w:val="28"/>
        </w:rPr>
        <w:t xml:space="preserve"> 1999</w:t>
      </w:r>
      <w:r w:rsidR="00AF10A0">
        <w:rPr>
          <w:rFonts w:ascii="Times New Roman" w:hAnsi="Times New Roman" w:cs="Times New Roman"/>
          <w:b/>
          <w:color w:val="000000" w:themeColor="text1"/>
          <w:sz w:val="28"/>
          <w:szCs w:val="28"/>
        </w:rPr>
        <w:t>, Fatwa DSN MUI No</w:t>
      </w:r>
      <w:r w:rsidR="00BA1195" w:rsidRPr="00EA4CAB">
        <w:rPr>
          <w:rFonts w:ascii="Times New Roman" w:hAnsi="Times New Roman" w:cs="Times New Roman"/>
          <w:b/>
          <w:color w:val="000000" w:themeColor="text1"/>
          <w:sz w:val="28"/>
          <w:szCs w:val="28"/>
        </w:rPr>
        <w:t xml:space="preserve">. </w:t>
      </w:r>
      <w:r w:rsidR="00BA1195" w:rsidRPr="00EA4CAB">
        <w:rPr>
          <w:rFonts w:asciiTheme="majorBidi" w:hAnsiTheme="majorBidi" w:cstheme="majorBidi"/>
          <w:b/>
          <w:color w:val="000000" w:themeColor="text1"/>
          <w:sz w:val="28"/>
          <w:szCs w:val="28"/>
        </w:rPr>
        <w:t xml:space="preserve">116/DSN-MUI/IX/2017, </w:t>
      </w:r>
      <w:r w:rsidR="00AF10A0">
        <w:rPr>
          <w:rFonts w:asciiTheme="majorBidi" w:hAnsiTheme="majorBidi" w:cstheme="majorBidi"/>
          <w:b/>
          <w:color w:val="000000" w:themeColor="text1"/>
          <w:sz w:val="28"/>
          <w:szCs w:val="28"/>
        </w:rPr>
        <w:t>Dan PBI No</w:t>
      </w:r>
      <w:r w:rsidR="00BA1195" w:rsidRPr="00EA4CAB">
        <w:rPr>
          <w:rFonts w:asciiTheme="majorBidi" w:hAnsiTheme="majorBidi" w:cstheme="majorBidi"/>
          <w:b/>
          <w:color w:val="000000" w:themeColor="text1"/>
          <w:sz w:val="28"/>
          <w:szCs w:val="28"/>
        </w:rPr>
        <w:t>. 20/6/PBI/2018</w:t>
      </w:r>
      <w:r w:rsidR="00BA1195" w:rsidRPr="00EA4CAB">
        <w:rPr>
          <w:rFonts w:ascii="Times New Roman" w:hAnsi="Times New Roman" w:cs="Times New Roman"/>
          <w:b/>
          <w:color w:val="000000" w:themeColor="text1"/>
          <w:sz w:val="28"/>
          <w:szCs w:val="28"/>
        </w:rPr>
        <w:t xml:space="preserve"> </w:t>
      </w:r>
    </w:p>
    <w:p w:rsidR="005A1E15" w:rsidRDefault="005A1E15" w:rsidP="0039041A">
      <w:pPr>
        <w:bidi w:val="0"/>
        <w:spacing w:after="0" w:line="240" w:lineRule="auto"/>
        <w:jc w:val="center"/>
        <w:rPr>
          <w:rFonts w:ascii="Times New Roman" w:hAnsi="Times New Roman" w:cs="Times New Roman"/>
          <w:b/>
          <w:color w:val="000000" w:themeColor="text1"/>
          <w:sz w:val="28"/>
          <w:szCs w:val="28"/>
        </w:rPr>
      </w:pPr>
    </w:p>
    <w:p w:rsidR="005A1E15" w:rsidRDefault="005A1E15" w:rsidP="0039041A">
      <w:pPr>
        <w:bidi w:val="0"/>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Latifah Nur Janah</w:t>
      </w:r>
    </w:p>
    <w:p w:rsidR="005A1E15" w:rsidRDefault="005A1E15" w:rsidP="0039041A">
      <w:pPr>
        <w:bidi w:val="0"/>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Program Studi Magister Hukum Ekonomi Syariah, </w:t>
      </w:r>
      <w:r w:rsidR="00276BF8">
        <w:rPr>
          <w:rFonts w:ascii="Times New Roman" w:hAnsi="Times New Roman" w:cs="Times New Roman"/>
          <w:bCs/>
          <w:color w:val="000000" w:themeColor="text1"/>
          <w:sz w:val="20"/>
          <w:szCs w:val="20"/>
        </w:rPr>
        <w:t>Program Pascasarjana Universitas Raden Mas Said Surakarta</w:t>
      </w:r>
    </w:p>
    <w:p w:rsidR="00276BF8" w:rsidRDefault="00276BF8" w:rsidP="0039041A">
      <w:pPr>
        <w:bidi w:val="0"/>
        <w:spacing w:after="0" w:line="240" w:lineRule="auto"/>
        <w:jc w:val="center"/>
        <w:rPr>
          <w:rFonts w:ascii="Times New Roman" w:hAnsi="Times New Roman" w:cs="Times New Roman"/>
          <w:bCs/>
          <w:color w:val="000000" w:themeColor="text1"/>
          <w:sz w:val="20"/>
          <w:szCs w:val="20"/>
          <w:u w:val="single"/>
        </w:rPr>
      </w:pPr>
      <w:r>
        <w:rPr>
          <w:rFonts w:ascii="Times New Roman" w:hAnsi="Times New Roman" w:cs="Times New Roman"/>
          <w:bCs/>
          <w:color w:val="000000" w:themeColor="text1"/>
          <w:sz w:val="20"/>
          <w:szCs w:val="20"/>
        </w:rPr>
        <w:t xml:space="preserve">Email : penulis </w:t>
      </w:r>
      <w:hyperlink r:id="rId5" w:history="1">
        <w:r w:rsidR="007E7FD9" w:rsidRPr="00CC67B8">
          <w:rPr>
            <w:rStyle w:val="Hyperlink"/>
            <w:rFonts w:ascii="Times New Roman" w:hAnsi="Times New Roman" w:cs="Times New Roman"/>
            <w:bCs/>
            <w:sz w:val="20"/>
            <w:szCs w:val="20"/>
          </w:rPr>
          <w:t>latifahnurjanah29@gmail.com</w:t>
        </w:r>
      </w:hyperlink>
      <w:r w:rsidR="007E7FD9">
        <w:rPr>
          <w:rFonts w:ascii="Times New Roman" w:hAnsi="Times New Roman" w:cs="Times New Roman"/>
          <w:bCs/>
          <w:color w:val="000000" w:themeColor="text1"/>
          <w:sz w:val="20"/>
          <w:szCs w:val="20"/>
          <w:u w:val="single"/>
        </w:rPr>
        <w:t xml:space="preserve"> </w:t>
      </w:r>
    </w:p>
    <w:p w:rsidR="002046E9" w:rsidRDefault="002046E9" w:rsidP="002046E9">
      <w:pPr>
        <w:bidi w:val="0"/>
        <w:spacing w:after="0" w:line="240" w:lineRule="auto"/>
        <w:jc w:val="center"/>
        <w:rPr>
          <w:rFonts w:ascii="Times New Roman" w:hAnsi="Times New Roman" w:cs="Times New Roman"/>
          <w:b/>
          <w:color w:val="000000" w:themeColor="text1"/>
          <w:sz w:val="20"/>
          <w:szCs w:val="20"/>
        </w:rPr>
      </w:pPr>
    </w:p>
    <w:p w:rsidR="002046E9" w:rsidRDefault="002046E9" w:rsidP="002046E9">
      <w:pPr>
        <w:bidi w:val="0"/>
        <w:spacing w:after="0" w:line="240" w:lineRule="auto"/>
        <w:jc w:val="center"/>
        <w:rPr>
          <w:rFonts w:ascii="Times New Roman" w:hAnsi="Times New Roman" w:cs="Times New Roman"/>
          <w:b/>
          <w:color w:val="000000" w:themeColor="text1"/>
          <w:sz w:val="20"/>
          <w:szCs w:val="20"/>
        </w:rPr>
      </w:pPr>
      <w:r w:rsidRPr="002046E9">
        <w:rPr>
          <w:rFonts w:ascii="Times New Roman" w:hAnsi="Times New Roman" w:cs="Times New Roman"/>
          <w:b/>
          <w:color w:val="000000" w:themeColor="text1"/>
          <w:sz w:val="20"/>
          <w:szCs w:val="20"/>
        </w:rPr>
        <w:t>Rial Fuadi</w:t>
      </w:r>
    </w:p>
    <w:p w:rsidR="002046E9" w:rsidRDefault="002046E9" w:rsidP="002046E9">
      <w:pPr>
        <w:bidi w:val="0"/>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Dosen Universitas Raden Mas Said Surakarta</w:t>
      </w:r>
    </w:p>
    <w:p w:rsidR="001264BC" w:rsidRPr="002046E9" w:rsidRDefault="001264BC" w:rsidP="001264BC">
      <w:pPr>
        <w:bidi w:val="0"/>
        <w:spacing w:after="0" w:line="24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Email : penulis </w:t>
      </w:r>
    </w:p>
    <w:p w:rsidR="00BA1195" w:rsidRDefault="00BA1195" w:rsidP="0039041A">
      <w:pPr>
        <w:bidi w:val="0"/>
        <w:spacing w:after="0" w:line="240" w:lineRule="auto"/>
        <w:jc w:val="center"/>
        <w:rPr>
          <w:rFonts w:asciiTheme="majorBidi" w:hAnsiTheme="majorBidi" w:cstheme="majorBidi"/>
          <w:b/>
          <w:bCs/>
          <w:i/>
          <w:iCs/>
        </w:rPr>
      </w:pPr>
    </w:p>
    <w:p w:rsidR="006F31CF" w:rsidRDefault="007349D2" w:rsidP="007D5F33">
      <w:pPr>
        <w:bidi w:val="0"/>
        <w:spacing w:after="0" w:line="240" w:lineRule="auto"/>
        <w:jc w:val="center"/>
        <w:rPr>
          <w:rFonts w:asciiTheme="majorBidi" w:hAnsiTheme="majorBidi" w:cstheme="majorBidi"/>
          <w:b/>
          <w:bCs/>
          <w:i/>
          <w:iCs/>
        </w:rPr>
      </w:pPr>
      <w:r>
        <w:rPr>
          <w:rFonts w:asciiTheme="majorBidi" w:hAnsiTheme="majorBidi" w:cstheme="majorBidi"/>
          <w:b/>
          <w:bCs/>
          <w:i/>
          <w:iCs/>
        </w:rPr>
        <w:t>ABSTR</w:t>
      </w:r>
      <w:r w:rsidR="009460D8">
        <w:rPr>
          <w:rFonts w:asciiTheme="majorBidi" w:hAnsiTheme="majorBidi" w:cstheme="majorBidi"/>
          <w:b/>
          <w:bCs/>
          <w:i/>
          <w:iCs/>
        </w:rPr>
        <w:t>A</w:t>
      </w:r>
      <w:r>
        <w:rPr>
          <w:rFonts w:asciiTheme="majorBidi" w:hAnsiTheme="majorBidi" w:cstheme="majorBidi"/>
          <w:b/>
          <w:bCs/>
          <w:i/>
          <w:iCs/>
        </w:rPr>
        <w:t>CT</w:t>
      </w:r>
    </w:p>
    <w:p w:rsidR="007D5F33" w:rsidRDefault="008A2C77" w:rsidP="007D5F33">
      <w:pPr>
        <w:bidi w:val="0"/>
        <w:spacing w:after="0" w:line="240" w:lineRule="auto"/>
        <w:jc w:val="both"/>
        <w:rPr>
          <w:rFonts w:asciiTheme="majorBidi" w:hAnsiTheme="majorBidi" w:cstheme="majorBidi"/>
          <w:i/>
          <w:iCs/>
        </w:rPr>
      </w:pPr>
      <w:r>
        <w:rPr>
          <w:rFonts w:asciiTheme="majorBidi" w:hAnsiTheme="majorBidi" w:cstheme="majorBidi"/>
          <w:i/>
          <w:iCs/>
        </w:rPr>
        <w:t xml:space="preserve">The consumer is weakest part in an agreement or transaction, therefore there is a need for protection as a form of legal certainty. </w:t>
      </w:r>
      <w:r w:rsidR="008A6DE1" w:rsidRPr="008A6DE1">
        <w:rPr>
          <w:rFonts w:asciiTheme="majorBidi" w:hAnsiTheme="majorBidi" w:cstheme="majorBidi"/>
          <w:i/>
          <w:iCs/>
        </w:rPr>
        <w:t>This research aims to explain (1) the consumers protection for e-tol cards users. (2) the comparation of consumer protection for e-tol card users reviewed from Law No. 8 of1999, MUI Fatwa No. 116 of 2017 , and Bank Indonesia Regulastion No. 20 of 2018.</w:t>
      </w:r>
      <w:r w:rsidR="008A6DE1">
        <w:rPr>
          <w:rFonts w:asciiTheme="majorBidi" w:hAnsiTheme="majorBidi" w:cstheme="majorBidi"/>
          <w:i/>
          <w:iCs/>
        </w:rPr>
        <w:t xml:space="preserve"> </w:t>
      </w:r>
      <w:r w:rsidR="008A6DE1" w:rsidRPr="008A6DE1">
        <w:rPr>
          <w:rFonts w:asciiTheme="majorBidi" w:hAnsiTheme="majorBidi" w:cstheme="majorBidi"/>
          <w:i/>
          <w:iCs/>
        </w:rPr>
        <w:t>This research is library research. Data collection tecniques use document and record tecniques. Check the validity of data using method triangulation. The data analysis technique useis comparative analysis.</w:t>
      </w:r>
      <w:r w:rsidR="008A6DE1">
        <w:rPr>
          <w:rFonts w:asciiTheme="majorBidi" w:hAnsiTheme="majorBidi" w:cstheme="majorBidi"/>
          <w:i/>
          <w:iCs/>
        </w:rPr>
        <w:t xml:space="preserve"> </w:t>
      </w:r>
      <w:r w:rsidR="008A6DE1" w:rsidRPr="008A6DE1">
        <w:rPr>
          <w:rFonts w:asciiTheme="majorBidi" w:hAnsiTheme="majorBidi" w:cstheme="majorBidi"/>
          <w:i/>
          <w:iCs/>
        </w:rPr>
        <w:t>The result of this study, namely (1) the decision given by the e-tol card issuing bank has an impact on the consumer protection obtained for e-tol card users. (2) there is a lack of fulfillment of cnsumerprotection principles in the provisions for the use of e-tol card issuers, namely the rights and principles of security, as well as consumer safety as seen in Law No. 8 of 1999, the security of assets as seen in the MUI Fatwa No. 116 of 2017, while in Bank Indonesia Regulastion No. 20 of 2018 consumer protection has been implemented properly.</w:t>
      </w:r>
    </w:p>
    <w:p w:rsidR="007D5F33" w:rsidRDefault="007D5F33" w:rsidP="007D5F33">
      <w:pPr>
        <w:bidi w:val="0"/>
        <w:spacing w:after="0" w:line="240" w:lineRule="auto"/>
        <w:jc w:val="both"/>
        <w:rPr>
          <w:rFonts w:asciiTheme="majorBidi" w:hAnsiTheme="majorBidi" w:cstheme="majorBidi"/>
          <w:i/>
          <w:iCs/>
        </w:rPr>
      </w:pPr>
    </w:p>
    <w:p w:rsidR="006F31CF" w:rsidRPr="007D5F33" w:rsidRDefault="001E094A" w:rsidP="007D5F33">
      <w:pPr>
        <w:bidi w:val="0"/>
        <w:spacing w:after="0" w:line="240" w:lineRule="auto"/>
        <w:jc w:val="both"/>
        <w:rPr>
          <w:rFonts w:asciiTheme="majorBidi" w:hAnsiTheme="majorBidi" w:cstheme="majorBidi"/>
          <w:i/>
          <w:iCs/>
        </w:rPr>
      </w:pPr>
      <w:r w:rsidRPr="008A6DE1">
        <w:rPr>
          <w:rFonts w:asciiTheme="majorBidi" w:hAnsiTheme="majorBidi" w:cstheme="majorBidi"/>
          <w:b/>
          <w:bCs/>
          <w:i/>
          <w:iCs/>
        </w:rPr>
        <w:t>Keyword</w:t>
      </w:r>
      <w:r w:rsidR="006F31CF" w:rsidRPr="008A6DE1">
        <w:rPr>
          <w:rFonts w:asciiTheme="majorBidi" w:hAnsiTheme="majorBidi" w:cstheme="majorBidi"/>
          <w:b/>
          <w:bCs/>
          <w:i/>
          <w:iCs/>
        </w:rPr>
        <w:t xml:space="preserve"> :</w:t>
      </w:r>
      <w:r w:rsidR="00894C8B" w:rsidRPr="008A6DE1">
        <w:rPr>
          <w:rFonts w:asciiTheme="majorBidi" w:hAnsiTheme="majorBidi" w:cstheme="majorBidi"/>
          <w:i/>
          <w:iCs/>
        </w:rPr>
        <w:t xml:space="preserve"> Comparative Anaysis, Consumer Protection, E-Tol</w:t>
      </w:r>
      <w:r w:rsidR="00BA1195" w:rsidRPr="008A1D27">
        <w:rPr>
          <w:rFonts w:asciiTheme="majorBidi" w:hAnsiTheme="majorBidi" w:cstheme="majorBidi"/>
          <w:i/>
          <w:iCs/>
        </w:rPr>
        <w:t>.</w:t>
      </w:r>
    </w:p>
    <w:p w:rsidR="009B5407" w:rsidRPr="008A1D27" w:rsidRDefault="009B5407" w:rsidP="0039041A">
      <w:pPr>
        <w:bidi w:val="0"/>
        <w:spacing w:after="0" w:line="240" w:lineRule="auto"/>
        <w:rPr>
          <w:rFonts w:asciiTheme="majorBidi" w:hAnsiTheme="majorBidi" w:cstheme="majorBidi"/>
          <w:b/>
          <w:bCs/>
        </w:rPr>
      </w:pPr>
    </w:p>
    <w:p w:rsidR="009B5407" w:rsidRPr="008A1D27" w:rsidRDefault="00983519" w:rsidP="00EE63FF">
      <w:pPr>
        <w:pStyle w:val="ListParagraph"/>
        <w:numPr>
          <w:ilvl w:val="0"/>
          <w:numId w:val="1"/>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P</w:t>
      </w:r>
      <w:r w:rsidR="009B5407" w:rsidRPr="008A1D27">
        <w:rPr>
          <w:rFonts w:asciiTheme="majorBidi" w:hAnsiTheme="majorBidi" w:cstheme="majorBidi"/>
          <w:b/>
          <w:bCs/>
        </w:rPr>
        <w:t>ENDAHULUAN</w:t>
      </w:r>
    </w:p>
    <w:p w:rsidR="00C950A0" w:rsidRPr="00E327CB" w:rsidRDefault="00245AAD" w:rsidP="00643E41">
      <w:pPr>
        <w:pStyle w:val="ListParagraph"/>
        <w:bidi w:val="0"/>
        <w:spacing w:after="0" w:line="240" w:lineRule="auto"/>
        <w:ind w:left="284"/>
        <w:jc w:val="both"/>
        <w:rPr>
          <w:rFonts w:ascii="Times New Roman" w:hAnsi="Times New Roman" w:cs="Times New Roman"/>
          <w:bCs/>
        </w:rPr>
      </w:pPr>
      <w:r>
        <w:rPr>
          <w:rFonts w:asciiTheme="majorBidi" w:hAnsiTheme="majorBidi" w:cstheme="majorBidi"/>
          <w:b/>
          <w:bCs/>
        </w:rPr>
        <w:t xml:space="preserve">     </w:t>
      </w:r>
      <w:r w:rsidR="00C950A0">
        <w:rPr>
          <w:rFonts w:ascii="Times New Roman" w:hAnsi="Times New Roman" w:cs="Times New Roman"/>
          <w:bCs/>
          <w:sz w:val="24"/>
          <w:szCs w:val="24"/>
        </w:rPr>
        <w:t xml:space="preserve">      </w:t>
      </w:r>
      <w:r w:rsidR="009E2CDB" w:rsidRPr="00E327CB">
        <w:rPr>
          <w:rFonts w:ascii="Times New Roman" w:hAnsi="Times New Roman" w:cs="Times New Roman"/>
          <w:bCs/>
        </w:rPr>
        <w:t xml:space="preserve">Pemanfaatan </w:t>
      </w:r>
      <w:r w:rsidR="009E2CDB" w:rsidRPr="00E327CB">
        <w:rPr>
          <w:rFonts w:ascii="Times New Roman" w:hAnsi="Times New Roman" w:cs="Times New Roman"/>
          <w:bCs/>
          <w:i/>
        </w:rPr>
        <w:t>e-tol card</w:t>
      </w:r>
      <w:r w:rsidR="009E2CDB" w:rsidRPr="00E327CB">
        <w:rPr>
          <w:rFonts w:ascii="Times New Roman" w:hAnsi="Times New Roman" w:cs="Times New Roman"/>
          <w:bCs/>
        </w:rPr>
        <w:t xml:space="preserve"> yang berkaitan dengan transaksi non tunai di jalan tol diatur dalam Permen Pekerja Umum dan Perumahan Rakyat Republik Indonesia No. 16/PRT/M/2017.</w:t>
      </w:r>
      <w:r w:rsidR="006235A8" w:rsidRPr="00E327CB">
        <w:rPr>
          <w:rFonts w:ascii="Times New Roman" w:hAnsi="Times New Roman" w:cs="Times New Roman"/>
          <w:bCs/>
        </w:rPr>
        <w:t xml:space="preserve"> Pada peraturan tersebut juga mengatur bagaimana praktik penggunaan layanan tol tersebut yang dilakukan oleh para pengguna aktif </w:t>
      </w:r>
      <w:r w:rsidR="006235A8" w:rsidRPr="00E327CB">
        <w:rPr>
          <w:rFonts w:ascii="Times New Roman" w:hAnsi="Times New Roman" w:cs="Times New Roman"/>
          <w:bCs/>
          <w:i/>
          <w:iCs/>
        </w:rPr>
        <w:t xml:space="preserve">e-tol card </w:t>
      </w:r>
      <w:r w:rsidR="006235A8" w:rsidRPr="00E327CB">
        <w:rPr>
          <w:rFonts w:ascii="Times New Roman" w:hAnsi="Times New Roman" w:cs="Times New Roman"/>
          <w:bCs/>
        </w:rPr>
        <w:t>di jalan tol pada pembayaran disetiap pintu gerbang tol apakah terlaksana dengan baik</w:t>
      </w:r>
      <w:r w:rsidR="00160CF0" w:rsidRPr="00E327CB">
        <w:rPr>
          <w:rFonts w:ascii="Times New Roman" w:hAnsi="Times New Roman" w:cs="Times New Roman"/>
          <w:bCs/>
        </w:rPr>
        <w:t xml:space="preserve">. Pada saat pengguna ingin mengaplikasikan </w:t>
      </w:r>
      <w:r w:rsidR="00160CF0" w:rsidRPr="00E327CB">
        <w:rPr>
          <w:rFonts w:ascii="Times New Roman" w:hAnsi="Times New Roman" w:cs="Times New Roman"/>
          <w:bCs/>
          <w:i/>
        </w:rPr>
        <w:t>e-tol card</w:t>
      </w:r>
      <w:r w:rsidR="00160CF0" w:rsidRPr="00E327CB">
        <w:rPr>
          <w:rFonts w:ascii="Times New Roman" w:hAnsi="Times New Roman" w:cs="Times New Roman"/>
          <w:bCs/>
        </w:rPr>
        <w:t>, maka pengguna tersebut tidak memerlukan sebuah PIN (</w:t>
      </w:r>
      <w:r w:rsidR="00160CF0" w:rsidRPr="00E327CB">
        <w:rPr>
          <w:rFonts w:ascii="Times New Roman" w:hAnsi="Times New Roman" w:cs="Times New Roman"/>
          <w:bCs/>
          <w:i/>
          <w:iCs/>
        </w:rPr>
        <w:t>Personal Identifiation Number</w:t>
      </w:r>
      <w:r w:rsidR="00160CF0" w:rsidRPr="00E327CB">
        <w:rPr>
          <w:rFonts w:ascii="Times New Roman" w:hAnsi="Times New Roman" w:cs="Times New Roman"/>
          <w:bCs/>
        </w:rPr>
        <w:t xml:space="preserve">) dan dalam penggunaan </w:t>
      </w:r>
      <w:r w:rsidR="00160CF0" w:rsidRPr="00E327CB">
        <w:rPr>
          <w:rFonts w:ascii="Times New Roman" w:hAnsi="Times New Roman" w:cs="Times New Roman"/>
          <w:bCs/>
          <w:i/>
          <w:iCs/>
        </w:rPr>
        <w:t xml:space="preserve">e-tol card </w:t>
      </w:r>
      <w:r w:rsidR="00160CF0" w:rsidRPr="00E327CB">
        <w:rPr>
          <w:rFonts w:ascii="Times New Roman" w:hAnsi="Times New Roman" w:cs="Times New Roman"/>
          <w:bCs/>
        </w:rPr>
        <w:t>ini tidak berkaitan dengan rekening bank pengguna.</w:t>
      </w:r>
      <w:r w:rsidR="00B409B9" w:rsidRPr="00E327CB">
        <w:rPr>
          <w:rFonts w:ascii="Times New Roman" w:hAnsi="Times New Roman" w:cs="Times New Roman"/>
          <w:bCs/>
        </w:rPr>
        <w:t xml:space="preserve"> </w:t>
      </w:r>
      <w:r w:rsidR="002B4889" w:rsidRPr="00E327CB">
        <w:rPr>
          <w:rFonts w:ascii="Times New Roman" w:hAnsi="Times New Roman" w:cs="Times New Roman"/>
          <w:bCs/>
        </w:rPr>
        <w:t xml:space="preserve">Jika pengguna kehilangan </w:t>
      </w:r>
      <w:r w:rsidR="002B4889" w:rsidRPr="00E327CB">
        <w:rPr>
          <w:rFonts w:ascii="Times New Roman" w:hAnsi="Times New Roman" w:cs="Times New Roman"/>
          <w:bCs/>
          <w:i/>
          <w:iCs/>
        </w:rPr>
        <w:t xml:space="preserve">e-tol card </w:t>
      </w:r>
      <w:r w:rsidR="002B4889" w:rsidRPr="00E327CB">
        <w:rPr>
          <w:rFonts w:ascii="Times New Roman" w:hAnsi="Times New Roman" w:cs="Times New Roman"/>
          <w:bCs/>
        </w:rPr>
        <w:t xml:space="preserve">miliknya, maka mereka akan sulit melacak dan melakukan pemblokiran. </w:t>
      </w:r>
      <w:r w:rsidR="00D24652" w:rsidRPr="00E327CB">
        <w:rPr>
          <w:rFonts w:ascii="Times New Roman" w:hAnsi="Times New Roman" w:cs="Times New Roman"/>
          <w:bCs/>
        </w:rPr>
        <w:t xml:space="preserve">Selain itu, kerugiannya juga dapat dirasakan apabila </w:t>
      </w:r>
      <w:r w:rsidR="00D24652" w:rsidRPr="00E327CB">
        <w:rPr>
          <w:rFonts w:ascii="Times New Roman" w:hAnsi="Times New Roman" w:cs="Times New Roman"/>
          <w:bCs/>
          <w:i/>
          <w:iCs/>
        </w:rPr>
        <w:t xml:space="preserve">e-tol card </w:t>
      </w:r>
      <w:r w:rsidR="00D24652" w:rsidRPr="00E327CB">
        <w:rPr>
          <w:rFonts w:ascii="Times New Roman" w:hAnsi="Times New Roman" w:cs="Times New Roman"/>
          <w:bCs/>
        </w:rPr>
        <w:t xml:space="preserve">mengalami kerusakan, dimana mesin tidak dapat membaca kartu tersebut sehingga saldo pengguna atau uang yang didalamnya sudah tidak dapat dipakai untuk melakukan transaksi lagi. </w:t>
      </w:r>
      <w:r w:rsidR="002907ED" w:rsidRPr="00E327CB">
        <w:rPr>
          <w:rFonts w:ascii="Times New Roman" w:hAnsi="Times New Roman" w:cs="Times New Roman"/>
          <w:bCs/>
        </w:rPr>
        <w:t xml:space="preserve">Kehilangan atau kerusakan pada </w:t>
      </w:r>
      <w:r w:rsidR="002907ED" w:rsidRPr="00E327CB">
        <w:rPr>
          <w:rFonts w:ascii="Times New Roman" w:hAnsi="Times New Roman" w:cs="Times New Roman"/>
          <w:bCs/>
          <w:i/>
          <w:iCs/>
        </w:rPr>
        <w:t xml:space="preserve">e-tol card </w:t>
      </w:r>
      <w:r w:rsidR="002907ED" w:rsidRPr="00E327CB">
        <w:rPr>
          <w:rFonts w:ascii="Times New Roman" w:hAnsi="Times New Roman" w:cs="Times New Roman"/>
          <w:bCs/>
        </w:rPr>
        <w:t>yang dialami oleh pengguna selaku konsumen tentunya membawa dampak kerugian yang dapat dirasakan secara langsung</w:t>
      </w:r>
      <w:r w:rsidR="00D24652" w:rsidRPr="00E327CB">
        <w:rPr>
          <w:rFonts w:ascii="Times New Roman" w:hAnsi="Times New Roman" w:cs="Times New Roman"/>
          <w:bCs/>
        </w:rPr>
        <w:t>.</w:t>
      </w:r>
      <w:r w:rsidR="00C950A0" w:rsidRPr="00E327CB">
        <w:rPr>
          <w:rFonts w:ascii="Times New Roman" w:hAnsi="Times New Roman" w:cs="Times New Roman"/>
          <w:bCs/>
        </w:rPr>
        <w:t xml:space="preserve"> </w:t>
      </w:r>
    </w:p>
    <w:p w:rsidR="005F5DED" w:rsidRPr="00E327CB" w:rsidRDefault="00C950A0" w:rsidP="00C950A0">
      <w:pPr>
        <w:pStyle w:val="ListParagraph"/>
        <w:bidi w:val="0"/>
        <w:spacing w:after="0" w:line="240" w:lineRule="auto"/>
        <w:ind w:left="284"/>
        <w:jc w:val="both"/>
        <w:rPr>
          <w:rFonts w:ascii="Times New Roman" w:hAnsi="Times New Roman" w:cs="Times New Roman"/>
          <w:bCs/>
        </w:rPr>
      </w:pPr>
      <w:r w:rsidRPr="00E327CB">
        <w:rPr>
          <w:rFonts w:ascii="Times New Roman" w:hAnsi="Times New Roman" w:cs="Times New Roman"/>
          <w:bCs/>
        </w:rPr>
        <w:t xml:space="preserve">         Perlindungan konsumen pengguna </w:t>
      </w:r>
      <w:r w:rsidRPr="00E327CB">
        <w:rPr>
          <w:rFonts w:ascii="Times New Roman" w:hAnsi="Times New Roman" w:cs="Times New Roman"/>
          <w:bCs/>
          <w:i/>
          <w:iCs/>
        </w:rPr>
        <w:t>e-tol card</w:t>
      </w:r>
      <w:r w:rsidRPr="00E327CB">
        <w:rPr>
          <w:rFonts w:ascii="Times New Roman" w:hAnsi="Times New Roman" w:cs="Times New Roman"/>
          <w:bCs/>
        </w:rPr>
        <w:t xml:space="preserve"> selain pada kasus kehilangan atau kerusakan kartu, juga terdapat pada kepastian terjaganya hak dan asas perlindungan konsumen itu sendiri, baik regulasi yang mengatur mengenai </w:t>
      </w:r>
      <w:r w:rsidRPr="00E327CB">
        <w:rPr>
          <w:rFonts w:ascii="Times New Roman" w:hAnsi="Times New Roman" w:cs="Times New Roman"/>
          <w:bCs/>
          <w:i/>
          <w:iCs/>
        </w:rPr>
        <w:t xml:space="preserve">e-tol card </w:t>
      </w:r>
      <w:r w:rsidRPr="00E327CB">
        <w:rPr>
          <w:rFonts w:ascii="Times New Roman" w:hAnsi="Times New Roman" w:cs="Times New Roman"/>
          <w:bCs/>
        </w:rPr>
        <w:t xml:space="preserve">maupun pihak produsen </w:t>
      </w:r>
      <w:r w:rsidRPr="00E327CB">
        <w:rPr>
          <w:rFonts w:ascii="Times New Roman" w:hAnsi="Times New Roman" w:cs="Times New Roman"/>
          <w:bCs/>
          <w:i/>
          <w:iCs/>
        </w:rPr>
        <w:t xml:space="preserve">e-tol card </w:t>
      </w:r>
      <w:r w:rsidRPr="00E327CB">
        <w:rPr>
          <w:rFonts w:ascii="Times New Roman" w:hAnsi="Times New Roman" w:cs="Times New Roman"/>
          <w:bCs/>
        </w:rPr>
        <w:t xml:space="preserve">sebagai pelaku usaha melalui ketentuan klausula baku yang mereka tetapkan. Adapun berkaitan dengan penetapan ketentuan klausula baku oleh masing-masing pihak yang menerbitkan </w:t>
      </w:r>
      <w:r w:rsidRPr="00E327CB">
        <w:rPr>
          <w:rFonts w:ascii="Times New Roman" w:hAnsi="Times New Roman" w:cs="Times New Roman"/>
          <w:bCs/>
          <w:i/>
          <w:iCs/>
        </w:rPr>
        <w:t>e-tol card</w:t>
      </w:r>
      <w:r w:rsidRPr="00E327CB">
        <w:rPr>
          <w:rFonts w:ascii="Times New Roman" w:hAnsi="Times New Roman" w:cs="Times New Roman"/>
          <w:bCs/>
        </w:rPr>
        <w:t>, maka tak terlepas dari standar yang harus dipenuhi sebagaimana yang telah ditetapkan oleh regulasi yang telah mengatur.</w:t>
      </w:r>
    </w:p>
    <w:p w:rsidR="00E327CB" w:rsidRPr="00E327CB" w:rsidRDefault="00E327CB" w:rsidP="00E327CB">
      <w:pPr>
        <w:pStyle w:val="ListParagraph"/>
        <w:tabs>
          <w:tab w:val="left" w:pos="0"/>
        </w:tabs>
        <w:bidi w:val="0"/>
        <w:spacing w:after="0" w:line="240" w:lineRule="auto"/>
        <w:ind w:left="284"/>
        <w:jc w:val="both"/>
        <w:rPr>
          <w:rFonts w:asciiTheme="majorBidi" w:hAnsiTheme="majorBidi" w:cstheme="majorBidi"/>
          <w:bCs/>
        </w:rPr>
      </w:pPr>
      <w:r w:rsidRPr="00E327CB">
        <w:rPr>
          <w:rFonts w:ascii="Times New Roman" w:hAnsi="Times New Roman" w:cs="Times New Roman"/>
          <w:bCs/>
        </w:rPr>
        <w:t xml:space="preserve">         </w:t>
      </w:r>
      <w:r w:rsidRPr="00E327CB">
        <w:rPr>
          <w:rFonts w:asciiTheme="majorBidi" w:hAnsiTheme="majorBidi" w:cstheme="majorBidi"/>
          <w:bCs/>
        </w:rPr>
        <w:t xml:space="preserve">Apabila diperhatikan lebih lanjut, dapat dipahami bahwa </w:t>
      </w:r>
      <w:r w:rsidRPr="00E327CB">
        <w:rPr>
          <w:rFonts w:asciiTheme="majorBidi" w:hAnsiTheme="majorBidi" w:cstheme="majorBidi"/>
          <w:bCs/>
          <w:i/>
          <w:iCs/>
        </w:rPr>
        <w:t xml:space="preserve">e-tol card </w:t>
      </w:r>
      <w:r w:rsidRPr="00E327CB">
        <w:rPr>
          <w:rFonts w:asciiTheme="majorBidi" w:hAnsiTheme="majorBidi" w:cstheme="majorBidi"/>
          <w:bCs/>
        </w:rPr>
        <w:t xml:space="preserve">adalah perwujudan </w:t>
      </w:r>
      <w:r w:rsidRPr="00E327CB">
        <w:rPr>
          <w:rFonts w:asciiTheme="majorBidi" w:hAnsiTheme="majorBidi" w:cstheme="majorBidi"/>
          <w:bCs/>
          <w:i/>
          <w:iCs/>
        </w:rPr>
        <w:t xml:space="preserve">e-money </w:t>
      </w:r>
      <w:r w:rsidRPr="00E327CB">
        <w:rPr>
          <w:rFonts w:asciiTheme="majorBidi" w:hAnsiTheme="majorBidi" w:cstheme="majorBidi"/>
          <w:bCs/>
        </w:rPr>
        <w:t>atau uang berbentuk digital, yang masih menjadiperwujudan dari uang itu sendiri serta dapat disebut harta kekayaan untuk sang pemilik, yang tersimpan pada suatu media kartu yang digunakan dalam bertransaksi. Transaksi sendiri merupakan bentuk muamalah yang tak bisa terlepaskan, adapun bermuamalah tak terlepas dari kaidah fikih dalam batasan-batasannya, diantaranya :</w:t>
      </w:r>
    </w:p>
    <w:p w:rsidR="00E327CB" w:rsidRPr="00E327CB" w:rsidRDefault="00E327CB" w:rsidP="00E327CB">
      <w:pPr>
        <w:pStyle w:val="ListParagraph"/>
        <w:tabs>
          <w:tab w:val="left" w:pos="0"/>
        </w:tabs>
        <w:bidi w:val="0"/>
        <w:spacing w:after="0" w:line="240" w:lineRule="auto"/>
        <w:ind w:left="284"/>
        <w:jc w:val="right"/>
        <w:rPr>
          <w:rFonts w:asciiTheme="majorBidi" w:hAnsiTheme="majorBidi" w:cstheme="majorBidi"/>
          <w:bCs/>
          <w:color w:val="FF0000"/>
        </w:rPr>
      </w:pPr>
      <w:r w:rsidRPr="00E327CB">
        <w:rPr>
          <w:rFonts w:asciiTheme="majorBidi" w:hAnsiTheme="majorBidi" w:cstheme="majorBidi"/>
          <w:rtl/>
        </w:rPr>
        <w:t>اَلْاَصْلُ فِي الْمُعاَ مَلاَ تِ اَلإْ باَحَةُ إِلاَّ أًنْ يَدُ لَّ دَلِيْلٌ عَلَى التَّحْرِيْمِ</w:t>
      </w:r>
    </w:p>
    <w:p w:rsidR="00E327CB" w:rsidRPr="00E327CB" w:rsidRDefault="00E327CB" w:rsidP="00E327CB">
      <w:pPr>
        <w:pStyle w:val="ListParagraph"/>
        <w:tabs>
          <w:tab w:val="left" w:pos="0"/>
        </w:tabs>
        <w:bidi w:val="0"/>
        <w:spacing w:after="0" w:line="240" w:lineRule="auto"/>
        <w:ind w:left="284"/>
        <w:jc w:val="both"/>
        <w:rPr>
          <w:rFonts w:asciiTheme="majorBidi" w:hAnsiTheme="majorBidi" w:cstheme="majorBidi"/>
          <w:bCs/>
        </w:rPr>
      </w:pPr>
      <w:r w:rsidRPr="00E327CB">
        <w:rPr>
          <w:rFonts w:asciiTheme="majorBidi" w:hAnsiTheme="majorBidi" w:cstheme="majorBidi"/>
          <w:bCs/>
        </w:rPr>
        <w:lastRenderedPageBreak/>
        <w:t>Artinya : “</w:t>
      </w:r>
      <w:r w:rsidRPr="00E327CB">
        <w:rPr>
          <w:rFonts w:asciiTheme="majorBidi" w:hAnsiTheme="majorBidi" w:cstheme="majorBidi"/>
          <w:bCs/>
          <w:i/>
          <w:iCs/>
        </w:rPr>
        <w:t xml:space="preserve">Pada dasarnya segala bentuk muamalah diperbolehkan kecuali ada dalil yang mengharamkannya atau meniadakan kebolehannya” </w:t>
      </w:r>
      <w:r w:rsidRPr="00E327CB">
        <w:rPr>
          <w:rFonts w:asciiTheme="majorBidi" w:hAnsiTheme="majorBidi" w:cstheme="majorBidi"/>
          <w:bCs/>
        </w:rPr>
        <w:t>(Fathurrahman, 2015: 135).</w:t>
      </w:r>
    </w:p>
    <w:p w:rsidR="00E327CB" w:rsidRPr="00E327CB" w:rsidRDefault="00E327CB" w:rsidP="00E327CB">
      <w:pPr>
        <w:bidi w:val="0"/>
        <w:spacing w:line="240" w:lineRule="auto"/>
        <w:ind w:left="284"/>
        <w:jc w:val="right"/>
        <w:rPr>
          <w:rFonts w:asciiTheme="majorBidi" w:hAnsiTheme="majorBidi" w:cstheme="majorBidi"/>
        </w:rPr>
      </w:pPr>
      <w:r w:rsidRPr="00E327CB">
        <w:rPr>
          <w:rFonts w:asciiTheme="majorBidi" w:hAnsiTheme="majorBidi" w:cstheme="majorBidi"/>
          <w:rtl/>
        </w:rPr>
        <w:t>الضَّرَرُ يُزَالُ</w:t>
      </w:r>
    </w:p>
    <w:p w:rsidR="00E327CB" w:rsidRPr="00E327CB" w:rsidRDefault="00E327CB" w:rsidP="00643E41">
      <w:pPr>
        <w:pStyle w:val="ListParagraph"/>
        <w:tabs>
          <w:tab w:val="left" w:pos="0"/>
        </w:tabs>
        <w:bidi w:val="0"/>
        <w:spacing w:after="0" w:line="240" w:lineRule="auto"/>
        <w:ind w:left="284"/>
        <w:jc w:val="both"/>
        <w:rPr>
          <w:rFonts w:asciiTheme="majorBidi" w:hAnsiTheme="majorBidi" w:cstheme="majorBidi"/>
          <w:bCs/>
          <w:i/>
          <w:iCs/>
        </w:rPr>
      </w:pPr>
      <w:r w:rsidRPr="00E327CB">
        <w:rPr>
          <w:rFonts w:asciiTheme="majorBidi" w:hAnsiTheme="majorBidi" w:cstheme="majorBidi"/>
          <w:bCs/>
        </w:rPr>
        <w:t>Artinya : “</w:t>
      </w:r>
      <w:r w:rsidRPr="00E327CB">
        <w:rPr>
          <w:rFonts w:asciiTheme="majorBidi" w:hAnsiTheme="majorBidi" w:cstheme="majorBidi"/>
          <w:bCs/>
          <w:i/>
          <w:iCs/>
        </w:rPr>
        <w:t>Segala ḍarar (bahaya kerugian) harus dihilangkan”.</w:t>
      </w:r>
    </w:p>
    <w:p w:rsidR="00E327CB" w:rsidRPr="00E327CB" w:rsidRDefault="00E327CB" w:rsidP="00E327CB">
      <w:pPr>
        <w:pStyle w:val="ListParagraph"/>
        <w:tabs>
          <w:tab w:val="left" w:pos="0"/>
        </w:tabs>
        <w:bidi w:val="0"/>
        <w:spacing w:after="0" w:line="240" w:lineRule="auto"/>
        <w:ind w:left="284"/>
        <w:jc w:val="both"/>
        <w:rPr>
          <w:rFonts w:asciiTheme="majorBidi" w:hAnsiTheme="majorBidi" w:cstheme="majorBidi"/>
          <w:bCs/>
        </w:rPr>
      </w:pPr>
    </w:p>
    <w:p w:rsidR="00E327CB" w:rsidRDefault="00E327CB" w:rsidP="00E327CB">
      <w:pPr>
        <w:pStyle w:val="ListParagraph"/>
        <w:bidi w:val="0"/>
        <w:spacing w:after="0" w:line="240" w:lineRule="auto"/>
        <w:ind w:left="284"/>
        <w:jc w:val="both"/>
        <w:rPr>
          <w:rFonts w:asciiTheme="majorBidi" w:hAnsiTheme="majorBidi" w:cstheme="majorBidi"/>
          <w:bCs/>
          <w:i/>
          <w:iCs/>
        </w:rPr>
      </w:pPr>
      <w:r w:rsidRPr="00E327CB">
        <w:rPr>
          <w:rFonts w:asciiTheme="majorBidi" w:hAnsiTheme="majorBidi" w:cstheme="majorBidi"/>
          <w:bCs/>
        </w:rPr>
        <w:t xml:space="preserve">       </w:t>
      </w:r>
      <w:r w:rsidR="00A87C10">
        <w:rPr>
          <w:rFonts w:asciiTheme="majorBidi" w:hAnsiTheme="majorBidi" w:cstheme="majorBidi"/>
          <w:bCs/>
        </w:rPr>
        <w:t xml:space="preserve"> </w:t>
      </w:r>
      <w:r w:rsidRPr="00E327CB">
        <w:rPr>
          <w:rFonts w:asciiTheme="majorBidi" w:hAnsiTheme="majorBidi" w:cstheme="majorBidi"/>
          <w:bCs/>
        </w:rPr>
        <w:t xml:space="preserve"> Berangkat dari kaidah fikih diatas dengan seseorang memiliki </w:t>
      </w:r>
      <w:r w:rsidRPr="00E327CB">
        <w:rPr>
          <w:rFonts w:asciiTheme="majorBidi" w:hAnsiTheme="majorBidi" w:cstheme="majorBidi"/>
          <w:bCs/>
          <w:i/>
          <w:iCs/>
        </w:rPr>
        <w:t xml:space="preserve">e-tol card </w:t>
      </w:r>
      <w:r w:rsidRPr="00E327CB">
        <w:rPr>
          <w:rFonts w:asciiTheme="majorBidi" w:hAnsiTheme="majorBidi" w:cstheme="majorBidi"/>
          <w:bCs/>
        </w:rPr>
        <w:t xml:space="preserve">berarti ia menaruh hartanya dalam bentuk digital pada sebuah kartu yang digunakan untuk layanan jasa sehinggapemilik layanan jasa harus mampumelaksanakan prinsip penjagaan atau dalam Islam dikenal dengan nama </w:t>
      </w:r>
      <w:r w:rsidRPr="00E327CB">
        <w:rPr>
          <w:rFonts w:asciiTheme="majorBidi" w:hAnsiTheme="majorBidi" w:cstheme="majorBidi"/>
          <w:bCs/>
          <w:i/>
          <w:iCs/>
        </w:rPr>
        <w:t>ḥifẓul māl</w:t>
      </w:r>
      <w:r w:rsidRPr="00E327CB">
        <w:rPr>
          <w:rFonts w:asciiTheme="majorBidi" w:hAnsiTheme="majorBidi" w:cstheme="majorBidi"/>
          <w:bCs/>
        </w:rPr>
        <w:t>, sebagai suatu bentuk pencegahan kerugian (</w:t>
      </w:r>
      <w:r w:rsidRPr="00E327CB">
        <w:rPr>
          <w:rFonts w:asciiTheme="majorBidi" w:hAnsiTheme="majorBidi" w:cstheme="majorBidi"/>
          <w:bCs/>
          <w:i/>
          <w:iCs/>
        </w:rPr>
        <w:t>ḍarar).</w:t>
      </w:r>
    </w:p>
    <w:p w:rsidR="00A87C10" w:rsidRPr="00A87C10" w:rsidRDefault="00A87C10" w:rsidP="00A87C10">
      <w:pPr>
        <w:pStyle w:val="ListParagraph"/>
        <w:tabs>
          <w:tab w:val="left" w:pos="0"/>
        </w:tabs>
        <w:bidi w:val="0"/>
        <w:spacing w:after="0" w:line="240" w:lineRule="auto"/>
        <w:ind w:left="284"/>
        <w:jc w:val="both"/>
        <w:rPr>
          <w:rFonts w:ascii="Times New Roman" w:hAnsi="Times New Roman" w:cs="Times New Roman"/>
          <w:bCs/>
        </w:rPr>
      </w:pPr>
      <w:r>
        <w:rPr>
          <w:rFonts w:ascii="Times New Roman" w:hAnsi="Times New Roman" w:cs="Times New Roman"/>
          <w:bCs/>
        </w:rPr>
        <w:t xml:space="preserve">         </w:t>
      </w:r>
      <w:r w:rsidRPr="00A87C10">
        <w:rPr>
          <w:rFonts w:ascii="Times New Roman" w:hAnsi="Times New Roman" w:cs="Times New Roman"/>
          <w:bCs/>
        </w:rPr>
        <w:t xml:space="preserve">Pada Peraturan Bank Indonesia No. 20/6/PBI/2018 mengenai uang elektrik memang tidak memberikan penjelasan secara khusus tentang bagaimana tindakan yang akan dilakukan untuk konsumen apabila </w:t>
      </w:r>
      <w:r w:rsidRPr="00A87C10">
        <w:rPr>
          <w:rFonts w:ascii="Times New Roman" w:hAnsi="Times New Roman" w:cs="Times New Roman"/>
          <w:bCs/>
          <w:i/>
          <w:iCs/>
        </w:rPr>
        <w:t>e-tol card</w:t>
      </w:r>
      <w:r w:rsidRPr="00A87C10">
        <w:rPr>
          <w:rFonts w:ascii="Times New Roman" w:hAnsi="Times New Roman" w:cs="Times New Roman"/>
          <w:bCs/>
        </w:rPr>
        <w:t xml:space="preserve"> miliknya rusak atau hilang sebagai bentuk proses menjaga harta yang dimiliki konsumen. Hanya saja pada Pasal 43 disebutkan bahwa pihak yang menerbitkan atau memberi layanan jasa memiliki kewajiban untuk menjalankan prinsip perlindungan konsumen sebagaimana aturan dan ketetapan Undang-Undang yang  berkaitan dengan perlindungan konsumen, serta mempunyai sejumlah mekanisme untuk ganti rugi mengenai keuangan. Pada Pasal 52 Ayat 1 Point a dijelaskan jika mengganti kartu yang hilang dan rusak atau penggunaan untuk pertama kali dikenakan biaya pembelian.</w:t>
      </w:r>
    </w:p>
    <w:p w:rsidR="00A87C10" w:rsidRPr="00A87C10" w:rsidRDefault="00A87C10" w:rsidP="00A87C10">
      <w:pPr>
        <w:pStyle w:val="ListParagraph"/>
        <w:tabs>
          <w:tab w:val="left" w:pos="0"/>
        </w:tabs>
        <w:bidi w:val="0"/>
        <w:spacing w:after="0" w:line="240" w:lineRule="auto"/>
        <w:ind w:left="284"/>
        <w:jc w:val="both"/>
        <w:rPr>
          <w:rFonts w:ascii="Times New Roman" w:hAnsi="Times New Roman" w:cs="Times New Roman"/>
          <w:bCs/>
        </w:rPr>
      </w:pPr>
      <w:r w:rsidRPr="00A87C10">
        <w:rPr>
          <w:rFonts w:ascii="Times New Roman" w:hAnsi="Times New Roman" w:cs="Times New Roman"/>
          <w:bCs/>
        </w:rPr>
        <w:t xml:space="preserve">        </w:t>
      </w:r>
      <w:r>
        <w:rPr>
          <w:rFonts w:ascii="Times New Roman" w:hAnsi="Times New Roman" w:cs="Times New Roman"/>
          <w:bCs/>
        </w:rPr>
        <w:t xml:space="preserve"> </w:t>
      </w:r>
      <w:r w:rsidRPr="00A87C10">
        <w:rPr>
          <w:rFonts w:ascii="Times New Roman" w:hAnsi="Times New Roman" w:cs="Times New Roman"/>
          <w:bCs/>
        </w:rPr>
        <w:t>Pasal 34 Ayat 2 pada Peraturan Bank Indonesia No. 20/6/PBI/2018   yang menyatakan implementasi ketentuan perlindungan konsumen maka, jika dikaitkan dengan peraturan yang berlaku, penegakan hukum dilakukan demi terciptanya perlindungan konsumen. Pasal 19 dalam Undang-Undang No. 8 tahun 1999, memberikan penjelasan adanya kewajiban untuk penyedia jasa agar memberikan ganti rugi akibat mengkonsumsi barang/jasa yang dihasilkan/diperdangkan jika terjadi sesuatu, serta Pasal 4 konsumen mempunyai beberapa hak diantaranya, hak atas penggantian produk yang telah dijanjikan, serta hak atas kenyamanan, keamanan, dan keselamatan dalam pengkonsumsian barang dan/atau jasa.</w:t>
      </w:r>
    </w:p>
    <w:p w:rsidR="00DA363A" w:rsidRPr="008A1D27" w:rsidRDefault="00DA363A" w:rsidP="0039041A">
      <w:pPr>
        <w:bidi w:val="0"/>
        <w:spacing w:after="0" w:line="240" w:lineRule="auto"/>
        <w:jc w:val="both"/>
        <w:rPr>
          <w:rFonts w:asciiTheme="majorBidi" w:hAnsiTheme="majorBidi" w:cstheme="majorBidi"/>
          <w:b/>
          <w:bCs/>
        </w:rPr>
      </w:pPr>
    </w:p>
    <w:p w:rsidR="009B5407" w:rsidRPr="008A1D27" w:rsidRDefault="009B5407" w:rsidP="00EE63FF">
      <w:pPr>
        <w:pStyle w:val="ListParagraph"/>
        <w:numPr>
          <w:ilvl w:val="0"/>
          <w:numId w:val="1"/>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METODE PENELITIAN</w:t>
      </w:r>
    </w:p>
    <w:p w:rsidR="00011D2D" w:rsidRPr="008A1D27" w:rsidRDefault="005D375E" w:rsidP="00A334A1">
      <w:pPr>
        <w:pStyle w:val="ListParagraph"/>
        <w:bidi w:val="0"/>
        <w:spacing w:after="0" w:line="240" w:lineRule="auto"/>
        <w:ind w:left="284"/>
        <w:jc w:val="both"/>
        <w:rPr>
          <w:rFonts w:asciiTheme="majorBidi" w:hAnsiTheme="majorBidi" w:cstheme="majorBidi"/>
        </w:rPr>
      </w:pPr>
      <w:r w:rsidRPr="008A1D27">
        <w:rPr>
          <w:rFonts w:asciiTheme="majorBidi" w:hAnsiTheme="majorBidi" w:cstheme="majorBidi"/>
        </w:rPr>
        <w:t xml:space="preserve">     Metode yang digunakan dalam penelitian ini adalah metode kualitatif, deng</w:t>
      </w:r>
      <w:r w:rsidR="00E66B8C" w:rsidRPr="008A1D27">
        <w:rPr>
          <w:rFonts w:asciiTheme="majorBidi" w:hAnsiTheme="majorBidi" w:cstheme="majorBidi"/>
        </w:rPr>
        <w:t>an pe</w:t>
      </w:r>
      <w:r w:rsidR="00E3321F" w:rsidRPr="008A1D27">
        <w:rPr>
          <w:rFonts w:asciiTheme="majorBidi" w:hAnsiTheme="majorBidi" w:cstheme="majorBidi"/>
        </w:rPr>
        <w:t>n</w:t>
      </w:r>
      <w:r w:rsidR="00E66B8C" w:rsidRPr="008A1D27">
        <w:rPr>
          <w:rFonts w:asciiTheme="majorBidi" w:hAnsiTheme="majorBidi" w:cstheme="majorBidi"/>
        </w:rPr>
        <w:t>dekatan yuridis komparatif</w:t>
      </w:r>
      <w:r w:rsidR="00230DF1" w:rsidRPr="008A1D27">
        <w:rPr>
          <w:rFonts w:asciiTheme="majorBidi" w:hAnsiTheme="majorBidi" w:cstheme="majorBidi"/>
        </w:rPr>
        <w:t>, yaitu dengan</w:t>
      </w:r>
      <w:r w:rsidR="00E3321F" w:rsidRPr="008A1D27">
        <w:rPr>
          <w:rFonts w:asciiTheme="majorBidi" w:hAnsiTheme="majorBidi" w:cstheme="majorBidi"/>
        </w:rPr>
        <w:t xml:space="preserve"> membandingkan peraturan</w:t>
      </w:r>
      <w:r w:rsidR="00BD53A6" w:rsidRPr="008A1D27">
        <w:rPr>
          <w:rFonts w:asciiTheme="majorBidi" w:hAnsiTheme="majorBidi" w:cstheme="majorBidi"/>
        </w:rPr>
        <w:t xml:space="preserve"> </w:t>
      </w:r>
      <w:r w:rsidR="000E30BE">
        <w:rPr>
          <w:rFonts w:asciiTheme="majorBidi" w:hAnsiTheme="majorBidi" w:cstheme="majorBidi"/>
        </w:rPr>
        <w:t>Undang-Undang No. 8 Tahun 19999, Fatwa DSN MUI No</w:t>
      </w:r>
      <w:r w:rsidR="00BD53A6" w:rsidRPr="008A1D27">
        <w:rPr>
          <w:rFonts w:asciiTheme="majorBidi" w:hAnsiTheme="majorBidi" w:cstheme="majorBidi"/>
        </w:rPr>
        <w:t>. 116/DSN-MUI/IX/2017</w:t>
      </w:r>
      <w:r w:rsidR="00BD53A6" w:rsidRPr="008A1D27">
        <w:rPr>
          <w:rFonts w:asciiTheme="majorBidi" w:hAnsiTheme="majorBidi" w:cstheme="majorBidi"/>
          <w:i/>
          <w:iCs/>
        </w:rPr>
        <w:t xml:space="preserve">, </w:t>
      </w:r>
      <w:r w:rsidR="000E30BE">
        <w:rPr>
          <w:rFonts w:asciiTheme="majorBidi" w:hAnsiTheme="majorBidi" w:cstheme="majorBidi"/>
        </w:rPr>
        <w:t>dan PBI No</w:t>
      </w:r>
      <w:r w:rsidR="00BD53A6" w:rsidRPr="008A1D27">
        <w:rPr>
          <w:rFonts w:asciiTheme="majorBidi" w:hAnsiTheme="majorBidi" w:cstheme="majorBidi"/>
        </w:rPr>
        <w:t>. 20/6/PBI/2018</w:t>
      </w:r>
      <w:r w:rsidR="000E30BE">
        <w:rPr>
          <w:rFonts w:asciiTheme="majorBidi" w:hAnsiTheme="majorBidi" w:cstheme="majorBidi"/>
        </w:rPr>
        <w:t xml:space="preserve">, </w:t>
      </w:r>
      <w:r w:rsidR="00BD53A6" w:rsidRPr="008A1D27">
        <w:rPr>
          <w:rFonts w:asciiTheme="majorBidi" w:hAnsiTheme="majorBidi" w:cstheme="majorBidi"/>
        </w:rPr>
        <w:t>dalam pemberian perlindungan konsumen</w:t>
      </w:r>
      <w:r w:rsidR="000456AC" w:rsidRPr="008A1D27">
        <w:rPr>
          <w:rFonts w:asciiTheme="majorBidi" w:hAnsiTheme="majorBidi" w:cstheme="majorBidi"/>
        </w:rPr>
        <w:t xml:space="preserve"> </w:t>
      </w:r>
      <w:r w:rsidR="000E30BE">
        <w:rPr>
          <w:rFonts w:asciiTheme="majorBidi" w:hAnsiTheme="majorBidi" w:cstheme="majorBidi"/>
        </w:rPr>
        <w:t xml:space="preserve">terhadap pengguna </w:t>
      </w:r>
      <w:r w:rsidR="000E30BE">
        <w:rPr>
          <w:rFonts w:asciiTheme="majorBidi" w:hAnsiTheme="majorBidi" w:cstheme="majorBidi"/>
          <w:i/>
          <w:iCs/>
        </w:rPr>
        <w:t xml:space="preserve">e-tol card, </w:t>
      </w:r>
      <w:r w:rsidR="000E30BE">
        <w:rPr>
          <w:rFonts w:asciiTheme="majorBidi" w:hAnsiTheme="majorBidi" w:cstheme="majorBidi"/>
        </w:rPr>
        <w:t xml:space="preserve">berdasarkan teori yang digunakan penulis </w:t>
      </w:r>
      <w:r w:rsidR="000456AC" w:rsidRPr="008A1D27">
        <w:rPr>
          <w:rFonts w:asciiTheme="majorBidi" w:hAnsiTheme="majorBidi" w:cstheme="majorBidi"/>
        </w:rPr>
        <w:t>yang diterapkan pada fokus permasalahan</w:t>
      </w:r>
      <w:r w:rsidR="00BD53A6" w:rsidRPr="008A1D27">
        <w:rPr>
          <w:rFonts w:asciiTheme="majorBidi" w:hAnsiTheme="majorBidi" w:cstheme="majorBidi"/>
        </w:rPr>
        <w:t xml:space="preserve">. Penelitian yang digunakan adalah analisis yaitu </w:t>
      </w:r>
      <w:r w:rsidR="00230DF1" w:rsidRPr="008A1D27">
        <w:rPr>
          <w:rFonts w:asciiTheme="majorBidi" w:hAnsiTheme="majorBidi" w:cstheme="majorBidi"/>
        </w:rPr>
        <w:t>menganalisis data primer dan data sekunder yang ber</w:t>
      </w:r>
      <w:r w:rsidR="00BD53A6" w:rsidRPr="008A1D27">
        <w:rPr>
          <w:rFonts w:asciiTheme="majorBidi" w:hAnsiTheme="majorBidi" w:cstheme="majorBidi"/>
        </w:rPr>
        <w:t>k</w:t>
      </w:r>
      <w:r w:rsidR="00230DF1" w:rsidRPr="008A1D27">
        <w:rPr>
          <w:rFonts w:asciiTheme="majorBidi" w:hAnsiTheme="majorBidi" w:cstheme="majorBidi"/>
        </w:rPr>
        <w:t>aitan dengan pemberian perlindungan konsumen</w:t>
      </w:r>
      <w:r w:rsidR="00A334A1">
        <w:rPr>
          <w:rFonts w:asciiTheme="majorBidi" w:hAnsiTheme="majorBidi" w:cstheme="majorBidi"/>
        </w:rPr>
        <w:t xml:space="preserve"> pengguna </w:t>
      </w:r>
      <w:r w:rsidR="00A334A1">
        <w:rPr>
          <w:rFonts w:asciiTheme="majorBidi" w:hAnsiTheme="majorBidi" w:cstheme="majorBidi"/>
          <w:i/>
          <w:iCs/>
        </w:rPr>
        <w:t>e-tol card</w:t>
      </w:r>
      <w:r w:rsidR="00230DF1" w:rsidRPr="008A1D27">
        <w:rPr>
          <w:rFonts w:asciiTheme="majorBidi" w:hAnsiTheme="majorBidi" w:cstheme="majorBidi"/>
        </w:rPr>
        <w:t xml:space="preserve">. </w:t>
      </w:r>
      <w:r w:rsidR="00A334A1">
        <w:rPr>
          <w:rFonts w:asciiTheme="majorBidi" w:hAnsiTheme="majorBidi" w:cstheme="majorBidi"/>
        </w:rPr>
        <w:t xml:space="preserve">Dalam penelitian yang megkaji penelitian perlindungan konsumen ini memakai jenis penelitian </w:t>
      </w:r>
      <w:r w:rsidR="00A334A1">
        <w:rPr>
          <w:rFonts w:asciiTheme="majorBidi" w:hAnsiTheme="majorBidi" w:cstheme="majorBidi"/>
          <w:i/>
          <w:iCs/>
        </w:rPr>
        <w:t>library re</w:t>
      </w:r>
      <w:r w:rsidR="006B2871">
        <w:rPr>
          <w:rFonts w:asciiTheme="majorBidi" w:hAnsiTheme="majorBidi" w:cstheme="majorBidi"/>
          <w:i/>
          <w:iCs/>
        </w:rPr>
        <w:t xml:space="preserve">search </w:t>
      </w:r>
      <w:r w:rsidR="00123085" w:rsidRPr="008A1D27">
        <w:rPr>
          <w:rFonts w:asciiTheme="majorBidi" w:hAnsiTheme="majorBidi" w:cstheme="majorBidi"/>
        </w:rPr>
        <w:t>yaitu dengan mengkaji dan menganalisis</w:t>
      </w:r>
      <w:r w:rsidR="00011D2D" w:rsidRPr="008A1D27">
        <w:rPr>
          <w:rFonts w:asciiTheme="majorBidi" w:hAnsiTheme="majorBidi" w:cstheme="majorBidi"/>
        </w:rPr>
        <w:t xml:space="preserve"> </w:t>
      </w:r>
      <w:r w:rsidR="00123085" w:rsidRPr="008A1D27">
        <w:rPr>
          <w:rFonts w:asciiTheme="majorBidi" w:hAnsiTheme="majorBidi" w:cstheme="majorBidi"/>
        </w:rPr>
        <w:t>buku dan literatur yang berkait</w:t>
      </w:r>
      <w:r w:rsidR="00011D2D" w:rsidRPr="008A1D27">
        <w:rPr>
          <w:rFonts w:asciiTheme="majorBidi" w:hAnsiTheme="majorBidi" w:cstheme="majorBidi"/>
        </w:rPr>
        <w:t xml:space="preserve">an dengan perlindungan konsumen, dan menggunakan teknik trianggulasi </w:t>
      </w:r>
      <w:r w:rsidR="006B2871">
        <w:rPr>
          <w:rFonts w:asciiTheme="majorBidi" w:hAnsiTheme="majorBidi" w:cstheme="majorBidi"/>
        </w:rPr>
        <w:t xml:space="preserve">metode </w:t>
      </w:r>
      <w:r w:rsidR="00011D2D" w:rsidRPr="008A1D27">
        <w:rPr>
          <w:rFonts w:asciiTheme="majorBidi" w:hAnsiTheme="majorBidi" w:cstheme="majorBidi"/>
        </w:rPr>
        <w:t>dalam pemeriksaan keabsahan datanya.</w:t>
      </w:r>
    </w:p>
    <w:p w:rsidR="005D375E" w:rsidRPr="008A1D27" w:rsidRDefault="00123085" w:rsidP="0039041A">
      <w:pPr>
        <w:pStyle w:val="ListParagraph"/>
        <w:tabs>
          <w:tab w:val="left" w:pos="3352"/>
        </w:tabs>
        <w:bidi w:val="0"/>
        <w:spacing w:after="0" w:line="240" w:lineRule="auto"/>
        <w:ind w:left="284"/>
        <w:jc w:val="both"/>
        <w:rPr>
          <w:rFonts w:asciiTheme="majorBidi" w:hAnsiTheme="majorBidi" w:cstheme="majorBidi"/>
        </w:rPr>
      </w:pPr>
      <w:r w:rsidRPr="008A1D27">
        <w:rPr>
          <w:rFonts w:asciiTheme="majorBidi" w:hAnsiTheme="majorBidi" w:cstheme="majorBidi"/>
        </w:rPr>
        <w:t xml:space="preserve"> </w:t>
      </w:r>
      <w:r w:rsidR="00F1780F" w:rsidRPr="008A1D27">
        <w:rPr>
          <w:rFonts w:asciiTheme="majorBidi" w:hAnsiTheme="majorBidi" w:cstheme="majorBidi"/>
        </w:rPr>
        <w:tab/>
      </w:r>
    </w:p>
    <w:p w:rsidR="009B5407" w:rsidRPr="008A1D27" w:rsidRDefault="00997A54" w:rsidP="00EE63FF">
      <w:pPr>
        <w:pStyle w:val="ListParagraph"/>
        <w:numPr>
          <w:ilvl w:val="0"/>
          <w:numId w:val="1"/>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HASIL DAN PEMBAHASAN</w:t>
      </w:r>
    </w:p>
    <w:p w:rsidR="00EA541B" w:rsidRDefault="00D70B07" w:rsidP="00EE63FF">
      <w:pPr>
        <w:pStyle w:val="ListParagraph"/>
        <w:numPr>
          <w:ilvl w:val="1"/>
          <w:numId w:val="1"/>
        </w:numPr>
        <w:bidi w:val="0"/>
        <w:spacing w:after="0" w:line="240" w:lineRule="auto"/>
        <w:ind w:left="709" w:hanging="425"/>
        <w:jc w:val="both"/>
        <w:rPr>
          <w:rFonts w:asciiTheme="majorBidi" w:hAnsiTheme="majorBidi" w:cstheme="majorBidi"/>
          <w:b/>
          <w:bCs/>
        </w:rPr>
      </w:pPr>
      <w:r w:rsidRPr="006B79A9">
        <w:rPr>
          <w:rFonts w:asciiTheme="majorBidi" w:hAnsiTheme="majorBidi" w:cstheme="majorBidi"/>
          <w:b/>
          <w:bCs/>
        </w:rPr>
        <w:t xml:space="preserve">Perlindungan Konsumen Pengguna </w:t>
      </w:r>
      <w:r w:rsidRPr="006B79A9">
        <w:rPr>
          <w:rFonts w:asciiTheme="majorBidi" w:hAnsiTheme="majorBidi" w:cstheme="majorBidi"/>
          <w:b/>
          <w:bCs/>
          <w:i/>
          <w:iCs/>
        </w:rPr>
        <w:t xml:space="preserve">E-Tol Card Pada </w:t>
      </w:r>
      <w:r w:rsidR="00414005">
        <w:rPr>
          <w:rFonts w:asciiTheme="majorBidi" w:hAnsiTheme="majorBidi" w:cstheme="majorBidi"/>
          <w:b/>
          <w:bCs/>
        </w:rPr>
        <w:t>Undang-Undang No. 8 Tahun 1999</w:t>
      </w:r>
    </w:p>
    <w:p w:rsidR="00414005" w:rsidRPr="00414005" w:rsidRDefault="00414005" w:rsidP="00414005">
      <w:pPr>
        <w:pStyle w:val="ListParagraph"/>
        <w:tabs>
          <w:tab w:val="left" w:pos="0"/>
        </w:tabs>
        <w:bidi w:val="0"/>
        <w:spacing w:line="240" w:lineRule="auto"/>
        <w:ind w:right="-1"/>
        <w:jc w:val="both"/>
        <w:rPr>
          <w:rFonts w:asciiTheme="majorBidi" w:hAnsiTheme="majorBidi" w:cstheme="majorBidi"/>
        </w:rPr>
      </w:pPr>
      <w:r>
        <w:rPr>
          <w:rFonts w:asciiTheme="majorBidi" w:hAnsiTheme="majorBidi" w:cstheme="majorBidi"/>
        </w:rPr>
        <w:t xml:space="preserve">        </w:t>
      </w:r>
      <w:r w:rsidRPr="00414005">
        <w:rPr>
          <w:rFonts w:asciiTheme="majorBidi" w:hAnsiTheme="majorBidi" w:cstheme="majorBidi"/>
        </w:rPr>
        <w:t xml:space="preserve">Perlindungan konsumen sebagaimana yang diatur dalam Undang-Undang  No. 8 Tahun 1999 terimplementasikan pada pemberian hak-hak konsumen serta asas dari perlindungan konsumen itu sendiri. Hak dan asas perlindungan konsumen inilah yang harus dijalankan oleh setiap pelaku usaha dalam penetapan klausula baku disetiap produk barang dan/atau jasanya. Berikut asas yang terdapat dapat dalam Pasal 2 Undang-Undang No. 8 Tahun 1999 tentang Perlindungan Konsumen : </w:t>
      </w:r>
    </w:p>
    <w:p w:rsidR="00414005" w:rsidRPr="00414005" w:rsidRDefault="00414005" w:rsidP="00EE63FF">
      <w:pPr>
        <w:pStyle w:val="ListParagraph"/>
        <w:numPr>
          <w:ilvl w:val="0"/>
          <w:numId w:val="18"/>
        </w:numPr>
        <w:tabs>
          <w:tab w:val="left" w:pos="0"/>
        </w:tabs>
        <w:bidi w:val="0"/>
        <w:spacing w:line="240" w:lineRule="auto"/>
        <w:ind w:right="-1"/>
        <w:jc w:val="both"/>
        <w:rPr>
          <w:rFonts w:asciiTheme="majorBidi" w:hAnsiTheme="majorBidi" w:cstheme="majorBidi"/>
        </w:rPr>
      </w:pPr>
      <w:r w:rsidRPr="00414005">
        <w:rPr>
          <w:rFonts w:asciiTheme="majorBidi" w:hAnsiTheme="majorBidi" w:cstheme="majorBidi"/>
        </w:rPr>
        <w:t xml:space="preserve">Asas keadilan dan persamaan hak </w:t>
      </w:r>
    </w:p>
    <w:p w:rsidR="00414005" w:rsidRDefault="00414005" w:rsidP="002B0DB2">
      <w:pPr>
        <w:pStyle w:val="ListParagraph"/>
        <w:tabs>
          <w:tab w:val="left" w:pos="0"/>
        </w:tabs>
        <w:bidi w:val="0"/>
        <w:spacing w:line="240" w:lineRule="auto"/>
        <w:ind w:left="1080" w:right="-1"/>
        <w:jc w:val="both"/>
        <w:rPr>
          <w:rFonts w:asciiTheme="majorBidi" w:hAnsiTheme="majorBidi" w:cstheme="majorBidi"/>
        </w:rPr>
      </w:pPr>
      <w:r w:rsidRPr="00414005">
        <w:rPr>
          <w:rFonts w:asciiTheme="majorBidi" w:hAnsiTheme="majorBidi" w:cstheme="majorBidi"/>
        </w:rPr>
        <w:t xml:space="preserve">        Pelaksanaan asas keadilan dan persamaan ini dimaksudkan agar tidak adanya tindakan diskriminatif yang dilakukan oleh penerbit layanan dalam memperlakukan konsumennya.</w:t>
      </w:r>
    </w:p>
    <w:p w:rsidR="002B0DB2" w:rsidRPr="002B0DB2" w:rsidRDefault="002B0DB2" w:rsidP="002B0DB2">
      <w:pPr>
        <w:pStyle w:val="ListParagraph"/>
        <w:tabs>
          <w:tab w:val="left" w:pos="0"/>
        </w:tabs>
        <w:bidi w:val="0"/>
        <w:spacing w:line="240" w:lineRule="auto"/>
        <w:ind w:left="1080" w:right="-1"/>
        <w:jc w:val="both"/>
        <w:rPr>
          <w:rFonts w:asciiTheme="majorBidi" w:hAnsiTheme="majorBidi" w:cstheme="majorBidi"/>
        </w:rPr>
      </w:pPr>
    </w:p>
    <w:p w:rsidR="00414005" w:rsidRPr="00414005" w:rsidRDefault="00414005" w:rsidP="00EE63FF">
      <w:pPr>
        <w:pStyle w:val="ListParagraph"/>
        <w:numPr>
          <w:ilvl w:val="0"/>
          <w:numId w:val="18"/>
        </w:numPr>
        <w:tabs>
          <w:tab w:val="left" w:pos="0"/>
        </w:tabs>
        <w:bidi w:val="0"/>
        <w:spacing w:line="240" w:lineRule="auto"/>
        <w:ind w:right="-1"/>
        <w:jc w:val="both"/>
        <w:rPr>
          <w:rFonts w:asciiTheme="majorBidi" w:hAnsiTheme="majorBidi" w:cstheme="majorBidi"/>
        </w:rPr>
      </w:pPr>
      <w:r w:rsidRPr="00414005">
        <w:rPr>
          <w:rFonts w:asciiTheme="majorBidi" w:hAnsiTheme="majorBidi" w:cstheme="majorBidi"/>
        </w:rPr>
        <w:t>Asas keamanan dan keselamatan konsumen</w:t>
      </w:r>
    </w:p>
    <w:p w:rsidR="00414005" w:rsidRDefault="00414005" w:rsidP="002B0DB2">
      <w:pPr>
        <w:pStyle w:val="ListParagraph"/>
        <w:tabs>
          <w:tab w:val="left" w:pos="0"/>
        </w:tabs>
        <w:bidi w:val="0"/>
        <w:spacing w:line="240" w:lineRule="auto"/>
        <w:ind w:left="1080" w:right="-1"/>
        <w:jc w:val="both"/>
        <w:rPr>
          <w:rFonts w:asciiTheme="majorBidi" w:hAnsiTheme="majorBidi" w:cstheme="majorBidi"/>
        </w:rPr>
      </w:pPr>
      <w:r w:rsidRPr="00414005">
        <w:rPr>
          <w:rFonts w:asciiTheme="majorBidi" w:hAnsiTheme="majorBidi" w:cstheme="majorBidi"/>
        </w:rPr>
        <w:t xml:space="preserve">         Pelaksanaan asas adalah demi terjaminnya segala informasi konsumen yang hanya dapat digunakan sesuai dengan kepentingan dan tujuan yang disetujui oleh pengguna </w:t>
      </w:r>
      <w:r w:rsidRPr="00414005">
        <w:rPr>
          <w:rFonts w:asciiTheme="majorBidi" w:hAnsiTheme="majorBidi" w:cstheme="majorBidi"/>
          <w:i/>
          <w:iCs/>
        </w:rPr>
        <w:t xml:space="preserve">e-tol </w:t>
      </w:r>
      <w:r w:rsidRPr="00414005">
        <w:rPr>
          <w:rFonts w:asciiTheme="majorBidi" w:hAnsiTheme="majorBidi" w:cstheme="majorBidi"/>
          <w:i/>
          <w:iCs/>
        </w:rPr>
        <w:lastRenderedPageBreak/>
        <w:t xml:space="preserve">card, </w:t>
      </w:r>
      <w:r w:rsidRPr="00414005">
        <w:rPr>
          <w:rFonts w:asciiTheme="majorBidi" w:hAnsiTheme="majorBidi" w:cstheme="majorBidi"/>
        </w:rPr>
        <w:t>kecuali telah ditentukan oleh peraturan perundang-undangan. Hal lain yang harus dalam asas ini adalah terjaminnya pemberian layanan yang akurat melalui sistem, prosedur, infrastruktur, dan sumber daya manusia yang andal.</w:t>
      </w:r>
    </w:p>
    <w:p w:rsidR="002B0DB2" w:rsidRPr="002B0DB2" w:rsidRDefault="002B0DB2" w:rsidP="002B0DB2">
      <w:pPr>
        <w:pStyle w:val="ListParagraph"/>
        <w:tabs>
          <w:tab w:val="left" w:pos="0"/>
        </w:tabs>
        <w:bidi w:val="0"/>
        <w:spacing w:line="240" w:lineRule="auto"/>
        <w:ind w:left="1080" w:right="-1"/>
        <w:jc w:val="both"/>
        <w:rPr>
          <w:rFonts w:asciiTheme="majorBidi" w:hAnsiTheme="majorBidi" w:cstheme="majorBidi"/>
        </w:rPr>
      </w:pPr>
    </w:p>
    <w:p w:rsidR="00414005" w:rsidRPr="00414005" w:rsidRDefault="00414005" w:rsidP="00EE63FF">
      <w:pPr>
        <w:pStyle w:val="ListParagraph"/>
        <w:numPr>
          <w:ilvl w:val="0"/>
          <w:numId w:val="18"/>
        </w:numPr>
        <w:tabs>
          <w:tab w:val="left" w:pos="0"/>
        </w:tabs>
        <w:bidi w:val="0"/>
        <w:spacing w:line="240" w:lineRule="auto"/>
        <w:ind w:right="-1"/>
        <w:jc w:val="both"/>
        <w:rPr>
          <w:rFonts w:asciiTheme="majorBidi" w:hAnsiTheme="majorBidi" w:cstheme="majorBidi"/>
        </w:rPr>
      </w:pPr>
      <w:r w:rsidRPr="00414005">
        <w:rPr>
          <w:rFonts w:asciiTheme="majorBidi" w:hAnsiTheme="majorBidi" w:cstheme="majorBidi"/>
        </w:rPr>
        <w:t xml:space="preserve">Asas manfaat </w:t>
      </w:r>
    </w:p>
    <w:p w:rsidR="00414005" w:rsidRDefault="00414005" w:rsidP="002B0DB2">
      <w:pPr>
        <w:pStyle w:val="ListParagraph"/>
        <w:tabs>
          <w:tab w:val="left" w:pos="0"/>
        </w:tabs>
        <w:bidi w:val="0"/>
        <w:spacing w:line="240" w:lineRule="auto"/>
        <w:ind w:left="1080" w:right="-1"/>
        <w:jc w:val="both"/>
        <w:rPr>
          <w:rFonts w:asciiTheme="majorBidi" w:hAnsiTheme="majorBidi" w:cstheme="majorBidi"/>
        </w:rPr>
      </w:pPr>
      <w:r w:rsidRPr="00414005">
        <w:rPr>
          <w:rFonts w:asciiTheme="majorBidi" w:hAnsiTheme="majorBidi" w:cstheme="majorBidi"/>
        </w:rPr>
        <w:t xml:space="preserve">         Bertujuan agar pemberian informasi produk atau layanan konsumen dapat berjalan secara jelas, lengkap dengan bahasa yang mudah dimengerti, guna penyelenggaraan perlindungan konsumen dapat dimanfaatkan seoptimal mungkin untuk kepentingan pihak-pihak yang terlibat secara keseluruhan, baik konsumen atau pelaku usaha.</w:t>
      </w:r>
    </w:p>
    <w:p w:rsidR="002B0DB2" w:rsidRPr="002B0DB2" w:rsidRDefault="002B0DB2" w:rsidP="002B0DB2">
      <w:pPr>
        <w:pStyle w:val="ListParagraph"/>
        <w:tabs>
          <w:tab w:val="left" w:pos="0"/>
        </w:tabs>
        <w:bidi w:val="0"/>
        <w:spacing w:line="240" w:lineRule="auto"/>
        <w:ind w:left="1080" w:right="-1"/>
        <w:jc w:val="both"/>
        <w:rPr>
          <w:rFonts w:asciiTheme="majorBidi" w:hAnsiTheme="majorBidi" w:cstheme="majorBidi"/>
        </w:rPr>
      </w:pPr>
    </w:p>
    <w:p w:rsidR="00414005" w:rsidRPr="00414005" w:rsidRDefault="00414005" w:rsidP="00EE63FF">
      <w:pPr>
        <w:pStyle w:val="ListParagraph"/>
        <w:numPr>
          <w:ilvl w:val="0"/>
          <w:numId w:val="18"/>
        </w:numPr>
        <w:tabs>
          <w:tab w:val="left" w:pos="0"/>
        </w:tabs>
        <w:bidi w:val="0"/>
        <w:spacing w:line="240" w:lineRule="auto"/>
        <w:ind w:right="-1"/>
        <w:jc w:val="both"/>
        <w:rPr>
          <w:rFonts w:asciiTheme="majorBidi" w:hAnsiTheme="majorBidi" w:cstheme="majorBidi"/>
        </w:rPr>
      </w:pPr>
      <w:r w:rsidRPr="00414005">
        <w:rPr>
          <w:rFonts w:asciiTheme="majorBidi" w:hAnsiTheme="majorBidi" w:cstheme="majorBidi"/>
        </w:rPr>
        <w:t>Asas kepastian hukum</w:t>
      </w:r>
    </w:p>
    <w:p w:rsidR="00414005" w:rsidRPr="00414005" w:rsidRDefault="00414005" w:rsidP="00414005">
      <w:pPr>
        <w:pStyle w:val="ListParagraph"/>
        <w:tabs>
          <w:tab w:val="left" w:pos="0"/>
        </w:tabs>
        <w:bidi w:val="0"/>
        <w:spacing w:line="240" w:lineRule="auto"/>
        <w:ind w:left="1080" w:right="-1"/>
        <w:jc w:val="both"/>
        <w:rPr>
          <w:rFonts w:asciiTheme="majorBidi" w:hAnsiTheme="majorBidi" w:cstheme="majorBidi"/>
        </w:rPr>
      </w:pPr>
      <w:r w:rsidRPr="00414005">
        <w:rPr>
          <w:rFonts w:asciiTheme="majorBidi" w:hAnsiTheme="majorBidi" w:cstheme="majorBidi"/>
        </w:rPr>
        <w:t xml:space="preserve">         Bertujuan agar terciptanya ketaatan hukum diantara pelaku usaha dan konsumen agar memperoleh rasa yang adil demi penyelenggaraan perlindungan konsumendan adanya kepastian hukum yang dijamin oleh negara. Salah satu contoh penerapannya adalah pada penanganan pengaduan serta penyelesaian sengketa konsumen secara sederhana, cepat, dan biaya terjangkau.</w:t>
      </w:r>
    </w:p>
    <w:p w:rsidR="00414005" w:rsidRPr="00414005" w:rsidRDefault="00414005" w:rsidP="00414005">
      <w:pPr>
        <w:pStyle w:val="ListParagraph"/>
        <w:tabs>
          <w:tab w:val="left" w:pos="0"/>
        </w:tabs>
        <w:bidi w:val="0"/>
        <w:spacing w:line="240" w:lineRule="auto"/>
        <w:ind w:left="1080" w:right="-1"/>
        <w:jc w:val="both"/>
        <w:rPr>
          <w:rFonts w:asciiTheme="majorBidi" w:hAnsiTheme="majorBidi" w:cstheme="majorBidi"/>
        </w:rPr>
      </w:pPr>
    </w:p>
    <w:p w:rsidR="00414005" w:rsidRPr="00414005" w:rsidRDefault="00414005" w:rsidP="00EE63FF">
      <w:pPr>
        <w:pStyle w:val="ListParagraph"/>
        <w:numPr>
          <w:ilvl w:val="0"/>
          <w:numId w:val="18"/>
        </w:numPr>
        <w:tabs>
          <w:tab w:val="left" w:pos="0"/>
        </w:tabs>
        <w:bidi w:val="0"/>
        <w:spacing w:line="240" w:lineRule="auto"/>
        <w:ind w:right="-1"/>
        <w:jc w:val="both"/>
        <w:rPr>
          <w:rFonts w:asciiTheme="majorBidi" w:hAnsiTheme="majorBidi" w:cstheme="majorBidi"/>
        </w:rPr>
      </w:pPr>
      <w:r w:rsidRPr="00414005">
        <w:rPr>
          <w:rFonts w:asciiTheme="majorBidi" w:hAnsiTheme="majorBidi" w:cstheme="majorBidi"/>
        </w:rPr>
        <w:t>Asas keseimbangan</w:t>
      </w:r>
    </w:p>
    <w:p w:rsidR="00414005" w:rsidRPr="00414005" w:rsidRDefault="00414005" w:rsidP="00414005">
      <w:pPr>
        <w:pStyle w:val="ListParagraph"/>
        <w:tabs>
          <w:tab w:val="left" w:pos="0"/>
        </w:tabs>
        <w:bidi w:val="0"/>
        <w:spacing w:line="240" w:lineRule="auto"/>
        <w:ind w:left="1080" w:right="-1"/>
        <w:jc w:val="both"/>
        <w:rPr>
          <w:rFonts w:asciiTheme="majorBidi" w:hAnsiTheme="majorBidi" w:cstheme="majorBidi"/>
        </w:rPr>
      </w:pPr>
      <w:r w:rsidRPr="00414005">
        <w:rPr>
          <w:rFonts w:asciiTheme="majorBidi" w:hAnsiTheme="majorBidi" w:cstheme="majorBidi"/>
        </w:rPr>
        <w:t xml:space="preserve">         Bertujuan agar adanya kematangan pola pikir dan emosional yang baik diantara konsumen dan pelaku usaha, mengingat bahwa segala hal dalam bermuamalah ada batasan-batasan norma agama yang tidak boleh dilanggar.</w:t>
      </w:r>
    </w:p>
    <w:p w:rsidR="00414005" w:rsidRPr="00414005" w:rsidRDefault="00414005" w:rsidP="00094FA1">
      <w:pPr>
        <w:pStyle w:val="ListParagraph"/>
        <w:tabs>
          <w:tab w:val="left" w:pos="0"/>
        </w:tabs>
        <w:bidi w:val="0"/>
        <w:spacing w:line="240" w:lineRule="auto"/>
        <w:ind w:left="709" w:right="-1"/>
        <w:jc w:val="both"/>
        <w:rPr>
          <w:rFonts w:asciiTheme="majorBidi" w:hAnsiTheme="majorBidi" w:cstheme="majorBidi"/>
        </w:rPr>
      </w:pPr>
      <w:r w:rsidRPr="00414005">
        <w:rPr>
          <w:rFonts w:asciiTheme="majorBidi" w:hAnsiTheme="majorBidi" w:cstheme="majorBidi"/>
        </w:rPr>
        <w:t xml:space="preserve">         </w:t>
      </w:r>
    </w:p>
    <w:p w:rsidR="00414005" w:rsidRPr="00414005" w:rsidRDefault="00414005" w:rsidP="00094FA1">
      <w:pPr>
        <w:pStyle w:val="ListParagraph"/>
        <w:tabs>
          <w:tab w:val="left" w:pos="0"/>
        </w:tabs>
        <w:bidi w:val="0"/>
        <w:spacing w:line="240" w:lineRule="auto"/>
        <w:ind w:right="-1"/>
        <w:jc w:val="both"/>
        <w:rPr>
          <w:rFonts w:asciiTheme="majorBidi" w:hAnsiTheme="majorBidi" w:cstheme="majorBidi"/>
        </w:rPr>
      </w:pPr>
      <w:r w:rsidRPr="00414005">
        <w:rPr>
          <w:rFonts w:asciiTheme="majorBidi" w:hAnsiTheme="majorBidi" w:cstheme="majorBidi"/>
        </w:rPr>
        <w:t xml:space="preserve">         </w:t>
      </w:r>
      <w:r>
        <w:rPr>
          <w:rFonts w:asciiTheme="majorBidi" w:hAnsiTheme="majorBidi" w:cstheme="majorBidi"/>
        </w:rPr>
        <w:t xml:space="preserve">Selanjutnya bentuk perlindungan konsumen dalam </w:t>
      </w:r>
      <w:r w:rsidRPr="00414005">
        <w:rPr>
          <w:rFonts w:asciiTheme="majorBidi" w:hAnsiTheme="majorBidi" w:cstheme="majorBidi"/>
        </w:rPr>
        <w:t xml:space="preserve">Undang-Undang No. 8 Tahun 1999 tentang Perlindungan Konsumen, </w:t>
      </w:r>
      <w:r>
        <w:rPr>
          <w:rFonts w:asciiTheme="majorBidi" w:hAnsiTheme="majorBidi" w:cstheme="majorBidi"/>
        </w:rPr>
        <w:t xml:space="preserve">selain pada bentuk asas </w:t>
      </w:r>
      <w:r w:rsidRPr="00414005">
        <w:rPr>
          <w:rFonts w:asciiTheme="majorBidi" w:hAnsiTheme="majorBidi" w:cstheme="majorBidi"/>
        </w:rPr>
        <w:t>juga dimplemtasikan dalam bentuk pemberian hak-hak kepada konsumen</w:t>
      </w:r>
      <w:r w:rsidR="00094FA1">
        <w:rPr>
          <w:rFonts w:asciiTheme="majorBidi" w:hAnsiTheme="majorBidi" w:cstheme="majorBidi"/>
        </w:rPr>
        <w:t xml:space="preserve"> sebagaimana Pasal 4</w:t>
      </w:r>
      <w:r w:rsidRPr="00414005">
        <w:rPr>
          <w:rFonts w:asciiTheme="majorBidi" w:hAnsiTheme="majorBidi" w:cstheme="majorBidi"/>
        </w:rPr>
        <w:t>, yang dijelaskan sebagai berikut :</w:t>
      </w: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 atas kenyamanan, keamanan, dan keselamatan dalam mengkonsumsi barang dan/atau jasa. </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Tujuan utama konsumen dalam mengkonsumsi barang dan/atau jasa adalah memperoleh manfaat dari barang dan/atau jasa yang dikonsumsi. Perolehan manfaat tersebut tidak boleh mengancam keselamatan, jiwa dan harta benda konsumen, serta harus menjamin kenyamanan, keamanan, dan keselamatan konsumen.</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 untuk memilih barang dan/atau jasa serta mandapatkan barang dan/jasa tersebut sesuai dengan nilai tukar dan kondisi serta jaminan yang dijanjikan. </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Hal ini didasarkan pada keinginan setiap konsumen yang tidak mau mengkonsumsi barang/jasa yang dapat mengancam keselamatan, jiwa dan hartanya. Untuk itu konsumen harus diberikan kebebasan dalam memilih barang atau jasa yang akan dikonsumsi. Kebebasan memilh ini berarti tidak ada unsur paksaan atau tipu daya dar pelaku usaha yang bertujuan memimikat konsumen atas produk yang dihasilkannya.</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 atas informasi yang benar, jelas, dan jujur mengenai kondisi dan jaminan barang dan/atau jasa. </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Sebelum menetapkan pilihan, konsumen diharapkan mendapatkan informasi terhadap barang dan/atau jasa yang akan digunakan secara benar, karena hal iniah yang menjadi landasan konsumen dalam menentukan pilihannya. Oleh sebab itu pelaku usaha diharapkan menyediakan informasi yang jelas, jujur, dan benar mengenai produk yang ditawarkan.</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 untuk didengar pendapat dan keluhannya atas barang/jasa yang digunakan. </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Kerugian sering kali diderita konsumen dalam pengkonsumsian suatu produk, ini berarti masih adanya kelemahan dalam suatu barang/jasa. Para pelaku usaha diharapkan dapat menerima suatu pendapat atau keluhan dari konsumen. Pendapat dan keluhan konsumen ini disisi lain dapat meningkatkan daya saing.</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2B0DB2" w:rsidRPr="00414005" w:rsidRDefault="002B0DB2" w:rsidP="002B0DB2">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lastRenderedPageBreak/>
        <w:t>Hak untuk mendapatkan advokasi, perlindungan dan upaya penyelesaian sengketa perlindungan konsumen secara patut.</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Konsumen sesekali tidak mengetahui proses apa saja yang dilakukan olehpelaku usaha dalam menyediakan barang/jasa yang dikonsumsinya, berbeda dengan pelaku usaha yang sangat tahu persis dengan barang/jasa yang dihasilkan. Oleh karena itu diperlukan advokasi dalam upaya perlindungan dan penyelesaian sengketa bagi konsumen, tanpa adanya keberpihakan terhadap satu pihak dan berjalan sebagaimana ketentuan hukum yang berlaku.</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 untuk mendapatkan pembinaan dan pendidikan konsumen. </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Pelaku usaha harus memberikan pembinaan dan pendidikan kepada konsumen secara benar, agar konsumen dapat memperoleh manfaat atas pengkonsumsian suatu barang secara optimal, dan bukan bertujuan untuk pengekplotasian konsumen.</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 untuk diperlakukan atau dilayani secara benar, jujur, serta tidak diskriminatif. </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Diperlakukan secara sama merupakan bentuk dari hak asasi manusia, sehingga pelaku usaha harus memberikan pelayanan yang sama kepada semua konsumennya, tanpa memandang perbedaan idiologi, agama, suku dan status sosial.</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 untuk mendapatkan kompensasi, ganti rugi dan/atau penggantian, apabila barang dan/atau jasa yang diterima tidak sesuai dengan perjanjian atau tidak sesuai semestinya. </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r w:rsidRPr="00414005">
        <w:rPr>
          <w:rFonts w:asciiTheme="majorBidi" w:hAnsiTheme="majorBidi" w:cstheme="majorBidi"/>
        </w:rPr>
        <w:t xml:space="preserve">         Hal inilah yang menjadi inti dari perlindungan konsumen. Sebenarnya tujuan dari kompensasi, ganti rugi, atau penggantian adalah untuk mengembalikan keadaan konsumen kedalam keadaan semula, sehingga seakan tidak terjadi kerugian pada konsumen.</w:t>
      </w:r>
    </w:p>
    <w:p w:rsidR="00414005" w:rsidRPr="00414005" w:rsidRDefault="00414005" w:rsidP="00414005">
      <w:pPr>
        <w:pStyle w:val="ListParagraph"/>
        <w:tabs>
          <w:tab w:val="left" w:pos="0"/>
        </w:tabs>
        <w:bidi w:val="0"/>
        <w:spacing w:line="240" w:lineRule="auto"/>
        <w:ind w:left="993" w:right="-1"/>
        <w:jc w:val="both"/>
        <w:rPr>
          <w:rFonts w:asciiTheme="majorBidi" w:hAnsiTheme="majorBidi" w:cstheme="majorBidi"/>
        </w:rPr>
      </w:pPr>
    </w:p>
    <w:p w:rsidR="00414005" w:rsidRPr="00414005" w:rsidRDefault="00414005" w:rsidP="00EE63FF">
      <w:pPr>
        <w:pStyle w:val="ListParagraph"/>
        <w:numPr>
          <w:ilvl w:val="1"/>
          <w:numId w:val="17"/>
        </w:numPr>
        <w:tabs>
          <w:tab w:val="left" w:pos="0"/>
        </w:tabs>
        <w:bidi w:val="0"/>
        <w:spacing w:line="240" w:lineRule="auto"/>
        <w:ind w:left="993" w:right="-1" w:hanging="284"/>
        <w:jc w:val="both"/>
        <w:rPr>
          <w:rFonts w:asciiTheme="majorBidi" w:hAnsiTheme="majorBidi" w:cstheme="majorBidi"/>
        </w:rPr>
      </w:pPr>
      <w:r w:rsidRPr="00414005">
        <w:rPr>
          <w:rFonts w:asciiTheme="majorBidi" w:hAnsiTheme="majorBidi" w:cstheme="majorBidi"/>
        </w:rPr>
        <w:t xml:space="preserve">Hak-hak yang diatur dalam ketentuan perundang-undangan lainnya.                            </w:t>
      </w:r>
    </w:p>
    <w:p w:rsidR="00414005" w:rsidRPr="00414005" w:rsidRDefault="00414005" w:rsidP="00414005">
      <w:pPr>
        <w:pStyle w:val="ListParagraph"/>
        <w:bidi w:val="0"/>
        <w:spacing w:after="0" w:line="240" w:lineRule="auto"/>
        <w:ind w:left="709"/>
        <w:jc w:val="both"/>
        <w:rPr>
          <w:rFonts w:asciiTheme="majorBidi" w:hAnsiTheme="majorBidi" w:cstheme="majorBidi"/>
        </w:rPr>
      </w:pPr>
      <w:r w:rsidRPr="00414005">
        <w:rPr>
          <w:rFonts w:asciiTheme="majorBidi" w:hAnsiTheme="majorBidi" w:cstheme="majorBidi"/>
        </w:rPr>
        <w:t xml:space="preserve">         Pada dasarnya hak konsumen sangatlah banyak dan tak khayal dapat terus bertambah. Dengan adanya ketentuan ini membuka peluang bagi pemerintah untuk menjamin pemenuhan hak konsumen yang tidak diatur pada ketentuan yang telah dijelaskan diatas.</w:t>
      </w:r>
    </w:p>
    <w:p w:rsidR="00A549B1" w:rsidRPr="006B79A9" w:rsidRDefault="00156BCD" w:rsidP="00D70B07">
      <w:pPr>
        <w:pStyle w:val="ListParagraph"/>
        <w:bidi w:val="0"/>
        <w:spacing w:after="0" w:line="240" w:lineRule="auto"/>
        <w:ind w:left="735"/>
        <w:jc w:val="both"/>
        <w:rPr>
          <w:rFonts w:asciiTheme="majorBidi" w:hAnsiTheme="majorBidi" w:cstheme="majorBidi"/>
          <w:b/>
          <w:bCs/>
        </w:rPr>
      </w:pPr>
      <w:r w:rsidRPr="006B79A9">
        <w:rPr>
          <w:rFonts w:asciiTheme="majorBidi" w:hAnsiTheme="majorBidi" w:cstheme="majorBidi"/>
          <w:b/>
          <w:bCs/>
        </w:rPr>
        <w:t xml:space="preserve">     </w:t>
      </w:r>
      <w:r w:rsidR="009B7EAB" w:rsidRPr="006B79A9">
        <w:rPr>
          <w:rFonts w:asciiTheme="majorBidi" w:hAnsiTheme="majorBidi" w:cstheme="majorBidi"/>
          <w:b/>
          <w:bCs/>
        </w:rPr>
        <w:t xml:space="preserve">     </w:t>
      </w:r>
    </w:p>
    <w:p w:rsidR="009B7EAB" w:rsidRPr="006B79A9" w:rsidRDefault="006D57D9" w:rsidP="0039041A">
      <w:pPr>
        <w:pStyle w:val="ListParagraph"/>
        <w:bidi w:val="0"/>
        <w:spacing w:after="0" w:line="240" w:lineRule="auto"/>
        <w:ind w:left="735"/>
        <w:jc w:val="both"/>
        <w:rPr>
          <w:rFonts w:asciiTheme="majorBidi" w:hAnsiTheme="majorBidi" w:cstheme="majorBidi"/>
          <w:b/>
          <w:bCs/>
        </w:rPr>
      </w:pPr>
      <w:r w:rsidRPr="006B79A9">
        <w:rPr>
          <w:rFonts w:asciiTheme="majorBidi" w:hAnsiTheme="majorBidi" w:cstheme="majorBidi"/>
          <w:b/>
          <w:bCs/>
        </w:rPr>
        <w:t xml:space="preserve"> </w:t>
      </w:r>
      <w:r w:rsidR="00B716E9" w:rsidRPr="006B79A9">
        <w:rPr>
          <w:rFonts w:asciiTheme="majorBidi" w:hAnsiTheme="majorBidi" w:cstheme="majorBidi"/>
          <w:b/>
          <w:bCs/>
        </w:rPr>
        <w:t xml:space="preserve"> </w:t>
      </w:r>
    </w:p>
    <w:p w:rsidR="00AF1A0A" w:rsidRPr="006E5215" w:rsidRDefault="00997A54" w:rsidP="00EE63FF">
      <w:pPr>
        <w:pStyle w:val="ListParagraph"/>
        <w:numPr>
          <w:ilvl w:val="1"/>
          <w:numId w:val="1"/>
        </w:numPr>
        <w:bidi w:val="0"/>
        <w:spacing w:after="0" w:line="240" w:lineRule="auto"/>
        <w:jc w:val="both"/>
        <w:rPr>
          <w:rFonts w:asciiTheme="majorBidi" w:hAnsiTheme="majorBidi" w:cstheme="majorBidi"/>
          <w:b/>
          <w:bCs/>
        </w:rPr>
      </w:pPr>
      <w:r w:rsidRPr="006E5215">
        <w:rPr>
          <w:rFonts w:asciiTheme="majorBidi" w:hAnsiTheme="majorBidi" w:cstheme="majorBidi"/>
          <w:b/>
          <w:bCs/>
        </w:rPr>
        <w:t xml:space="preserve">Perlindungan Konsumen </w:t>
      </w:r>
      <w:r w:rsidR="00C37E97" w:rsidRPr="006E5215">
        <w:rPr>
          <w:rFonts w:asciiTheme="majorBidi" w:hAnsiTheme="majorBidi" w:cstheme="majorBidi"/>
          <w:b/>
          <w:bCs/>
        </w:rPr>
        <w:t xml:space="preserve">Pengguna </w:t>
      </w:r>
      <w:r w:rsidR="006B79A9" w:rsidRPr="006E5215">
        <w:rPr>
          <w:rFonts w:asciiTheme="majorBidi" w:hAnsiTheme="majorBidi" w:cstheme="majorBidi"/>
          <w:b/>
          <w:bCs/>
          <w:i/>
          <w:iCs/>
        </w:rPr>
        <w:t xml:space="preserve">E-Tol Card Pada </w:t>
      </w:r>
      <w:r w:rsidR="006B79A9" w:rsidRPr="006E5215">
        <w:rPr>
          <w:rFonts w:asciiTheme="majorBidi" w:hAnsiTheme="majorBidi" w:cstheme="majorBidi"/>
          <w:b/>
          <w:bCs/>
        </w:rPr>
        <w:t>Fatwa DSN MUI No. 116/DSN-MUI/IX/2017</w:t>
      </w:r>
    </w:p>
    <w:p w:rsidR="006E5215" w:rsidRPr="006E5215" w:rsidRDefault="006E5215" w:rsidP="006E5215">
      <w:pPr>
        <w:pStyle w:val="ListParagraph"/>
        <w:tabs>
          <w:tab w:val="left" w:pos="0"/>
        </w:tabs>
        <w:bidi w:val="0"/>
        <w:spacing w:line="240" w:lineRule="auto"/>
        <w:ind w:right="-1"/>
        <w:jc w:val="both"/>
        <w:rPr>
          <w:rFonts w:asciiTheme="majorBidi" w:hAnsiTheme="majorBidi" w:cstheme="majorBidi"/>
        </w:rPr>
      </w:pPr>
      <w:r>
        <w:rPr>
          <w:rFonts w:asciiTheme="majorBidi" w:hAnsiTheme="majorBidi" w:cstheme="majorBidi"/>
        </w:rPr>
        <w:t xml:space="preserve">        </w:t>
      </w:r>
      <w:r w:rsidRPr="006E5215">
        <w:rPr>
          <w:rFonts w:asciiTheme="majorBidi" w:hAnsiTheme="majorBidi" w:cstheme="majorBidi"/>
        </w:rPr>
        <w:t xml:space="preserve">Perlidungan konsumen yang diberikan oleh Majelis Ulama Indonesia melalui Fatwa DSN MUI No. 116/DSN-MUI/IX/2017 tentang Uang Elektronik </w:t>
      </w:r>
      <w:r w:rsidRPr="006E5215">
        <w:rPr>
          <w:rFonts w:asciiTheme="majorBidi" w:hAnsiTheme="majorBidi" w:cstheme="majorBidi"/>
          <w:i/>
          <w:iCs/>
        </w:rPr>
        <w:t xml:space="preserve">Syarī’ah </w:t>
      </w:r>
      <w:r w:rsidRPr="006E5215">
        <w:rPr>
          <w:rFonts w:asciiTheme="majorBidi" w:hAnsiTheme="majorBidi" w:cstheme="majorBidi"/>
        </w:rPr>
        <w:t xml:space="preserve">terpusat dalam 3 (tiga) hal yaitu </w:t>
      </w:r>
      <w:r w:rsidRPr="006E5215">
        <w:rPr>
          <w:rFonts w:asciiTheme="majorBidi" w:hAnsiTheme="majorBidi" w:cstheme="majorBidi"/>
          <w:i/>
          <w:iCs/>
        </w:rPr>
        <w:t>ḥifẓul māl</w:t>
      </w:r>
      <w:r w:rsidRPr="006E5215">
        <w:rPr>
          <w:rFonts w:asciiTheme="majorBidi" w:hAnsiTheme="majorBidi" w:cstheme="majorBidi"/>
        </w:rPr>
        <w:t xml:space="preserve">, kejelasan </w:t>
      </w:r>
      <w:r w:rsidRPr="006E5215">
        <w:rPr>
          <w:rFonts w:asciiTheme="majorBidi" w:hAnsiTheme="majorBidi" w:cstheme="majorBidi"/>
          <w:i/>
          <w:iCs/>
        </w:rPr>
        <w:t xml:space="preserve">aqad, </w:t>
      </w:r>
      <w:r w:rsidRPr="006E5215">
        <w:rPr>
          <w:rFonts w:asciiTheme="majorBidi" w:hAnsiTheme="majorBidi" w:cstheme="majorBidi"/>
        </w:rPr>
        <w:t xml:space="preserve">penerapan prinsip </w:t>
      </w:r>
      <w:r w:rsidRPr="006E5215">
        <w:rPr>
          <w:rFonts w:asciiTheme="majorBidi" w:hAnsiTheme="majorBidi" w:cstheme="majorBidi"/>
          <w:i/>
          <w:iCs/>
        </w:rPr>
        <w:t>syarī’ah</w:t>
      </w:r>
      <w:r w:rsidRPr="006E5215">
        <w:rPr>
          <w:rFonts w:asciiTheme="majorBidi" w:hAnsiTheme="majorBidi" w:cstheme="majorBidi"/>
        </w:rPr>
        <w:t xml:space="preserve">. </w:t>
      </w:r>
    </w:p>
    <w:p w:rsidR="006E5215" w:rsidRPr="006E5215" w:rsidRDefault="006E5215" w:rsidP="00EE63FF">
      <w:pPr>
        <w:pStyle w:val="ListParagraph"/>
        <w:numPr>
          <w:ilvl w:val="1"/>
          <w:numId w:val="19"/>
        </w:numPr>
        <w:tabs>
          <w:tab w:val="left" w:pos="0"/>
        </w:tabs>
        <w:bidi w:val="0"/>
        <w:spacing w:line="240" w:lineRule="auto"/>
        <w:ind w:left="1134" w:right="-1" w:hanging="425"/>
        <w:jc w:val="both"/>
        <w:rPr>
          <w:rFonts w:asciiTheme="majorBidi" w:hAnsiTheme="majorBidi" w:cstheme="majorBidi"/>
        </w:rPr>
      </w:pPr>
      <w:r w:rsidRPr="006E5215">
        <w:rPr>
          <w:rFonts w:asciiTheme="majorBidi" w:hAnsiTheme="majorBidi" w:cstheme="majorBidi"/>
        </w:rPr>
        <w:t>Ḥ</w:t>
      </w:r>
      <w:r w:rsidRPr="006E5215">
        <w:rPr>
          <w:rFonts w:asciiTheme="majorBidi" w:hAnsiTheme="majorBidi" w:cstheme="majorBidi"/>
          <w:i/>
          <w:iCs/>
        </w:rPr>
        <w:t>ifẓul māl</w:t>
      </w:r>
    </w:p>
    <w:p w:rsidR="006E5215" w:rsidRPr="006E5215" w:rsidRDefault="006E5215" w:rsidP="00643E41">
      <w:pPr>
        <w:pStyle w:val="ListParagraph"/>
        <w:tabs>
          <w:tab w:val="left" w:pos="0"/>
        </w:tabs>
        <w:bidi w:val="0"/>
        <w:spacing w:line="240" w:lineRule="auto"/>
        <w:ind w:left="1134" w:right="-1"/>
        <w:jc w:val="both"/>
        <w:rPr>
          <w:rFonts w:asciiTheme="majorBidi" w:hAnsiTheme="majorBidi" w:cstheme="majorBidi"/>
        </w:rPr>
      </w:pPr>
      <w:r w:rsidRPr="006E5215">
        <w:rPr>
          <w:rFonts w:asciiTheme="majorBidi" w:hAnsiTheme="majorBidi" w:cstheme="majorBidi"/>
        </w:rPr>
        <w:t xml:space="preserve">         Ḥ</w:t>
      </w:r>
      <w:r w:rsidRPr="006E5215">
        <w:rPr>
          <w:rFonts w:asciiTheme="majorBidi" w:hAnsiTheme="majorBidi" w:cstheme="majorBidi"/>
          <w:i/>
          <w:iCs/>
        </w:rPr>
        <w:t>ifẓul māl</w:t>
      </w:r>
      <w:r w:rsidRPr="006E5215">
        <w:rPr>
          <w:rFonts w:asciiTheme="majorBidi" w:hAnsiTheme="majorBidi" w:cstheme="majorBidi"/>
        </w:rPr>
        <w:t xml:space="preserve"> adalah sala</w:t>
      </w:r>
      <w:r>
        <w:rPr>
          <w:rFonts w:asciiTheme="majorBidi" w:hAnsiTheme="majorBidi" w:cstheme="majorBidi"/>
        </w:rPr>
        <w:t>h</w:t>
      </w:r>
      <w:r w:rsidRPr="006E5215">
        <w:rPr>
          <w:rFonts w:asciiTheme="majorBidi" w:hAnsiTheme="majorBidi" w:cstheme="majorBidi"/>
        </w:rPr>
        <w:t xml:space="preserve"> satu dari lima dasar dari </w:t>
      </w:r>
      <w:r w:rsidRPr="006E5215">
        <w:rPr>
          <w:rFonts w:asciiTheme="majorBidi" w:hAnsiTheme="majorBidi" w:cstheme="majorBidi"/>
          <w:i/>
          <w:iCs/>
        </w:rPr>
        <w:t xml:space="preserve">Maqāṣid Syarī’ah. </w:t>
      </w:r>
      <w:r w:rsidRPr="006E5215">
        <w:rPr>
          <w:rFonts w:asciiTheme="majorBidi" w:hAnsiTheme="majorBidi" w:cstheme="majorBidi"/>
        </w:rPr>
        <w:t xml:space="preserve">Maksud utama terhadap </w:t>
      </w:r>
      <w:r w:rsidRPr="006E5215">
        <w:rPr>
          <w:rFonts w:asciiTheme="majorBidi" w:hAnsiTheme="majorBidi" w:cstheme="majorBidi"/>
          <w:i/>
          <w:iCs/>
        </w:rPr>
        <w:t xml:space="preserve">Maqāṣid Syarī’ah </w:t>
      </w:r>
      <w:r w:rsidRPr="006E5215">
        <w:rPr>
          <w:rFonts w:asciiTheme="majorBidi" w:hAnsiTheme="majorBidi" w:cstheme="majorBidi"/>
        </w:rPr>
        <w:t xml:space="preserve">yaitu memperoleh kemanfaatan serta menghindari </w:t>
      </w:r>
      <w:r w:rsidRPr="006E5215">
        <w:rPr>
          <w:rFonts w:asciiTheme="majorBidi" w:hAnsiTheme="majorBidi" w:cstheme="majorBidi"/>
          <w:i/>
          <w:iCs/>
        </w:rPr>
        <w:t xml:space="preserve">mudharat </w:t>
      </w:r>
      <w:r w:rsidRPr="006E5215">
        <w:rPr>
          <w:rFonts w:asciiTheme="majorBidi" w:hAnsiTheme="majorBidi" w:cstheme="majorBidi"/>
        </w:rPr>
        <w:t xml:space="preserve">dimana hal tersebut merupakan tujuan pendirian hukum dalam Islam. Pengertian dari </w:t>
      </w:r>
      <w:r w:rsidRPr="006E5215">
        <w:rPr>
          <w:rFonts w:asciiTheme="majorBidi" w:hAnsiTheme="majorBidi" w:cstheme="majorBidi"/>
          <w:i/>
          <w:iCs/>
        </w:rPr>
        <w:t xml:space="preserve">Maqāṣid Syarī’ah </w:t>
      </w:r>
      <w:r w:rsidRPr="006E5215">
        <w:rPr>
          <w:rFonts w:asciiTheme="majorBidi" w:hAnsiTheme="majorBidi" w:cstheme="majorBidi"/>
        </w:rPr>
        <w:t xml:space="preserve">lainnya bisa diartikan juga sebagai tujuan atau sasaran yang mengacu terhadap hukum Islam. Sedangkan pengertian berdasarkan </w:t>
      </w:r>
      <w:r w:rsidRPr="006E5215">
        <w:rPr>
          <w:rFonts w:asciiTheme="majorBidi" w:hAnsiTheme="majorBidi" w:cstheme="majorBidi"/>
          <w:i/>
          <w:iCs/>
        </w:rPr>
        <w:t xml:space="preserve">Maqāṣid Syarī’ah </w:t>
      </w:r>
      <w:r w:rsidRPr="006E5215">
        <w:rPr>
          <w:rFonts w:asciiTheme="majorBidi" w:hAnsiTheme="majorBidi" w:cstheme="majorBidi"/>
        </w:rPr>
        <w:t xml:space="preserve">merupakan suatu tujuan hukum serta nilai-nilai yang terkandung menurut hukum-hukumnya. </w:t>
      </w:r>
    </w:p>
    <w:p w:rsidR="006E5215" w:rsidRPr="006E5215" w:rsidRDefault="006E5215" w:rsidP="006E5215">
      <w:pPr>
        <w:pStyle w:val="ListParagraph"/>
        <w:tabs>
          <w:tab w:val="left" w:pos="0"/>
        </w:tabs>
        <w:bidi w:val="0"/>
        <w:spacing w:line="240" w:lineRule="auto"/>
        <w:ind w:left="1134" w:right="-1"/>
        <w:jc w:val="both"/>
        <w:rPr>
          <w:rFonts w:asciiTheme="majorBidi" w:hAnsiTheme="majorBidi" w:cstheme="majorBidi"/>
          <w:i/>
          <w:iCs/>
        </w:rPr>
      </w:pPr>
      <w:r w:rsidRPr="006E5215">
        <w:rPr>
          <w:rFonts w:asciiTheme="majorBidi" w:hAnsiTheme="majorBidi" w:cstheme="majorBidi"/>
        </w:rPr>
        <w:t xml:space="preserve">         Agar mendapatkan harta yang halal, maka hukum Islam mengizinkan berbagai bentuk bermuamlah, sebagai conoh jual beli, sewa, gadai, dan lain sebagainya. Serta melarang pengikutnya mendapatkan harta melalui cara yang tidak halal, seperti pencurian, </w:t>
      </w:r>
      <w:r w:rsidRPr="006E5215">
        <w:rPr>
          <w:rFonts w:asciiTheme="majorBidi" w:hAnsiTheme="majorBidi" w:cstheme="majorBidi"/>
          <w:i/>
          <w:iCs/>
        </w:rPr>
        <w:t xml:space="preserve">ribā, </w:t>
      </w:r>
      <w:r w:rsidRPr="006E5215">
        <w:rPr>
          <w:rFonts w:asciiTheme="majorBidi" w:hAnsiTheme="majorBidi" w:cstheme="majorBidi"/>
        </w:rPr>
        <w:t xml:space="preserve">penipuan, pengurangan timbangan, korupsi dan sebagainya, hal ini sesuai dengan </w:t>
      </w:r>
      <w:r w:rsidRPr="006E5215">
        <w:rPr>
          <w:rFonts w:asciiTheme="majorBidi" w:hAnsiTheme="majorBidi" w:cstheme="majorBidi"/>
          <w:i/>
          <w:iCs/>
        </w:rPr>
        <w:t>qaidah fiqih :</w:t>
      </w:r>
    </w:p>
    <w:p w:rsidR="006E5215" w:rsidRPr="006E5215" w:rsidRDefault="006E5215" w:rsidP="006E5215">
      <w:pPr>
        <w:pStyle w:val="ListParagraph"/>
        <w:tabs>
          <w:tab w:val="left" w:pos="0"/>
        </w:tabs>
        <w:bidi w:val="0"/>
        <w:spacing w:after="0" w:line="240" w:lineRule="auto"/>
        <w:ind w:left="426"/>
        <w:jc w:val="right"/>
        <w:rPr>
          <w:rFonts w:asciiTheme="majorBidi" w:hAnsiTheme="majorBidi" w:cstheme="majorBidi"/>
          <w:bCs/>
          <w:color w:val="000000" w:themeColor="text1"/>
        </w:rPr>
      </w:pPr>
      <w:r w:rsidRPr="006E5215">
        <w:rPr>
          <w:rFonts w:asciiTheme="majorBidi" w:hAnsiTheme="majorBidi" w:cstheme="majorBidi"/>
          <w:color w:val="000000" w:themeColor="text1"/>
          <w:rtl/>
        </w:rPr>
        <w:t>اَلْاَصْلُ فِي الْمُعاَ مَلاَ تِ اَلإْ باَحَةُ إِلاَّ أًنْ يَدُ لَّ دَلِيْلٌ عَلَى التَّحْرِيْمِ</w:t>
      </w:r>
    </w:p>
    <w:p w:rsidR="006E5215" w:rsidRPr="006E5215" w:rsidRDefault="006E5215" w:rsidP="00643E41">
      <w:pPr>
        <w:pStyle w:val="ListParagraph"/>
        <w:tabs>
          <w:tab w:val="left" w:pos="0"/>
        </w:tabs>
        <w:bidi w:val="0"/>
        <w:spacing w:after="0" w:line="240" w:lineRule="auto"/>
        <w:ind w:left="1134"/>
        <w:jc w:val="both"/>
        <w:rPr>
          <w:rFonts w:asciiTheme="majorBidi" w:hAnsiTheme="majorBidi" w:cstheme="majorBidi"/>
          <w:bCs/>
          <w:color w:val="000000" w:themeColor="text1"/>
        </w:rPr>
      </w:pPr>
      <w:r w:rsidRPr="006E5215">
        <w:rPr>
          <w:rFonts w:asciiTheme="majorBidi" w:hAnsiTheme="majorBidi" w:cstheme="majorBidi"/>
          <w:bCs/>
          <w:color w:val="000000" w:themeColor="text1"/>
        </w:rPr>
        <w:t>Artinya : “</w:t>
      </w:r>
      <w:r w:rsidRPr="006E5215">
        <w:rPr>
          <w:rFonts w:asciiTheme="majorBidi" w:hAnsiTheme="majorBidi" w:cstheme="majorBidi"/>
          <w:bCs/>
          <w:i/>
          <w:iCs/>
          <w:color w:val="000000" w:themeColor="text1"/>
        </w:rPr>
        <w:t xml:space="preserve">Pada dasarnya segala bentuk muamalah diperbolehkan kecuali ada dalil yang mengharamkannya atau meniadakan kebolehannya” </w:t>
      </w:r>
    </w:p>
    <w:p w:rsidR="006E5215" w:rsidRPr="006E5215" w:rsidRDefault="006E5215" w:rsidP="006E5215">
      <w:pPr>
        <w:pStyle w:val="ListParagraph"/>
        <w:tabs>
          <w:tab w:val="left" w:pos="426"/>
        </w:tabs>
        <w:bidi w:val="0"/>
        <w:spacing w:after="0" w:line="240" w:lineRule="auto"/>
        <w:ind w:left="1146"/>
        <w:jc w:val="both"/>
        <w:rPr>
          <w:rFonts w:asciiTheme="majorBidi" w:hAnsiTheme="majorBidi" w:cstheme="majorBidi"/>
          <w:color w:val="000000" w:themeColor="text1"/>
        </w:rPr>
      </w:pPr>
    </w:p>
    <w:p w:rsidR="006E5215" w:rsidRPr="006E5215" w:rsidRDefault="006E5215" w:rsidP="006E5215">
      <w:pPr>
        <w:pStyle w:val="ListParagraph"/>
        <w:tabs>
          <w:tab w:val="left" w:pos="0"/>
          <w:tab w:val="left" w:pos="7937"/>
        </w:tabs>
        <w:bidi w:val="0"/>
        <w:spacing w:after="0" w:line="240" w:lineRule="auto"/>
        <w:ind w:left="1134" w:right="-1"/>
        <w:jc w:val="both"/>
        <w:rPr>
          <w:rFonts w:asciiTheme="majorBidi" w:hAnsiTheme="majorBidi" w:cstheme="majorBidi"/>
        </w:rPr>
      </w:pPr>
      <w:r w:rsidRPr="006E5215">
        <w:rPr>
          <w:rFonts w:asciiTheme="majorBidi" w:hAnsiTheme="majorBidi" w:cstheme="majorBidi"/>
          <w:i/>
          <w:iCs/>
        </w:rPr>
        <w:t xml:space="preserve">         Qaidah </w:t>
      </w:r>
      <w:r w:rsidRPr="006E5215">
        <w:rPr>
          <w:rFonts w:asciiTheme="majorBidi" w:hAnsiTheme="majorBidi" w:cstheme="majorBidi"/>
        </w:rPr>
        <w:t xml:space="preserve">tersebut merupakan dari bagian </w:t>
      </w:r>
      <w:r w:rsidRPr="006E5215">
        <w:rPr>
          <w:rFonts w:asciiTheme="majorBidi" w:hAnsiTheme="majorBidi" w:cstheme="majorBidi"/>
          <w:i/>
          <w:iCs/>
        </w:rPr>
        <w:t xml:space="preserve">qaidah assasiyyah </w:t>
      </w:r>
      <w:r w:rsidRPr="006E5215">
        <w:rPr>
          <w:rFonts w:asciiTheme="majorBidi" w:hAnsiTheme="majorBidi" w:cstheme="majorBidi"/>
        </w:rPr>
        <w:t xml:space="preserve">yakni “keyakinan itu tidak dapat dihapus dengan keraguan” yang berlaku kepada semua perbuatan. Dengan berpegang pada </w:t>
      </w:r>
      <w:r w:rsidRPr="006E5215">
        <w:rPr>
          <w:rFonts w:asciiTheme="majorBidi" w:hAnsiTheme="majorBidi" w:cstheme="majorBidi"/>
          <w:i/>
          <w:iCs/>
        </w:rPr>
        <w:t xml:space="preserve">qaidah fiqhiyyah </w:t>
      </w:r>
      <w:r w:rsidRPr="006E5215">
        <w:rPr>
          <w:rFonts w:asciiTheme="majorBidi" w:hAnsiTheme="majorBidi" w:cstheme="majorBidi"/>
        </w:rPr>
        <w:t xml:space="preserve">tersebut diatas, maka setiap muslim diberi kebebasan untuk melakukan aktivitas-aktvitas ekonomi, selama tidak merupakan aktivitas yang dilarang atau </w:t>
      </w:r>
      <w:r w:rsidRPr="006E5215">
        <w:rPr>
          <w:rFonts w:asciiTheme="majorBidi" w:hAnsiTheme="majorBidi" w:cstheme="majorBidi"/>
        </w:rPr>
        <w:lastRenderedPageBreak/>
        <w:t>tidak mengandung unsur-unsur yang dilarang.</w:t>
      </w:r>
      <w:r w:rsidR="00387A82">
        <w:rPr>
          <w:rFonts w:asciiTheme="majorBidi" w:hAnsiTheme="majorBidi" w:cstheme="majorBidi"/>
        </w:rPr>
        <w:t xml:space="preserve"> </w:t>
      </w:r>
      <w:r w:rsidRPr="006E5215">
        <w:rPr>
          <w:rFonts w:asciiTheme="majorBidi" w:hAnsiTheme="majorBidi" w:cstheme="majorBidi"/>
        </w:rPr>
        <w:t xml:space="preserve">Adapun </w:t>
      </w:r>
      <w:r w:rsidRPr="006E5215">
        <w:rPr>
          <w:rFonts w:asciiTheme="majorBidi" w:hAnsiTheme="majorBidi" w:cstheme="majorBidi"/>
          <w:i/>
          <w:iCs/>
        </w:rPr>
        <w:t xml:space="preserve">qaidah fiqh </w:t>
      </w:r>
      <w:r w:rsidRPr="006E5215">
        <w:rPr>
          <w:rFonts w:asciiTheme="majorBidi" w:hAnsiTheme="majorBidi" w:cstheme="majorBidi"/>
        </w:rPr>
        <w:t xml:space="preserve">lainnya dalam bermuamalah adalah </w:t>
      </w:r>
      <w:r w:rsidRPr="006E5215">
        <w:rPr>
          <w:rFonts w:asciiTheme="majorBidi" w:hAnsiTheme="majorBidi" w:cstheme="majorBidi"/>
          <w:i/>
          <w:iCs/>
        </w:rPr>
        <w:t xml:space="preserve">ḍarar </w:t>
      </w:r>
      <w:r w:rsidRPr="006E5215">
        <w:rPr>
          <w:rFonts w:asciiTheme="majorBidi" w:hAnsiTheme="majorBidi" w:cstheme="majorBidi"/>
        </w:rPr>
        <w:t>:</w:t>
      </w:r>
    </w:p>
    <w:p w:rsidR="006E5215" w:rsidRPr="006E5215" w:rsidRDefault="006E5215" w:rsidP="006E5215">
      <w:pPr>
        <w:bidi w:val="0"/>
        <w:spacing w:after="0" w:line="240" w:lineRule="auto"/>
        <w:jc w:val="right"/>
        <w:rPr>
          <w:rFonts w:asciiTheme="majorBidi" w:hAnsiTheme="majorBidi" w:cstheme="majorBidi"/>
          <w:color w:val="000000" w:themeColor="text1"/>
        </w:rPr>
      </w:pPr>
      <w:r w:rsidRPr="006E5215">
        <w:rPr>
          <w:rFonts w:asciiTheme="majorBidi" w:hAnsiTheme="majorBidi" w:cstheme="majorBidi"/>
          <w:color w:val="000000" w:themeColor="text1"/>
          <w:rtl/>
        </w:rPr>
        <w:t>الضَّرَرُ يُزَالُ</w:t>
      </w:r>
    </w:p>
    <w:p w:rsidR="006E5215" w:rsidRPr="006E5215" w:rsidRDefault="006E5215" w:rsidP="00643E41">
      <w:pPr>
        <w:pStyle w:val="ListParagraph"/>
        <w:tabs>
          <w:tab w:val="left" w:pos="0"/>
        </w:tabs>
        <w:bidi w:val="0"/>
        <w:spacing w:after="0" w:line="240" w:lineRule="auto"/>
        <w:ind w:left="1134"/>
        <w:jc w:val="both"/>
        <w:rPr>
          <w:rFonts w:asciiTheme="majorBidi" w:hAnsiTheme="majorBidi" w:cstheme="majorBidi"/>
          <w:bCs/>
          <w:i/>
          <w:iCs/>
          <w:color w:val="000000" w:themeColor="text1"/>
        </w:rPr>
      </w:pPr>
      <w:r w:rsidRPr="006E5215">
        <w:rPr>
          <w:rFonts w:asciiTheme="majorBidi" w:hAnsiTheme="majorBidi" w:cstheme="majorBidi"/>
          <w:bCs/>
          <w:color w:val="000000" w:themeColor="text1"/>
        </w:rPr>
        <w:t>Artinya : “</w:t>
      </w:r>
      <w:r w:rsidRPr="006E5215">
        <w:rPr>
          <w:rFonts w:asciiTheme="majorBidi" w:hAnsiTheme="majorBidi" w:cstheme="majorBidi"/>
          <w:bCs/>
          <w:i/>
          <w:iCs/>
          <w:color w:val="000000" w:themeColor="text1"/>
        </w:rPr>
        <w:t xml:space="preserve">Segala ḍarar (bahaya kerugian) harus dihilangkan”. </w:t>
      </w:r>
    </w:p>
    <w:p w:rsidR="006E5215" w:rsidRPr="006E5215" w:rsidRDefault="006E5215" w:rsidP="006E5215">
      <w:pPr>
        <w:pStyle w:val="ListParagraph"/>
        <w:tabs>
          <w:tab w:val="left" w:pos="0"/>
        </w:tabs>
        <w:bidi w:val="0"/>
        <w:spacing w:line="240" w:lineRule="auto"/>
        <w:ind w:left="1701" w:right="566"/>
        <w:jc w:val="both"/>
        <w:rPr>
          <w:rFonts w:asciiTheme="majorBidi" w:hAnsiTheme="majorBidi" w:cstheme="majorBidi"/>
        </w:rPr>
      </w:pPr>
    </w:p>
    <w:p w:rsidR="006E5215" w:rsidRPr="006E5215" w:rsidRDefault="006E5215" w:rsidP="00643E41">
      <w:pPr>
        <w:pStyle w:val="ListParagraph"/>
        <w:tabs>
          <w:tab w:val="left" w:pos="0"/>
          <w:tab w:val="left" w:pos="7937"/>
        </w:tabs>
        <w:bidi w:val="0"/>
        <w:spacing w:line="240" w:lineRule="auto"/>
        <w:ind w:left="1134" w:right="-1"/>
        <w:jc w:val="both"/>
        <w:rPr>
          <w:rFonts w:asciiTheme="majorBidi" w:hAnsiTheme="majorBidi" w:cstheme="majorBidi"/>
        </w:rPr>
      </w:pPr>
      <w:r w:rsidRPr="006E5215">
        <w:rPr>
          <w:rFonts w:asciiTheme="majorBidi" w:hAnsiTheme="majorBidi" w:cstheme="majorBidi"/>
          <w:i/>
          <w:iCs/>
          <w:color w:val="000000" w:themeColor="text1"/>
        </w:rPr>
        <w:t xml:space="preserve">         Dharar </w:t>
      </w:r>
      <w:r w:rsidRPr="006E5215">
        <w:rPr>
          <w:rFonts w:asciiTheme="majorBidi" w:hAnsiTheme="majorBidi" w:cstheme="majorBidi"/>
          <w:color w:val="000000" w:themeColor="text1"/>
        </w:rPr>
        <w:t xml:space="preserve">adalah kesulitan yang sangat menentukan eksistensi manusia, karena jika ia tidak diselesaiakn maka akan mengancam agama, jiwa, nasab, harta serta kehormatan manusia. </w:t>
      </w:r>
      <w:r w:rsidRPr="006E5215">
        <w:rPr>
          <w:rFonts w:asciiTheme="majorBidi" w:hAnsiTheme="majorBidi" w:cstheme="majorBidi"/>
          <w:bCs/>
          <w:color w:val="000000" w:themeColor="text1"/>
        </w:rPr>
        <w:t>(Fathurrahman, 2015: 102).</w:t>
      </w:r>
      <w:r w:rsidRPr="006E5215">
        <w:rPr>
          <w:rFonts w:asciiTheme="majorBidi" w:hAnsiTheme="majorBidi" w:cstheme="majorBidi"/>
        </w:rPr>
        <w:t xml:space="preserve"> Dilihat dari segi keberadaannya menjaga harta dilakukan dengan bekerja dengan mencari rizki secara halal sedangkan dari sisi ketidakberadaannya yaitu melarang tindakan mencuri atau menipu kepada orang lain dan memberikan sanksi hukuman kepada yang melanggarnya.</w:t>
      </w:r>
      <w:r w:rsidR="00643E41">
        <w:rPr>
          <w:rFonts w:asciiTheme="majorBidi" w:hAnsiTheme="majorBidi" w:cstheme="majorBidi"/>
        </w:rPr>
        <w:t xml:space="preserve"> </w:t>
      </w:r>
      <w:r w:rsidRPr="006E5215">
        <w:rPr>
          <w:rFonts w:asciiTheme="majorBidi" w:hAnsiTheme="majorBidi" w:cstheme="majorBidi"/>
        </w:rPr>
        <w:t>Sehingga dapat dikatakan berangkat dari hal inilah Majelis Ulama Indonesia menfatwakan pentingnya dalam penjagaan harta (ḥ</w:t>
      </w:r>
      <w:r w:rsidRPr="006E5215">
        <w:rPr>
          <w:rFonts w:asciiTheme="majorBidi" w:hAnsiTheme="majorBidi" w:cstheme="majorBidi"/>
          <w:i/>
          <w:iCs/>
        </w:rPr>
        <w:t>ifẓul māl</w:t>
      </w:r>
      <w:r w:rsidRPr="006E5215">
        <w:rPr>
          <w:rFonts w:asciiTheme="majorBidi" w:hAnsiTheme="majorBidi" w:cstheme="majorBidi"/>
        </w:rPr>
        <w:t>), dimana dilarang hilangnya sejumlah nominal uang yang tersimpan dalam media kartu elektronik jika media kartu penyimpanan hilang karena kehilangan ini akan menimbulkan kerugian (</w:t>
      </w:r>
      <w:r w:rsidRPr="006E5215">
        <w:rPr>
          <w:rFonts w:asciiTheme="majorBidi" w:hAnsiTheme="majorBidi" w:cstheme="majorBidi"/>
          <w:i/>
          <w:iCs/>
        </w:rPr>
        <w:t>ḍarar</w:t>
      </w:r>
      <w:r w:rsidRPr="006E5215">
        <w:rPr>
          <w:rFonts w:asciiTheme="majorBidi" w:hAnsiTheme="majorBidi" w:cstheme="majorBidi"/>
        </w:rPr>
        <w:t xml:space="preserve">) bagi pengguna </w:t>
      </w:r>
      <w:r w:rsidRPr="006E5215">
        <w:rPr>
          <w:rFonts w:asciiTheme="majorBidi" w:hAnsiTheme="majorBidi" w:cstheme="majorBidi"/>
          <w:i/>
          <w:iCs/>
        </w:rPr>
        <w:t>e-tol card.</w:t>
      </w:r>
    </w:p>
    <w:p w:rsidR="006E5215" w:rsidRPr="006E5215" w:rsidRDefault="00C120AD" w:rsidP="00C120AD">
      <w:pPr>
        <w:pStyle w:val="ListParagraph"/>
        <w:tabs>
          <w:tab w:val="left" w:pos="0"/>
          <w:tab w:val="left" w:pos="7937"/>
        </w:tabs>
        <w:bidi w:val="0"/>
        <w:spacing w:line="240" w:lineRule="auto"/>
        <w:ind w:left="1134" w:right="-1"/>
        <w:jc w:val="both"/>
        <w:rPr>
          <w:rFonts w:asciiTheme="majorBidi" w:hAnsiTheme="majorBidi" w:cstheme="majorBidi"/>
        </w:rPr>
      </w:pPr>
      <w:r>
        <w:rPr>
          <w:rFonts w:asciiTheme="majorBidi" w:hAnsiTheme="majorBidi" w:cstheme="majorBidi"/>
        </w:rPr>
        <w:t xml:space="preserve">       </w:t>
      </w:r>
    </w:p>
    <w:p w:rsidR="006E5215" w:rsidRPr="006E5215" w:rsidRDefault="006E5215" w:rsidP="00EE63FF">
      <w:pPr>
        <w:pStyle w:val="ListParagraph"/>
        <w:numPr>
          <w:ilvl w:val="1"/>
          <w:numId w:val="19"/>
        </w:numPr>
        <w:tabs>
          <w:tab w:val="left" w:pos="0"/>
        </w:tabs>
        <w:bidi w:val="0"/>
        <w:spacing w:line="240" w:lineRule="auto"/>
        <w:ind w:left="1134" w:right="-1" w:hanging="425"/>
        <w:jc w:val="both"/>
        <w:rPr>
          <w:rFonts w:asciiTheme="majorBidi" w:hAnsiTheme="majorBidi" w:cstheme="majorBidi"/>
        </w:rPr>
      </w:pPr>
      <w:r w:rsidRPr="006E5215">
        <w:rPr>
          <w:rFonts w:asciiTheme="majorBidi" w:hAnsiTheme="majorBidi" w:cstheme="majorBidi"/>
        </w:rPr>
        <w:t xml:space="preserve">Kejelasan </w:t>
      </w:r>
      <w:r w:rsidRPr="006E5215">
        <w:rPr>
          <w:rFonts w:asciiTheme="majorBidi" w:hAnsiTheme="majorBidi" w:cstheme="majorBidi"/>
          <w:i/>
          <w:iCs/>
        </w:rPr>
        <w:t>aqad</w:t>
      </w:r>
    </w:p>
    <w:p w:rsidR="006E5215" w:rsidRPr="006E5215" w:rsidRDefault="006E5215" w:rsidP="006E5215">
      <w:pPr>
        <w:pStyle w:val="ListParagraph"/>
        <w:tabs>
          <w:tab w:val="left" w:pos="0"/>
        </w:tabs>
        <w:bidi w:val="0"/>
        <w:spacing w:line="240" w:lineRule="auto"/>
        <w:ind w:left="1134" w:right="-1"/>
        <w:jc w:val="both"/>
        <w:rPr>
          <w:rFonts w:asciiTheme="majorBidi" w:hAnsiTheme="majorBidi" w:cstheme="majorBidi"/>
          <w:i/>
          <w:iCs/>
        </w:rPr>
      </w:pPr>
      <w:r w:rsidRPr="006E5215">
        <w:rPr>
          <w:rFonts w:asciiTheme="majorBidi" w:hAnsiTheme="majorBidi" w:cstheme="majorBidi"/>
        </w:rPr>
        <w:t xml:space="preserve">        Kejelasana </w:t>
      </w:r>
      <w:r w:rsidRPr="006E5215">
        <w:rPr>
          <w:rFonts w:asciiTheme="majorBidi" w:hAnsiTheme="majorBidi" w:cstheme="majorBidi"/>
          <w:i/>
          <w:iCs/>
        </w:rPr>
        <w:t xml:space="preserve">aqad </w:t>
      </w:r>
      <w:r w:rsidRPr="006E5215">
        <w:rPr>
          <w:rFonts w:asciiTheme="majorBidi" w:hAnsiTheme="majorBidi" w:cstheme="majorBidi"/>
        </w:rPr>
        <w:t xml:space="preserve">disini adalah mengacu pada bentuk hubungan kesepakatan yang digunakan diantara pelaku usaha dan konsumen. Adapun dalam hal ini fatwa DSN MUI No. 116/DSN-MUI/IX/2017 menyebutkan terdapat dua </w:t>
      </w:r>
      <w:r w:rsidRPr="006E5215">
        <w:rPr>
          <w:rFonts w:asciiTheme="majorBidi" w:hAnsiTheme="majorBidi" w:cstheme="majorBidi"/>
          <w:i/>
          <w:iCs/>
        </w:rPr>
        <w:t>aqad</w:t>
      </w:r>
      <w:r w:rsidRPr="006E5215">
        <w:rPr>
          <w:rFonts w:asciiTheme="majorBidi" w:hAnsiTheme="majorBidi" w:cstheme="majorBidi"/>
        </w:rPr>
        <w:t xml:space="preserve"> yang dapat digunakan yaitu </w:t>
      </w:r>
      <w:r w:rsidRPr="006E5215">
        <w:rPr>
          <w:rFonts w:asciiTheme="majorBidi" w:hAnsiTheme="majorBidi" w:cstheme="majorBidi"/>
          <w:i/>
          <w:iCs/>
        </w:rPr>
        <w:t xml:space="preserve">qard </w:t>
      </w:r>
      <w:r w:rsidRPr="006E5215">
        <w:rPr>
          <w:rFonts w:asciiTheme="majorBidi" w:hAnsiTheme="majorBidi" w:cstheme="majorBidi"/>
        </w:rPr>
        <w:t xml:space="preserve">dan </w:t>
      </w:r>
      <w:r w:rsidRPr="006E5215">
        <w:rPr>
          <w:rFonts w:asciiTheme="majorBidi" w:hAnsiTheme="majorBidi" w:cstheme="majorBidi"/>
          <w:i/>
          <w:iCs/>
        </w:rPr>
        <w:t>wadi’ah.</w:t>
      </w:r>
    </w:p>
    <w:p w:rsidR="006E5215" w:rsidRPr="006E5215" w:rsidRDefault="006E5215" w:rsidP="00EE63FF">
      <w:pPr>
        <w:pStyle w:val="ListParagraph"/>
        <w:numPr>
          <w:ilvl w:val="3"/>
          <w:numId w:val="19"/>
        </w:numPr>
        <w:tabs>
          <w:tab w:val="left" w:pos="0"/>
        </w:tabs>
        <w:bidi w:val="0"/>
        <w:spacing w:line="240" w:lineRule="auto"/>
        <w:ind w:left="1560" w:right="-1" w:hanging="426"/>
        <w:jc w:val="both"/>
        <w:rPr>
          <w:rFonts w:asciiTheme="majorBidi" w:hAnsiTheme="majorBidi" w:cstheme="majorBidi"/>
        </w:rPr>
      </w:pPr>
      <w:r w:rsidRPr="006E5215">
        <w:rPr>
          <w:rFonts w:asciiTheme="majorBidi" w:hAnsiTheme="majorBidi" w:cstheme="majorBidi"/>
          <w:i/>
          <w:iCs/>
        </w:rPr>
        <w:t>Aqad wadi’ah</w:t>
      </w:r>
    </w:p>
    <w:p w:rsidR="006E5215" w:rsidRPr="006E5215" w:rsidRDefault="006E5215" w:rsidP="006E5215">
      <w:pPr>
        <w:pStyle w:val="ListParagraph"/>
        <w:tabs>
          <w:tab w:val="left" w:pos="0"/>
        </w:tabs>
        <w:bidi w:val="0"/>
        <w:spacing w:after="0" w:line="240" w:lineRule="auto"/>
        <w:ind w:left="1560" w:right="-1"/>
        <w:jc w:val="both"/>
        <w:rPr>
          <w:rFonts w:asciiTheme="majorBidi" w:hAnsiTheme="majorBidi" w:cstheme="majorBidi"/>
        </w:rPr>
      </w:pPr>
      <w:r w:rsidRPr="006E5215">
        <w:rPr>
          <w:rFonts w:asciiTheme="majorBidi" w:hAnsiTheme="majorBidi" w:cstheme="majorBidi"/>
        </w:rPr>
        <w:t xml:space="preserve">Ketentuan yang terdapat dalam </w:t>
      </w:r>
      <w:r w:rsidRPr="006E5215">
        <w:rPr>
          <w:rFonts w:asciiTheme="majorBidi" w:hAnsiTheme="majorBidi" w:cstheme="majorBidi"/>
          <w:i/>
          <w:iCs/>
        </w:rPr>
        <w:t xml:space="preserve">aqad wadi’ah </w:t>
      </w:r>
      <w:r w:rsidRPr="006E5215">
        <w:rPr>
          <w:rFonts w:asciiTheme="majorBidi" w:hAnsiTheme="majorBidi" w:cstheme="majorBidi"/>
        </w:rPr>
        <w:t>sebagai berikut :</w:t>
      </w:r>
    </w:p>
    <w:p w:rsidR="00C120AD" w:rsidRDefault="00C120AD" w:rsidP="00C120AD">
      <w:pPr>
        <w:tabs>
          <w:tab w:val="left" w:pos="0"/>
        </w:tabs>
        <w:bidi w:val="0"/>
        <w:spacing w:after="0" w:line="240" w:lineRule="auto"/>
        <w:ind w:left="1560" w:right="-1"/>
        <w:jc w:val="both"/>
        <w:rPr>
          <w:rFonts w:asciiTheme="majorBidi" w:hAnsiTheme="majorBidi" w:cstheme="majorBidi"/>
        </w:rPr>
      </w:pPr>
      <w:r>
        <w:rPr>
          <w:rFonts w:asciiTheme="majorBidi" w:hAnsiTheme="majorBidi" w:cstheme="majorBidi"/>
        </w:rPr>
        <w:t xml:space="preserve">a) </w:t>
      </w:r>
      <w:r w:rsidR="00A50B5E">
        <w:rPr>
          <w:rFonts w:asciiTheme="majorBidi" w:hAnsiTheme="majorBidi" w:cstheme="majorBidi"/>
        </w:rPr>
        <w:t xml:space="preserve"> </w:t>
      </w:r>
      <w:r w:rsidR="006E5215" w:rsidRPr="00C120AD">
        <w:rPr>
          <w:rFonts w:asciiTheme="majorBidi" w:hAnsiTheme="majorBidi" w:cstheme="majorBidi"/>
        </w:rPr>
        <w:t xml:space="preserve">Jumlah nominal uang elektronik bersifat titipan yang dapat diambil/digunakan oleh </w:t>
      </w:r>
      <w:r>
        <w:rPr>
          <w:rFonts w:asciiTheme="majorBidi" w:hAnsiTheme="majorBidi" w:cstheme="majorBidi"/>
        </w:rPr>
        <w:t xml:space="preserve"> </w:t>
      </w:r>
    </w:p>
    <w:p w:rsidR="006E5215" w:rsidRPr="00C120AD" w:rsidRDefault="00C120AD" w:rsidP="00C120AD">
      <w:pPr>
        <w:tabs>
          <w:tab w:val="left" w:pos="0"/>
        </w:tabs>
        <w:bidi w:val="0"/>
        <w:spacing w:after="0" w:line="240" w:lineRule="auto"/>
        <w:ind w:left="1560" w:right="-1"/>
        <w:jc w:val="both"/>
        <w:rPr>
          <w:rFonts w:asciiTheme="majorBidi" w:hAnsiTheme="majorBidi" w:cstheme="majorBidi"/>
        </w:rPr>
      </w:pPr>
      <w:r>
        <w:rPr>
          <w:rFonts w:asciiTheme="majorBidi" w:hAnsiTheme="majorBidi" w:cstheme="majorBidi"/>
        </w:rPr>
        <w:t xml:space="preserve">    </w:t>
      </w:r>
      <w:r w:rsidR="00A50B5E">
        <w:rPr>
          <w:rFonts w:asciiTheme="majorBidi" w:hAnsiTheme="majorBidi" w:cstheme="majorBidi"/>
        </w:rPr>
        <w:t xml:space="preserve"> </w:t>
      </w:r>
      <w:r w:rsidR="006E5215" w:rsidRPr="00C120AD">
        <w:rPr>
          <w:rFonts w:asciiTheme="majorBidi" w:hAnsiTheme="majorBidi" w:cstheme="majorBidi"/>
        </w:rPr>
        <w:t>pemegang kapan saja.</w:t>
      </w:r>
    </w:p>
    <w:p w:rsidR="006E5215" w:rsidRPr="006E5215" w:rsidRDefault="006E5215" w:rsidP="00EE63FF">
      <w:pPr>
        <w:pStyle w:val="ListParagraph"/>
        <w:numPr>
          <w:ilvl w:val="0"/>
          <w:numId w:val="19"/>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Jumlah nominal uang elektronik yang dititipkan tidak boleh digunakan oleh penerima titipan (penerbit) kecuali atas ijin pemegang kartu.</w:t>
      </w:r>
    </w:p>
    <w:p w:rsidR="006E5215" w:rsidRPr="006E5215" w:rsidRDefault="006E5215" w:rsidP="00EE63FF">
      <w:pPr>
        <w:pStyle w:val="ListParagraph"/>
        <w:numPr>
          <w:ilvl w:val="0"/>
          <w:numId w:val="19"/>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 xml:space="preserve">Dalam haljumlah nominal uang elektronik yang dititipkan digunakan oleh penerbit atas ijin pemegang kartu, maka </w:t>
      </w:r>
      <w:r w:rsidRPr="006E5215">
        <w:rPr>
          <w:rFonts w:asciiTheme="majorBidi" w:hAnsiTheme="majorBidi" w:cstheme="majorBidi"/>
          <w:i/>
          <w:iCs/>
        </w:rPr>
        <w:t xml:space="preserve">qard </w:t>
      </w:r>
      <w:r w:rsidRPr="006E5215">
        <w:rPr>
          <w:rFonts w:asciiTheme="majorBidi" w:hAnsiTheme="majorBidi" w:cstheme="majorBidi"/>
        </w:rPr>
        <w:t>titipan (</w:t>
      </w:r>
      <w:r w:rsidRPr="006E5215">
        <w:rPr>
          <w:rFonts w:asciiTheme="majorBidi" w:hAnsiTheme="majorBidi" w:cstheme="majorBidi"/>
          <w:i/>
          <w:iCs/>
        </w:rPr>
        <w:t>wadi’ah</w:t>
      </w:r>
      <w:r w:rsidRPr="006E5215">
        <w:rPr>
          <w:rFonts w:asciiTheme="majorBidi" w:hAnsiTheme="majorBidi" w:cstheme="majorBidi"/>
        </w:rPr>
        <w:t xml:space="preserve">) merubah menjadi </w:t>
      </w:r>
      <w:r w:rsidRPr="006E5215">
        <w:rPr>
          <w:rFonts w:asciiTheme="majorBidi" w:hAnsiTheme="majorBidi" w:cstheme="majorBidi"/>
          <w:i/>
          <w:iCs/>
        </w:rPr>
        <w:t xml:space="preserve">aqad </w:t>
      </w:r>
      <w:r w:rsidRPr="006E5215">
        <w:rPr>
          <w:rFonts w:asciiTheme="majorBidi" w:hAnsiTheme="majorBidi" w:cstheme="majorBidi"/>
        </w:rPr>
        <w:t>pinjaman (</w:t>
      </w:r>
      <w:r w:rsidRPr="006E5215">
        <w:rPr>
          <w:rFonts w:asciiTheme="majorBidi" w:hAnsiTheme="majorBidi" w:cstheme="majorBidi"/>
          <w:i/>
          <w:iCs/>
        </w:rPr>
        <w:t>qard</w:t>
      </w:r>
      <w:r w:rsidRPr="006E5215">
        <w:rPr>
          <w:rFonts w:asciiTheme="majorBidi" w:hAnsiTheme="majorBidi" w:cstheme="majorBidi"/>
        </w:rPr>
        <w:t xml:space="preserve">), dan tanggungjawab penerima titipan sama tanggungjawab dalam </w:t>
      </w:r>
      <w:r w:rsidRPr="006E5215">
        <w:rPr>
          <w:rFonts w:asciiTheme="majorBidi" w:hAnsiTheme="majorBidi" w:cstheme="majorBidi"/>
          <w:i/>
          <w:iCs/>
        </w:rPr>
        <w:t>aqad qard.</w:t>
      </w:r>
    </w:p>
    <w:p w:rsidR="006E5215" w:rsidRPr="006E5215" w:rsidRDefault="006E5215" w:rsidP="00EE63FF">
      <w:pPr>
        <w:pStyle w:val="ListParagraph"/>
        <w:numPr>
          <w:ilvl w:val="0"/>
          <w:numId w:val="19"/>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 xml:space="preserve">Otoritas terkait wajib membatasi penerbit dalam penggunaan dana titipan dari pemegang kartu </w:t>
      </w:r>
      <w:r w:rsidRPr="006E5215">
        <w:rPr>
          <w:rFonts w:asciiTheme="majorBidi" w:hAnsiTheme="majorBidi" w:cstheme="majorBidi"/>
          <w:i/>
          <w:iCs/>
        </w:rPr>
        <w:t>(</w:t>
      </w:r>
      <w:r w:rsidRPr="006E5215">
        <w:rPr>
          <w:rFonts w:asciiTheme="majorBidi" w:hAnsiTheme="majorBidi" w:cstheme="majorBidi"/>
        </w:rPr>
        <w:t xml:space="preserve">dana </w:t>
      </w:r>
      <w:r w:rsidRPr="006E5215">
        <w:rPr>
          <w:rFonts w:asciiTheme="majorBidi" w:hAnsiTheme="majorBidi" w:cstheme="majorBidi"/>
          <w:i/>
          <w:iCs/>
        </w:rPr>
        <w:t>float</w:t>
      </w:r>
      <w:r w:rsidRPr="006E5215">
        <w:rPr>
          <w:rFonts w:asciiTheme="majorBidi" w:hAnsiTheme="majorBidi" w:cstheme="majorBidi"/>
        </w:rPr>
        <w:t>).</w:t>
      </w:r>
    </w:p>
    <w:p w:rsidR="006E5215" w:rsidRPr="006E5215" w:rsidRDefault="006E5215" w:rsidP="00EE63FF">
      <w:pPr>
        <w:pStyle w:val="ListParagraph"/>
        <w:numPr>
          <w:ilvl w:val="0"/>
          <w:numId w:val="19"/>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Penggunaan dana oleh penerbit tidak boleh bertentangan dengan prinsip syariah dan peraturan perundang-undangan.</w:t>
      </w:r>
    </w:p>
    <w:p w:rsidR="006E5215" w:rsidRPr="006E5215" w:rsidRDefault="006E5215" w:rsidP="006E5215">
      <w:pPr>
        <w:pStyle w:val="ListParagraph"/>
        <w:tabs>
          <w:tab w:val="left" w:pos="0"/>
        </w:tabs>
        <w:bidi w:val="0"/>
        <w:spacing w:after="0" w:line="240" w:lineRule="auto"/>
        <w:ind w:left="1985" w:right="-1"/>
        <w:jc w:val="both"/>
        <w:rPr>
          <w:rFonts w:asciiTheme="majorBidi" w:hAnsiTheme="majorBidi" w:cstheme="majorBidi"/>
        </w:rPr>
      </w:pPr>
    </w:p>
    <w:p w:rsidR="006E5215" w:rsidRPr="006E5215" w:rsidRDefault="006E5215" w:rsidP="00EE63FF">
      <w:pPr>
        <w:pStyle w:val="ListParagraph"/>
        <w:numPr>
          <w:ilvl w:val="0"/>
          <w:numId w:val="17"/>
        </w:numPr>
        <w:tabs>
          <w:tab w:val="left" w:pos="0"/>
        </w:tabs>
        <w:bidi w:val="0"/>
        <w:spacing w:after="0" w:line="240" w:lineRule="auto"/>
        <w:ind w:left="1560" w:right="-1" w:hanging="426"/>
        <w:jc w:val="both"/>
        <w:rPr>
          <w:rFonts w:asciiTheme="majorBidi" w:hAnsiTheme="majorBidi" w:cstheme="majorBidi"/>
        </w:rPr>
      </w:pPr>
      <w:r w:rsidRPr="006E5215">
        <w:rPr>
          <w:rFonts w:asciiTheme="majorBidi" w:hAnsiTheme="majorBidi" w:cstheme="majorBidi"/>
          <w:i/>
          <w:iCs/>
        </w:rPr>
        <w:t>Aqad qard</w:t>
      </w:r>
    </w:p>
    <w:p w:rsidR="006E5215" w:rsidRPr="006E5215" w:rsidRDefault="006E5215" w:rsidP="006E5215">
      <w:pPr>
        <w:pStyle w:val="ListParagraph"/>
        <w:tabs>
          <w:tab w:val="left" w:pos="0"/>
        </w:tabs>
        <w:bidi w:val="0"/>
        <w:spacing w:line="240" w:lineRule="auto"/>
        <w:ind w:left="1560" w:right="-1"/>
        <w:jc w:val="both"/>
        <w:rPr>
          <w:rFonts w:asciiTheme="majorBidi" w:hAnsiTheme="majorBidi" w:cstheme="majorBidi"/>
        </w:rPr>
      </w:pPr>
      <w:r w:rsidRPr="006E5215">
        <w:rPr>
          <w:rFonts w:asciiTheme="majorBidi" w:hAnsiTheme="majorBidi" w:cstheme="majorBidi"/>
        </w:rPr>
        <w:t xml:space="preserve">Ketentuanyang terdapat dalam </w:t>
      </w:r>
      <w:r w:rsidRPr="006E5215">
        <w:rPr>
          <w:rFonts w:asciiTheme="majorBidi" w:hAnsiTheme="majorBidi" w:cstheme="majorBidi"/>
          <w:i/>
          <w:iCs/>
        </w:rPr>
        <w:t xml:space="preserve">aqad qard </w:t>
      </w:r>
      <w:r w:rsidRPr="006E5215">
        <w:rPr>
          <w:rFonts w:asciiTheme="majorBidi" w:hAnsiTheme="majorBidi" w:cstheme="majorBidi"/>
        </w:rPr>
        <w:t>adalah sebagai berikut :</w:t>
      </w:r>
    </w:p>
    <w:p w:rsidR="006E5215" w:rsidRPr="006E5215" w:rsidRDefault="006E5215" w:rsidP="00EE63FF">
      <w:pPr>
        <w:pStyle w:val="ListParagraph"/>
        <w:numPr>
          <w:ilvl w:val="0"/>
          <w:numId w:val="20"/>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Jumlah nominal uang elektronik bersifat hutang yang dapat diambil/digunakan oleh pemegang kartu kapan saja.</w:t>
      </w:r>
    </w:p>
    <w:p w:rsidR="006E5215" w:rsidRPr="006E5215" w:rsidRDefault="006E5215" w:rsidP="00EE63FF">
      <w:pPr>
        <w:pStyle w:val="ListParagraph"/>
        <w:numPr>
          <w:ilvl w:val="0"/>
          <w:numId w:val="20"/>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Penerbit dapat menggunakan (menginvestasikan) uang hutang dari pemegang uang elektronik.</w:t>
      </w:r>
    </w:p>
    <w:p w:rsidR="006E5215" w:rsidRPr="006E5215" w:rsidRDefault="006E5215" w:rsidP="00EE63FF">
      <w:pPr>
        <w:pStyle w:val="ListParagraph"/>
        <w:numPr>
          <w:ilvl w:val="0"/>
          <w:numId w:val="20"/>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Penerbit wajib mengembalikan jumlah pokok piutang pemegang uang elektronik kapan saja sesuaidengan kesepakatan.</w:t>
      </w:r>
    </w:p>
    <w:p w:rsidR="006E5215" w:rsidRPr="006E5215" w:rsidRDefault="006E5215" w:rsidP="00EE63FF">
      <w:pPr>
        <w:pStyle w:val="ListParagraph"/>
        <w:numPr>
          <w:ilvl w:val="0"/>
          <w:numId w:val="20"/>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 xml:space="preserve">Otoritas terkait wajib membetasi penerbit dalam penggunaan dana pinjaman (utang) dari pemegang kartu (dana </w:t>
      </w:r>
      <w:r w:rsidRPr="006E5215">
        <w:rPr>
          <w:rFonts w:asciiTheme="majorBidi" w:hAnsiTheme="majorBidi" w:cstheme="majorBidi"/>
          <w:i/>
          <w:iCs/>
        </w:rPr>
        <w:t>float</w:t>
      </w:r>
      <w:r w:rsidRPr="006E5215">
        <w:rPr>
          <w:rFonts w:asciiTheme="majorBidi" w:hAnsiTheme="majorBidi" w:cstheme="majorBidi"/>
        </w:rPr>
        <w:t>).</w:t>
      </w:r>
    </w:p>
    <w:p w:rsidR="006E5215" w:rsidRDefault="006E5215" w:rsidP="002B0DB2">
      <w:pPr>
        <w:pStyle w:val="ListParagraph"/>
        <w:numPr>
          <w:ilvl w:val="0"/>
          <w:numId w:val="20"/>
        </w:numPr>
        <w:tabs>
          <w:tab w:val="left" w:pos="0"/>
        </w:tabs>
        <w:bidi w:val="0"/>
        <w:spacing w:line="240" w:lineRule="auto"/>
        <w:ind w:left="1843" w:right="-1" w:hanging="283"/>
        <w:jc w:val="both"/>
        <w:rPr>
          <w:rFonts w:asciiTheme="majorBidi" w:hAnsiTheme="majorBidi" w:cstheme="majorBidi"/>
        </w:rPr>
      </w:pPr>
      <w:r w:rsidRPr="006E5215">
        <w:rPr>
          <w:rFonts w:asciiTheme="majorBidi" w:hAnsiTheme="majorBidi" w:cstheme="majorBidi"/>
        </w:rPr>
        <w:t>Penggunaan dana oleh penerbit tida boleh bertentangan dengan prinsip syariah dan peraturan perundang-undangan.</w:t>
      </w:r>
    </w:p>
    <w:p w:rsidR="002B0DB2" w:rsidRPr="002B0DB2" w:rsidRDefault="002B0DB2" w:rsidP="002B0DB2">
      <w:pPr>
        <w:pStyle w:val="ListParagraph"/>
        <w:tabs>
          <w:tab w:val="left" w:pos="0"/>
        </w:tabs>
        <w:bidi w:val="0"/>
        <w:spacing w:line="240" w:lineRule="auto"/>
        <w:ind w:left="1843" w:right="-1"/>
        <w:jc w:val="both"/>
        <w:rPr>
          <w:rFonts w:asciiTheme="majorBidi" w:hAnsiTheme="majorBidi" w:cstheme="majorBidi"/>
        </w:rPr>
      </w:pPr>
    </w:p>
    <w:p w:rsidR="006E5215" w:rsidRPr="006E5215" w:rsidRDefault="006E5215" w:rsidP="00EE63FF">
      <w:pPr>
        <w:pStyle w:val="ListParagraph"/>
        <w:numPr>
          <w:ilvl w:val="0"/>
          <w:numId w:val="21"/>
        </w:numPr>
        <w:tabs>
          <w:tab w:val="left" w:pos="0"/>
        </w:tabs>
        <w:bidi w:val="0"/>
        <w:spacing w:line="240" w:lineRule="auto"/>
        <w:ind w:left="1134" w:right="-1" w:hanging="425"/>
        <w:jc w:val="both"/>
        <w:rPr>
          <w:rFonts w:asciiTheme="majorBidi" w:hAnsiTheme="majorBidi" w:cstheme="majorBidi"/>
        </w:rPr>
      </w:pPr>
      <w:r w:rsidRPr="006E5215">
        <w:rPr>
          <w:rFonts w:asciiTheme="majorBidi" w:hAnsiTheme="majorBidi" w:cstheme="majorBidi"/>
        </w:rPr>
        <w:t xml:space="preserve">Prinsip </w:t>
      </w:r>
      <w:r w:rsidRPr="006E5215">
        <w:rPr>
          <w:rFonts w:asciiTheme="majorBidi" w:hAnsiTheme="majorBidi" w:cstheme="majorBidi"/>
          <w:i/>
          <w:iCs/>
        </w:rPr>
        <w:t>syarī’ah</w:t>
      </w:r>
    </w:p>
    <w:p w:rsidR="006E5215" w:rsidRPr="006E5215" w:rsidRDefault="006E5215" w:rsidP="00BD6F92">
      <w:pPr>
        <w:pStyle w:val="ListParagraph"/>
        <w:tabs>
          <w:tab w:val="left" w:pos="0"/>
        </w:tabs>
        <w:bidi w:val="0"/>
        <w:spacing w:line="240" w:lineRule="auto"/>
        <w:ind w:left="1134" w:right="-1"/>
        <w:jc w:val="both"/>
        <w:rPr>
          <w:rFonts w:asciiTheme="majorBidi" w:hAnsiTheme="majorBidi" w:cstheme="majorBidi"/>
        </w:rPr>
      </w:pPr>
      <w:r w:rsidRPr="006E5215">
        <w:rPr>
          <w:rFonts w:asciiTheme="majorBidi" w:hAnsiTheme="majorBidi" w:cstheme="majorBidi"/>
        </w:rPr>
        <w:t xml:space="preserve">        Prinsip </w:t>
      </w:r>
      <w:r w:rsidRPr="006E5215">
        <w:rPr>
          <w:rFonts w:asciiTheme="majorBidi" w:hAnsiTheme="majorBidi" w:cstheme="majorBidi"/>
          <w:i/>
          <w:iCs/>
        </w:rPr>
        <w:t xml:space="preserve">syarī’ah </w:t>
      </w:r>
      <w:r w:rsidRPr="006E5215">
        <w:rPr>
          <w:rFonts w:asciiTheme="majorBidi" w:hAnsiTheme="majorBidi" w:cstheme="majorBidi"/>
        </w:rPr>
        <w:t xml:space="preserve">disini dapat diartikan dengan praktik uang elektronik yang sesuai dengan prinsip </w:t>
      </w:r>
      <w:r w:rsidRPr="006E5215">
        <w:rPr>
          <w:rFonts w:asciiTheme="majorBidi" w:hAnsiTheme="majorBidi" w:cstheme="majorBidi"/>
          <w:i/>
          <w:iCs/>
        </w:rPr>
        <w:t xml:space="preserve">syarī’ah </w:t>
      </w:r>
      <w:r w:rsidRPr="006E5215">
        <w:rPr>
          <w:rFonts w:asciiTheme="majorBidi" w:hAnsiTheme="majorBidi" w:cstheme="majorBidi"/>
        </w:rPr>
        <w:t xml:space="preserve">yaitu dengan tidak melanggar hukum Islam. Dalam penetapan prinsip </w:t>
      </w:r>
      <w:r w:rsidRPr="006E5215">
        <w:rPr>
          <w:rFonts w:asciiTheme="majorBidi" w:hAnsiTheme="majorBidi" w:cstheme="majorBidi"/>
          <w:i/>
          <w:iCs/>
        </w:rPr>
        <w:t xml:space="preserve">syarī’ah </w:t>
      </w:r>
      <w:r w:rsidRPr="006E5215">
        <w:rPr>
          <w:rFonts w:asciiTheme="majorBidi" w:hAnsiTheme="majorBidi" w:cstheme="majorBidi"/>
        </w:rPr>
        <w:t>disini Majelis Ulama Indonesia</w:t>
      </w:r>
      <w:r w:rsidR="00387A82">
        <w:rPr>
          <w:rFonts w:asciiTheme="majorBidi" w:hAnsiTheme="majorBidi" w:cstheme="majorBidi"/>
        </w:rPr>
        <w:t xml:space="preserve"> </w:t>
      </w:r>
      <w:r w:rsidRPr="006E5215">
        <w:rPr>
          <w:rFonts w:asciiTheme="majorBidi" w:hAnsiTheme="majorBidi" w:cstheme="majorBidi"/>
        </w:rPr>
        <w:t xml:space="preserve">berpedoman pada sebab diharamkannya transaksi yaitu pada haram selain zatnya, yang terdiri dari kezaliman, </w:t>
      </w:r>
      <w:r w:rsidRPr="006E5215">
        <w:rPr>
          <w:rFonts w:asciiTheme="majorBidi" w:hAnsiTheme="majorBidi" w:cstheme="majorBidi"/>
          <w:i/>
          <w:iCs/>
        </w:rPr>
        <w:t>ḍarar, ribā</w:t>
      </w:r>
      <w:r w:rsidRPr="006E5215">
        <w:rPr>
          <w:rFonts w:asciiTheme="majorBidi" w:hAnsiTheme="majorBidi" w:cstheme="majorBidi"/>
        </w:rPr>
        <w:t xml:space="preserve">, risywah, </w:t>
      </w:r>
      <w:r w:rsidRPr="006E5215">
        <w:rPr>
          <w:rFonts w:asciiTheme="majorBidi" w:hAnsiTheme="majorBidi" w:cstheme="majorBidi"/>
        </w:rPr>
        <w:lastRenderedPageBreak/>
        <w:t xml:space="preserve">maysir, dan ketidakpastian </w:t>
      </w:r>
      <w:r w:rsidRPr="006E5215">
        <w:rPr>
          <w:rFonts w:asciiTheme="majorBidi" w:hAnsiTheme="majorBidi" w:cstheme="majorBidi"/>
          <w:i/>
          <w:iCs/>
        </w:rPr>
        <w:t xml:space="preserve">aqad. </w:t>
      </w:r>
      <w:r w:rsidRPr="006E5215">
        <w:rPr>
          <w:rFonts w:asciiTheme="majorBidi" w:hAnsiTheme="majorBidi" w:cstheme="majorBidi"/>
        </w:rPr>
        <w:t>Adapun dalam ketentuan fatwa DSN MUI No. 116/DSN-MUI/IX/2017 hal-hal yang dilarang adalah :</w:t>
      </w:r>
    </w:p>
    <w:p w:rsidR="006E5215" w:rsidRPr="006E5215" w:rsidRDefault="006E5215" w:rsidP="00EE63FF">
      <w:pPr>
        <w:pStyle w:val="ListParagraph"/>
        <w:numPr>
          <w:ilvl w:val="3"/>
          <w:numId w:val="19"/>
        </w:numPr>
        <w:tabs>
          <w:tab w:val="left" w:pos="0"/>
        </w:tabs>
        <w:bidi w:val="0"/>
        <w:spacing w:line="240" w:lineRule="auto"/>
        <w:ind w:left="1418" w:right="-1" w:hanging="284"/>
        <w:jc w:val="both"/>
        <w:rPr>
          <w:rFonts w:asciiTheme="majorBidi" w:hAnsiTheme="majorBidi" w:cstheme="majorBidi"/>
        </w:rPr>
      </w:pPr>
      <w:r w:rsidRPr="006E5215">
        <w:rPr>
          <w:rFonts w:asciiTheme="majorBidi" w:hAnsiTheme="majorBidi" w:cstheme="majorBidi"/>
          <w:i/>
          <w:iCs/>
        </w:rPr>
        <w:t>Ribā</w:t>
      </w:r>
    </w:p>
    <w:p w:rsidR="006E5215" w:rsidRPr="006E5215" w:rsidRDefault="006E5215" w:rsidP="006E5215">
      <w:pPr>
        <w:pStyle w:val="ListParagraph"/>
        <w:tabs>
          <w:tab w:val="left" w:pos="0"/>
        </w:tabs>
        <w:bidi w:val="0"/>
        <w:spacing w:line="240" w:lineRule="auto"/>
        <w:ind w:left="1418" w:right="-1"/>
        <w:jc w:val="both"/>
        <w:rPr>
          <w:rFonts w:asciiTheme="majorBidi" w:hAnsiTheme="majorBidi" w:cstheme="majorBidi"/>
        </w:rPr>
      </w:pPr>
      <w:r w:rsidRPr="006E5215">
        <w:rPr>
          <w:rFonts w:asciiTheme="majorBidi" w:hAnsiTheme="majorBidi" w:cstheme="majorBidi"/>
        </w:rPr>
        <w:t xml:space="preserve">        Adalah tambahan yang diberikan dalam pertukaran barang-barang ribawi (</w:t>
      </w:r>
      <w:r w:rsidRPr="006E5215">
        <w:rPr>
          <w:rFonts w:asciiTheme="majorBidi" w:hAnsiTheme="majorBidi" w:cstheme="majorBidi"/>
          <w:i/>
          <w:iCs/>
        </w:rPr>
        <w:t>al-amwal al-ribawiyah</w:t>
      </w:r>
      <w:r w:rsidRPr="006E5215">
        <w:rPr>
          <w:rFonts w:asciiTheme="majorBidi" w:hAnsiTheme="majorBidi" w:cstheme="majorBidi"/>
        </w:rPr>
        <w:t>) dan tambahan yang diberikan atas pokok utang dengan imbalan penangguhan pembayaran secara mutlak. Ada banyak ayat Qur’an yang menerangkan tentang keharaman ribā, terdapat dalam surat al-Baqarah: 275, surat an-Nisa’: 161, surat ali-Imran: 130, ar-Rum: 39.</w:t>
      </w:r>
    </w:p>
    <w:p w:rsidR="006E5215" w:rsidRPr="006E5215" w:rsidRDefault="006E5215" w:rsidP="006E5215">
      <w:pPr>
        <w:pStyle w:val="ListParagraph"/>
        <w:tabs>
          <w:tab w:val="left" w:pos="0"/>
        </w:tabs>
        <w:bidi w:val="0"/>
        <w:spacing w:line="240" w:lineRule="auto"/>
        <w:ind w:left="1418" w:right="-1"/>
        <w:jc w:val="both"/>
        <w:rPr>
          <w:rFonts w:asciiTheme="majorBidi" w:hAnsiTheme="majorBidi" w:cstheme="majorBidi"/>
        </w:rPr>
      </w:pPr>
    </w:p>
    <w:p w:rsidR="006E5215" w:rsidRPr="006E5215" w:rsidRDefault="006E5215" w:rsidP="00EE63FF">
      <w:pPr>
        <w:pStyle w:val="ListParagraph"/>
        <w:numPr>
          <w:ilvl w:val="3"/>
          <w:numId w:val="19"/>
        </w:numPr>
        <w:tabs>
          <w:tab w:val="left" w:pos="0"/>
        </w:tabs>
        <w:bidi w:val="0"/>
        <w:spacing w:line="240" w:lineRule="auto"/>
        <w:ind w:left="1418" w:right="-1" w:hanging="284"/>
        <w:jc w:val="both"/>
        <w:rPr>
          <w:rFonts w:asciiTheme="majorBidi" w:hAnsiTheme="majorBidi" w:cstheme="majorBidi"/>
        </w:rPr>
      </w:pPr>
      <w:r w:rsidRPr="006E5215">
        <w:rPr>
          <w:rFonts w:asciiTheme="majorBidi" w:hAnsiTheme="majorBidi" w:cstheme="majorBidi"/>
          <w:i/>
          <w:iCs/>
        </w:rPr>
        <w:t xml:space="preserve">Ḍarar </w:t>
      </w:r>
    </w:p>
    <w:p w:rsidR="006E5215" w:rsidRPr="006E5215" w:rsidRDefault="006E5215" w:rsidP="006E5215">
      <w:pPr>
        <w:pStyle w:val="ListParagraph"/>
        <w:tabs>
          <w:tab w:val="left" w:pos="0"/>
        </w:tabs>
        <w:bidi w:val="0"/>
        <w:spacing w:line="240" w:lineRule="auto"/>
        <w:ind w:left="1418" w:right="-1"/>
        <w:jc w:val="both"/>
        <w:rPr>
          <w:rFonts w:asciiTheme="majorBidi" w:hAnsiTheme="majorBidi" w:cstheme="majorBidi"/>
        </w:rPr>
      </w:pPr>
      <w:r w:rsidRPr="006E5215">
        <w:rPr>
          <w:rFonts w:asciiTheme="majorBidi" w:hAnsiTheme="majorBidi" w:cstheme="majorBidi"/>
        </w:rPr>
        <w:t xml:space="preserve">         Adalah ketidakpastian dalam suatu </w:t>
      </w:r>
      <w:r w:rsidRPr="006E5215">
        <w:rPr>
          <w:rFonts w:asciiTheme="majorBidi" w:hAnsiTheme="majorBidi" w:cstheme="majorBidi"/>
          <w:i/>
          <w:iCs/>
        </w:rPr>
        <w:t xml:space="preserve">aqad, </w:t>
      </w:r>
      <w:r w:rsidRPr="006E5215">
        <w:rPr>
          <w:rFonts w:asciiTheme="majorBidi" w:hAnsiTheme="majorBidi" w:cstheme="majorBidi"/>
        </w:rPr>
        <w:t xml:space="preserve">baik mengenai kualitas atau kuantitas objek </w:t>
      </w:r>
      <w:r w:rsidRPr="006E5215">
        <w:rPr>
          <w:rFonts w:asciiTheme="majorBidi" w:hAnsiTheme="majorBidi" w:cstheme="majorBidi"/>
          <w:i/>
          <w:iCs/>
        </w:rPr>
        <w:t>aqad</w:t>
      </w:r>
      <w:r w:rsidRPr="006E5215">
        <w:rPr>
          <w:rFonts w:asciiTheme="majorBidi" w:hAnsiTheme="majorBidi" w:cstheme="majorBidi"/>
        </w:rPr>
        <w:t xml:space="preserve"> maupun mengenai penyerahannya. Pada dasarnya </w:t>
      </w:r>
      <w:r w:rsidRPr="006E5215">
        <w:rPr>
          <w:rFonts w:asciiTheme="majorBidi" w:hAnsiTheme="majorBidi" w:cstheme="majorBidi"/>
          <w:i/>
          <w:iCs/>
        </w:rPr>
        <w:t xml:space="preserve">ḍarar </w:t>
      </w:r>
      <w:r w:rsidRPr="006E5215">
        <w:rPr>
          <w:rFonts w:asciiTheme="majorBidi" w:hAnsiTheme="majorBidi" w:cstheme="majorBidi"/>
        </w:rPr>
        <w:t>ini adalah perkara yang mesti dielakkan dalam membeli juga menjual serta secara umumnya telah mewujudkan kekaburan antara satu pihak yang tidak tahu apa yang tersembunyi pada objek dan akibatnya.</w:t>
      </w:r>
    </w:p>
    <w:p w:rsidR="006E5215" w:rsidRPr="006E5215" w:rsidRDefault="006E5215" w:rsidP="006E5215">
      <w:pPr>
        <w:pStyle w:val="ListParagraph"/>
        <w:tabs>
          <w:tab w:val="left" w:pos="0"/>
        </w:tabs>
        <w:bidi w:val="0"/>
        <w:spacing w:line="240" w:lineRule="auto"/>
        <w:ind w:left="1418" w:right="-1"/>
        <w:jc w:val="both"/>
        <w:rPr>
          <w:rFonts w:asciiTheme="majorBidi" w:hAnsiTheme="majorBidi" w:cstheme="majorBidi"/>
        </w:rPr>
      </w:pPr>
    </w:p>
    <w:p w:rsidR="006E5215" w:rsidRPr="006E5215" w:rsidRDefault="006E5215" w:rsidP="00EE63FF">
      <w:pPr>
        <w:pStyle w:val="ListParagraph"/>
        <w:numPr>
          <w:ilvl w:val="3"/>
          <w:numId w:val="19"/>
        </w:numPr>
        <w:tabs>
          <w:tab w:val="left" w:pos="0"/>
        </w:tabs>
        <w:bidi w:val="0"/>
        <w:spacing w:line="240" w:lineRule="auto"/>
        <w:ind w:left="1418" w:right="-1" w:hanging="284"/>
        <w:jc w:val="both"/>
        <w:rPr>
          <w:rFonts w:asciiTheme="majorBidi" w:hAnsiTheme="majorBidi" w:cstheme="majorBidi"/>
        </w:rPr>
      </w:pPr>
      <w:r w:rsidRPr="006E5215">
        <w:rPr>
          <w:rFonts w:asciiTheme="majorBidi" w:hAnsiTheme="majorBidi" w:cstheme="majorBidi"/>
          <w:i/>
          <w:iCs/>
        </w:rPr>
        <w:t xml:space="preserve">Maysir </w:t>
      </w:r>
    </w:p>
    <w:p w:rsidR="006E5215" w:rsidRPr="006E5215" w:rsidRDefault="006E5215" w:rsidP="006E5215">
      <w:pPr>
        <w:pStyle w:val="ListParagraph"/>
        <w:tabs>
          <w:tab w:val="left" w:pos="0"/>
        </w:tabs>
        <w:bidi w:val="0"/>
        <w:spacing w:line="240" w:lineRule="auto"/>
        <w:ind w:left="1418" w:right="-1"/>
        <w:jc w:val="both"/>
        <w:rPr>
          <w:rFonts w:asciiTheme="majorBidi" w:hAnsiTheme="majorBidi" w:cstheme="majorBidi"/>
        </w:rPr>
      </w:pPr>
      <w:r w:rsidRPr="006E5215">
        <w:rPr>
          <w:rFonts w:asciiTheme="majorBidi" w:hAnsiTheme="majorBidi" w:cstheme="majorBidi"/>
        </w:rPr>
        <w:t xml:space="preserve">         Adalah setiap </w:t>
      </w:r>
      <w:r w:rsidRPr="006E5215">
        <w:rPr>
          <w:rFonts w:asciiTheme="majorBidi" w:hAnsiTheme="majorBidi" w:cstheme="majorBidi"/>
          <w:i/>
          <w:iCs/>
        </w:rPr>
        <w:t>aqad</w:t>
      </w:r>
      <w:r w:rsidRPr="006E5215">
        <w:rPr>
          <w:rFonts w:asciiTheme="majorBidi" w:hAnsiTheme="majorBidi" w:cstheme="majorBidi"/>
        </w:rPr>
        <w:t xml:space="preserve"> yang dilakukan dengan tujuan tidak jelas dan perhitungan yang tidak cermat, spekulasi, atau untung-untungan. Dalam Peraturan Bank Indonesia No. 7/46/PBI/2005, </w:t>
      </w:r>
      <w:r w:rsidRPr="006E5215">
        <w:rPr>
          <w:rFonts w:asciiTheme="majorBidi" w:hAnsiTheme="majorBidi" w:cstheme="majorBidi"/>
          <w:i/>
          <w:iCs/>
        </w:rPr>
        <w:t xml:space="preserve">maysir </w:t>
      </w:r>
      <w:r w:rsidRPr="006E5215">
        <w:rPr>
          <w:rFonts w:asciiTheme="majorBidi" w:hAnsiTheme="majorBidi" w:cstheme="majorBidi"/>
        </w:rPr>
        <w:t>adalah transaksi yang mengadug perjudian, untung-untungan atau spekulasi yang tinggi. Untuk bisa diketegorikansebagai judi harus ada tiga unsu yang dipenuhi :</w:t>
      </w:r>
    </w:p>
    <w:p w:rsidR="006E5215" w:rsidRPr="006E5215" w:rsidRDefault="006E5215" w:rsidP="00EE63FF">
      <w:pPr>
        <w:pStyle w:val="ListParagraph"/>
        <w:numPr>
          <w:ilvl w:val="0"/>
          <w:numId w:val="22"/>
        </w:numPr>
        <w:tabs>
          <w:tab w:val="left" w:pos="0"/>
        </w:tabs>
        <w:bidi w:val="0"/>
        <w:spacing w:line="240" w:lineRule="auto"/>
        <w:ind w:right="-1"/>
        <w:jc w:val="both"/>
        <w:rPr>
          <w:rFonts w:asciiTheme="majorBidi" w:hAnsiTheme="majorBidi" w:cstheme="majorBidi"/>
        </w:rPr>
      </w:pPr>
      <w:r w:rsidRPr="006E5215">
        <w:rPr>
          <w:rFonts w:asciiTheme="majorBidi" w:hAnsiTheme="majorBidi" w:cstheme="majorBidi"/>
        </w:rPr>
        <w:t>Adanya taruhan harta atau materi yang berasal dari kedua belah pihak yang berjudi.</w:t>
      </w:r>
    </w:p>
    <w:p w:rsidR="006E5215" w:rsidRPr="006E5215" w:rsidRDefault="006E5215" w:rsidP="00EE63FF">
      <w:pPr>
        <w:pStyle w:val="ListParagraph"/>
        <w:numPr>
          <w:ilvl w:val="0"/>
          <w:numId w:val="22"/>
        </w:numPr>
        <w:tabs>
          <w:tab w:val="left" w:pos="0"/>
        </w:tabs>
        <w:bidi w:val="0"/>
        <w:spacing w:line="240" w:lineRule="auto"/>
        <w:ind w:right="-1"/>
        <w:jc w:val="both"/>
        <w:rPr>
          <w:rFonts w:asciiTheme="majorBidi" w:hAnsiTheme="majorBidi" w:cstheme="majorBidi"/>
        </w:rPr>
      </w:pPr>
      <w:r w:rsidRPr="006E5215">
        <w:rPr>
          <w:rFonts w:asciiTheme="majorBidi" w:hAnsiTheme="majorBidi" w:cstheme="majorBidi"/>
        </w:rPr>
        <w:t>Adanya suatu permainan yang digunakan untuk menentukan pemenang dan yang kalah.</w:t>
      </w:r>
    </w:p>
    <w:p w:rsidR="006E5215" w:rsidRPr="006E5215" w:rsidRDefault="006E5215" w:rsidP="00EE63FF">
      <w:pPr>
        <w:pStyle w:val="ListParagraph"/>
        <w:numPr>
          <w:ilvl w:val="0"/>
          <w:numId w:val="22"/>
        </w:numPr>
        <w:tabs>
          <w:tab w:val="left" w:pos="0"/>
        </w:tabs>
        <w:bidi w:val="0"/>
        <w:spacing w:line="240" w:lineRule="auto"/>
        <w:ind w:right="-1"/>
        <w:jc w:val="both"/>
        <w:rPr>
          <w:rFonts w:asciiTheme="majorBidi" w:hAnsiTheme="majorBidi" w:cstheme="majorBidi"/>
        </w:rPr>
      </w:pPr>
      <w:r w:rsidRPr="006E5215">
        <w:rPr>
          <w:rFonts w:asciiTheme="majorBidi" w:hAnsiTheme="majorBidi" w:cstheme="majorBidi"/>
        </w:rPr>
        <w:t>Pihak yang menang mengabil harta (sebagian atau seluruhnya) yang menjadi taruhan, sedangkan pihak yang kalah kehilangan hartanya.</w:t>
      </w:r>
    </w:p>
    <w:p w:rsidR="006E5215" w:rsidRPr="006E5215" w:rsidRDefault="006E5215" w:rsidP="006E5215">
      <w:pPr>
        <w:pStyle w:val="ListParagraph"/>
        <w:tabs>
          <w:tab w:val="left" w:pos="0"/>
        </w:tabs>
        <w:bidi w:val="0"/>
        <w:spacing w:line="240" w:lineRule="auto"/>
        <w:ind w:left="1778" w:right="-1"/>
        <w:jc w:val="both"/>
        <w:rPr>
          <w:rFonts w:asciiTheme="majorBidi" w:hAnsiTheme="majorBidi" w:cstheme="majorBidi"/>
        </w:rPr>
      </w:pPr>
    </w:p>
    <w:p w:rsidR="006E5215" w:rsidRPr="006E5215" w:rsidRDefault="006E5215" w:rsidP="00EE63FF">
      <w:pPr>
        <w:pStyle w:val="ListParagraph"/>
        <w:numPr>
          <w:ilvl w:val="3"/>
          <w:numId w:val="19"/>
        </w:numPr>
        <w:tabs>
          <w:tab w:val="left" w:pos="0"/>
        </w:tabs>
        <w:bidi w:val="0"/>
        <w:spacing w:after="0" w:line="240" w:lineRule="auto"/>
        <w:ind w:left="1418" w:right="-1" w:hanging="284"/>
        <w:jc w:val="both"/>
        <w:rPr>
          <w:rFonts w:asciiTheme="majorBidi" w:hAnsiTheme="majorBidi" w:cstheme="majorBidi"/>
        </w:rPr>
      </w:pPr>
      <w:r w:rsidRPr="006E5215">
        <w:rPr>
          <w:rFonts w:asciiTheme="majorBidi" w:hAnsiTheme="majorBidi" w:cstheme="majorBidi"/>
          <w:i/>
          <w:iCs/>
        </w:rPr>
        <w:t xml:space="preserve">Tadlis </w:t>
      </w:r>
    </w:p>
    <w:p w:rsidR="006E5215" w:rsidRPr="006E5215" w:rsidRDefault="006E5215" w:rsidP="006E5215">
      <w:pPr>
        <w:pStyle w:val="ListParagraph"/>
        <w:tabs>
          <w:tab w:val="left" w:pos="0"/>
        </w:tabs>
        <w:bidi w:val="0"/>
        <w:spacing w:line="240" w:lineRule="auto"/>
        <w:ind w:left="1418" w:right="-1"/>
        <w:jc w:val="both"/>
        <w:rPr>
          <w:rFonts w:asciiTheme="majorBidi" w:hAnsiTheme="majorBidi" w:cstheme="majorBidi"/>
        </w:rPr>
      </w:pPr>
      <w:r w:rsidRPr="006E5215">
        <w:rPr>
          <w:rFonts w:asciiTheme="majorBidi" w:hAnsiTheme="majorBidi" w:cstheme="majorBidi"/>
        </w:rPr>
        <w:t xml:space="preserve">         Adalah tindakan menyembunyikan kecactan objek </w:t>
      </w:r>
      <w:r w:rsidRPr="006E5215">
        <w:rPr>
          <w:rFonts w:asciiTheme="majorBidi" w:hAnsiTheme="majorBidi" w:cstheme="majorBidi"/>
          <w:i/>
          <w:iCs/>
        </w:rPr>
        <w:t xml:space="preserve">aqad </w:t>
      </w:r>
      <w:r w:rsidRPr="006E5215">
        <w:rPr>
          <w:rFonts w:asciiTheme="majorBidi" w:hAnsiTheme="majorBidi" w:cstheme="majorBidi"/>
        </w:rPr>
        <w:t xml:space="preserve">yang dilakukan oleh penjual untuk mengelabuhi pembeli seolah-olah objek </w:t>
      </w:r>
      <w:r w:rsidRPr="006E5215">
        <w:rPr>
          <w:rFonts w:asciiTheme="majorBidi" w:hAnsiTheme="majorBidi" w:cstheme="majorBidi"/>
          <w:i/>
          <w:iCs/>
        </w:rPr>
        <w:t xml:space="preserve">aqad </w:t>
      </w:r>
      <w:r w:rsidRPr="006E5215">
        <w:rPr>
          <w:rFonts w:asciiTheme="majorBidi" w:hAnsiTheme="majorBidi" w:cstheme="majorBidi"/>
        </w:rPr>
        <w:t>tersebut tidak cacat.</w:t>
      </w:r>
    </w:p>
    <w:p w:rsidR="006E5215" w:rsidRPr="006E5215" w:rsidRDefault="006E5215" w:rsidP="006E5215">
      <w:pPr>
        <w:pStyle w:val="ListParagraph"/>
        <w:tabs>
          <w:tab w:val="left" w:pos="0"/>
        </w:tabs>
        <w:bidi w:val="0"/>
        <w:spacing w:line="240" w:lineRule="auto"/>
        <w:ind w:left="1418" w:right="-1"/>
        <w:jc w:val="both"/>
        <w:rPr>
          <w:rFonts w:asciiTheme="majorBidi" w:hAnsiTheme="majorBidi" w:cstheme="majorBidi"/>
        </w:rPr>
      </w:pPr>
    </w:p>
    <w:p w:rsidR="006E5215" w:rsidRPr="006E5215" w:rsidRDefault="006E5215" w:rsidP="00EE63FF">
      <w:pPr>
        <w:pStyle w:val="ListParagraph"/>
        <w:numPr>
          <w:ilvl w:val="3"/>
          <w:numId w:val="19"/>
        </w:numPr>
        <w:tabs>
          <w:tab w:val="left" w:pos="0"/>
        </w:tabs>
        <w:bidi w:val="0"/>
        <w:spacing w:line="240" w:lineRule="auto"/>
        <w:ind w:left="1418" w:right="-1" w:hanging="284"/>
        <w:jc w:val="both"/>
        <w:rPr>
          <w:rFonts w:asciiTheme="majorBidi" w:hAnsiTheme="majorBidi" w:cstheme="majorBidi"/>
        </w:rPr>
      </w:pPr>
      <w:r w:rsidRPr="006E5215">
        <w:rPr>
          <w:rFonts w:asciiTheme="majorBidi" w:hAnsiTheme="majorBidi" w:cstheme="majorBidi"/>
          <w:i/>
          <w:iCs/>
        </w:rPr>
        <w:t>Isrāf</w:t>
      </w:r>
      <w:r w:rsidRPr="006E5215">
        <w:rPr>
          <w:rFonts w:asciiTheme="majorBidi" w:hAnsiTheme="majorBidi" w:cstheme="majorBidi"/>
        </w:rPr>
        <w:t xml:space="preserve"> adalah pengeluaran harta yang berlebihan.</w:t>
      </w:r>
    </w:p>
    <w:p w:rsidR="006E5215" w:rsidRPr="006E5215" w:rsidRDefault="006E5215" w:rsidP="006E5215">
      <w:pPr>
        <w:pStyle w:val="ListParagraph"/>
        <w:bidi w:val="0"/>
        <w:spacing w:after="0" w:line="240" w:lineRule="auto"/>
        <w:ind w:left="735"/>
        <w:jc w:val="both"/>
        <w:rPr>
          <w:rFonts w:asciiTheme="majorBidi" w:hAnsiTheme="majorBidi" w:cstheme="majorBidi"/>
        </w:rPr>
      </w:pPr>
    </w:p>
    <w:p w:rsidR="00AC29D3" w:rsidRPr="006B79A9" w:rsidRDefault="00AC29D3" w:rsidP="0039041A">
      <w:pPr>
        <w:pStyle w:val="ListParagraph"/>
        <w:tabs>
          <w:tab w:val="left" w:pos="7937"/>
        </w:tabs>
        <w:bidi w:val="0"/>
        <w:spacing w:after="0" w:line="240" w:lineRule="auto"/>
        <w:ind w:left="1429" w:right="-1"/>
        <w:jc w:val="both"/>
        <w:rPr>
          <w:rFonts w:asciiTheme="majorBidi" w:hAnsiTheme="majorBidi" w:cstheme="majorBidi"/>
          <w:b/>
          <w:bCs/>
          <w:iCs/>
        </w:rPr>
      </w:pPr>
    </w:p>
    <w:p w:rsidR="001F5EEC" w:rsidRDefault="00997A54" w:rsidP="00EE63FF">
      <w:pPr>
        <w:pStyle w:val="ListParagraph"/>
        <w:numPr>
          <w:ilvl w:val="1"/>
          <w:numId w:val="2"/>
        </w:numPr>
        <w:bidi w:val="0"/>
        <w:spacing w:after="0" w:line="240" w:lineRule="auto"/>
        <w:ind w:left="735" w:hanging="451"/>
        <w:jc w:val="both"/>
        <w:rPr>
          <w:rFonts w:asciiTheme="majorBidi" w:hAnsiTheme="majorBidi" w:cstheme="majorBidi"/>
          <w:b/>
          <w:bCs/>
        </w:rPr>
      </w:pPr>
      <w:r w:rsidRPr="006B79A9">
        <w:rPr>
          <w:rFonts w:asciiTheme="majorBidi" w:hAnsiTheme="majorBidi" w:cstheme="majorBidi"/>
          <w:b/>
          <w:bCs/>
        </w:rPr>
        <w:t xml:space="preserve">Perlindungan Konsumen Pengguna </w:t>
      </w:r>
      <w:r w:rsidR="006B79A9" w:rsidRPr="006B79A9">
        <w:rPr>
          <w:rFonts w:asciiTheme="majorBidi" w:hAnsiTheme="majorBidi" w:cstheme="majorBidi"/>
          <w:b/>
          <w:bCs/>
          <w:i/>
          <w:iCs/>
        </w:rPr>
        <w:t>E-Tol Card Pada</w:t>
      </w:r>
      <w:r w:rsidR="004062BF" w:rsidRPr="006B79A9">
        <w:rPr>
          <w:rFonts w:asciiTheme="majorBidi" w:hAnsiTheme="majorBidi" w:cstheme="majorBidi"/>
          <w:b/>
          <w:bCs/>
          <w:i/>
          <w:iCs/>
        </w:rPr>
        <w:t xml:space="preserve"> </w:t>
      </w:r>
      <w:r w:rsidR="006B79A9" w:rsidRPr="006B79A9">
        <w:rPr>
          <w:rFonts w:asciiTheme="majorBidi" w:hAnsiTheme="majorBidi" w:cstheme="majorBidi"/>
          <w:b/>
          <w:bCs/>
        </w:rPr>
        <w:t>PBI No. 20/6/PBI/2018</w:t>
      </w:r>
    </w:p>
    <w:p w:rsidR="00567280" w:rsidRPr="00567280" w:rsidRDefault="00567280" w:rsidP="00567280">
      <w:pPr>
        <w:pStyle w:val="ListParagraph"/>
        <w:tabs>
          <w:tab w:val="left" w:pos="0"/>
        </w:tabs>
        <w:bidi w:val="0"/>
        <w:spacing w:line="240" w:lineRule="auto"/>
        <w:ind w:right="-1"/>
        <w:jc w:val="both"/>
        <w:rPr>
          <w:rFonts w:asciiTheme="majorBidi" w:hAnsiTheme="majorBidi" w:cstheme="majorBidi"/>
        </w:rPr>
      </w:pPr>
      <w:r>
        <w:rPr>
          <w:rFonts w:asciiTheme="majorBidi" w:hAnsiTheme="majorBidi" w:cstheme="majorBidi"/>
          <w:sz w:val="24"/>
          <w:szCs w:val="24"/>
        </w:rPr>
        <w:t xml:space="preserve">         </w:t>
      </w:r>
      <w:r w:rsidRPr="00567280">
        <w:rPr>
          <w:rFonts w:asciiTheme="majorBidi" w:hAnsiTheme="majorBidi" w:cstheme="majorBidi"/>
        </w:rPr>
        <w:t xml:space="preserve">Cakupan perlindungan konsumen sebagaimana yang terdapat pada Peraturan Bank Indonesia (PBI) No. 20/6/PBI/2018 tentang uang elektronik, terbagi menjadi tiga unsur yaitu : </w:t>
      </w:r>
    </w:p>
    <w:p w:rsidR="00567280" w:rsidRPr="00567280" w:rsidRDefault="00567280" w:rsidP="00EE63FF">
      <w:pPr>
        <w:pStyle w:val="ListParagraph"/>
        <w:numPr>
          <w:ilvl w:val="1"/>
          <w:numId w:val="17"/>
        </w:numPr>
        <w:tabs>
          <w:tab w:val="left" w:pos="0"/>
        </w:tabs>
        <w:bidi w:val="0"/>
        <w:spacing w:line="240" w:lineRule="auto"/>
        <w:ind w:left="1134" w:right="-1" w:hanging="425"/>
        <w:jc w:val="both"/>
        <w:rPr>
          <w:rFonts w:asciiTheme="majorBidi" w:hAnsiTheme="majorBidi" w:cstheme="majorBidi"/>
        </w:rPr>
      </w:pPr>
      <w:r w:rsidRPr="00567280">
        <w:rPr>
          <w:rFonts w:asciiTheme="majorBidi" w:hAnsiTheme="majorBidi" w:cstheme="majorBidi"/>
        </w:rPr>
        <w:t>Keamanan Harta</w:t>
      </w:r>
    </w:p>
    <w:p w:rsidR="00567280" w:rsidRPr="00567280" w:rsidRDefault="00567280" w:rsidP="00567280">
      <w:pPr>
        <w:pStyle w:val="ListParagraph"/>
        <w:tabs>
          <w:tab w:val="left" w:pos="0"/>
        </w:tabs>
        <w:bidi w:val="0"/>
        <w:spacing w:line="240" w:lineRule="auto"/>
        <w:ind w:left="1134" w:right="-1"/>
        <w:jc w:val="both"/>
        <w:rPr>
          <w:rFonts w:asciiTheme="majorBidi" w:hAnsiTheme="majorBidi" w:cstheme="majorBidi"/>
        </w:rPr>
      </w:pPr>
      <w:r w:rsidRPr="00567280">
        <w:rPr>
          <w:rFonts w:asciiTheme="majorBidi" w:hAnsiTheme="majorBidi" w:cstheme="majorBidi"/>
        </w:rPr>
        <w:t>Dalam upaya terlaksananya keamanan harta, Bank Indonesia melakukan:</w:t>
      </w:r>
    </w:p>
    <w:p w:rsidR="00567280" w:rsidRPr="00567280" w:rsidRDefault="00567280" w:rsidP="00EE63FF">
      <w:pPr>
        <w:pStyle w:val="ListParagraph"/>
        <w:numPr>
          <w:ilvl w:val="3"/>
          <w:numId w:val="17"/>
        </w:numPr>
        <w:tabs>
          <w:tab w:val="left" w:pos="0"/>
        </w:tabs>
        <w:bidi w:val="0"/>
        <w:spacing w:line="240" w:lineRule="auto"/>
        <w:ind w:left="1560" w:right="-1" w:hanging="426"/>
        <w:jc w:val="both"/>
        <w:rPr>
          <w:rFonts w:asciiTheme="majorBidi" w:hAnsiTheme="majorBidi" w:cstheme="majorBidi"/>
        </w:rPr>
      </w:pPr>
      <w:r w:rsidRPr="00567280">
        <w:rPr>
          <w:rFonts w:asciiTheme="majorBidi" w:hAnsiTheme="majorBidi" w:cstheme="majorBidi"/>
        </w:rPr>
        <w:t>Tidak menimbulkan resiko sistematik (Pasal 2 PBI No.20/6/PBI/2018).</w:t>
      </w:r>
    </w:p>
    <w:p w:rsidR="00567280" w:rsidRPr="00567280" w:rsidRDefault="00567280" w:rsidP="00567280">
      <w:pPr>
        <w:pStyle w:val="ListParagraph"/>
        <w:tabs>
          <w:tab w:val="left" w:pos="0"/>
        </w:tabs>
        <w:bidi w:val="0"/>
        <w:spacing w:line="240" w:lineRule="auto"/>
        <w:ind w:left="1560" w:right="-1"/>
        <w:jc w:val="both"/>
        <w:rPr>
          <w:rFonts w:asciiTheme="majorBidi" w:hAnsiTheme="majorBidi" w:cstheme="majorBidi"/>
        </w:rPr>
      </w:pPr>
      <w:r w:rsidRPr="00567280">
        <w:rPr>
          <w:rFonts w:asciiTheme="majorBidi" w:hAnsiTheme="majorBidi" w:cstheme="majorBidi"/>
        </w:rPr>
        <w:t xml:space="preserve">        Peraturan ini mengatur tentang penyelenggaraan uang elektronik agar tidak terjadi kendala baik dari segi sistem, alat-alat atau perangkat yang digunakan.</w:t>
      </w:r>
    </w:p>
    <w:p w:rsidR="00567280" w:rsidRPr="00567280" w:rsidRDefault="00567280" w:rsidP="00567280">
      <w:pPr>
        <w:pStyle w:val="ListParagraph"/>
        <w:tabs>
          <w:tab w:val="left" w:pos="0"/>
        </w:tabs>
        <w:bidi w:val="0"/>
        <w:spacing w:line="240" w:lineRule="auto"/>
        <w:ind w:left="1560" w:right="-1"/>
        <w:jc w:val="both"/>
        <w:rPr>
          <w:rFonts w:asciiTheme="majorBidi" w:hAnsiTheme="majorBidi" w:cstheme="majorBidi"/>
        </w:rPr>
      </w:pPr>
    </w:p>
    <w:p w:rsidR="009A33B6" w:rsidRDefault="00567280" w:rsidP="002B0DB2">
      <w:pPr>
        <w:pStyle w:val="ListParagraph"/>
        <w:numPr>
          <w:ilvl w:val="3"/>
          <w:numId w:val="17"/>
        </w:numPr>
        <w:tabs>
          <w:tab w:val="left" w:pos="0"/>
        </w:tabs>
        <w:bidi w:val="0"/>
        <w:spacing w:line="240" w:lineRule="auto"/>
        <w:ind w:left="1560" w:right="-1" w:hanging="426"/>
        <w:jc w:val="both"/>
        <w:rPr>
          <w:rFonts w:asciiTheme="majorBidi" w:hAnsiTheme="majorBidi" w:cstheme="majorBidi"/>
        </w:rPr>
      </w:pPr>
      <w:r w:rsidRPr="00567280">
        <w:rPr>
          <w:rFonts w:asciiTheme="majorBidi" w:hAnsiTheme="majorBidi" w:cstheme="majorBidi"/>
        </w:rPr>
        <w:t>Penerapan prinsip perlindungan konsumen yang mengacu pada ketentuan peraturan perundang-undangan yang mengatur mengenai perlindungan konsumen (Pasal 43 Ayat 1 PBI No.20/6/PBI/2018).</w:t>
      </w:r>
    </w:p>
    <w:p w:rsidR="002B0DB2" w:rsidRPr="002B0DB2" w:rsidRDefault="002B0DB2" w:rsidP="002B0DB2">
      <w:pPr>
        <w:pStyle w:val="ListParagraph"/>
        <w:tabs>
          <w:tab w:val="left" w:pos="0"/>
        </w:tabs>
        <w:bidi w:val="0"/>
        <w:spacing w:line="240" w:lineRule="auto"/>
        <w:ind w:left="1560" w:right="-1"/>
        <w:jc w:val="both"/>
        <w:rPr>
          <w:rFonts w:asciiTheme="majorBidi" w:hAnsiTheme="majorBidi" w:cstheme="majorBidi"/>
        </w:rPr>
      </w:pPr>
    </w:p>
    <w:p w:rsidR="00567280" w:rsidRPr="00567280" w:rsidRDefault="00567280" w:rsidP="00EE63FF">
      <w:pPr>
        <w:pStyle w:val="ListParagraph"/>
        <w:numPr>
          <w:ilvl w:val="3"/>
          <w:numId w:val="17"/>
        </w:numPr>
        <w:tabs>
          <w:tab w:val="left" w:pos="0"/>
        </w:tabs>
        <w:bidi w:val="0"/>
        <w:spacing w:line="240" w:lineRule="auto"/>
        <w:ind w:left="1560" w:right="-1" w:hanging="426"/>
        <w:jc w:val="both"/>
        <w:rPr>
          <w:rFonts w:asciiTheme="majorBidi" w:hAnsiTheme="majorBidi" w:cstheme="majorBidi"/>
        </w:rPr>
      </w:pPr>
      <w:r w:rsidRPr="00567280">
        <w:rPr>
          <w:rFonts w:asciiTheme="majorBidi" w:hAnsiTheme="majorBidi" w:cstheme="majorBidi"/>
        </w:rPr>
        <w:t xml:space="preserve">Penerapan manajemen resiko secara aktif dan konsisten (Pasal 35 Ayat 1 PBI No. 20/6/PBI/2018). </w:t>
      </w:r>
    </w:p>
    <w:p w:rsidR="00567280" w:rsidRPr="00567280" w:rsidRDefault="00567280" w:rsidP="00567280">
      <w:pPr>
        <w:pStyle w:val="ListParagraph"/>
        <w:tabs>
          <w:tab w:val="left" w:pos="0"/>
        </w:tabs>
        <w:bidi w:val="0"/>
        <w:spacing w:line="240" w:lineRule="auto"/>
        <w:ind w:left="1560" w:right="-1"/>
        <w:jc w:val="both"/>
        <w:rPr>
          <w:rFonts w:asciiTheme="majorBidi" w:hAnsiTheme="majorBidi" w:cstheme="majorBidi"/>
          <w:i/>
          <w:iCs/>
        </w:rPr>
      </w:pPr>
      <w:r w:rsidRPr="00567280">
        <w:rPr>
          <w:rFonts w:asciiTheme="majorBidi" w:hAnsiTheme="majorBidi" w:cstheme="majorBidi"/>
        </w:rPr>
        <w:t xml:space="preserve">        Pengawasan aktif manajemen antara lain berupa penetapan akuntabilitas, kebijakan, dan proses pengendalian untuk mengelola resiko yang mungkin timbul dari penyelenggaraan uang elektronik. Cakupan ini untuk resiko keuangan diantara lain, pembatasan nilai uang elektronik dan pengelolaan dana </w:t>
      </w:r>
      <w:r w:rsidRPr="00567280">
        <w:rPr>
          <w:rFonts w:asciiTheme="majorBidi" w:hAnsiTheme="majorBidi" w:cstheme="majorBidi"/>
          <w:i/>
          <w:iCs/>
        </w:rPr>
        <w:t>float.</w:t>
      </w:r>
    </w:p>
    <w:p w:rsidR="00567280" w:rsidRPr="00567280" w:rsidRDefault="00567280" w:rsidP="00567280">
      <w:pPr>
        <w:pStyle w:val="ListParagraph"/>
        <w:tabs>
          <w:tab w:val="left" w:pos="0"/>
        </w:tabs>
        <w:bidi w:val="0"/>
        <w:spacing w:line="240" w:lineRule="auto"/>
        <w:ind w:left="1560" w:right="-1"/>
        <w:jc w:val="both"/>
        <w:rPr>
          <w:rFonts w:asciiTheme="majorBidi" w:hAnsiTheme="majorBidi" w:cstheme="majorBidi"/>
          <w:i/>
          <w:iCs/>
        </w:rPr>
      </w:pPr>
    </w:p>
    <w:p w:rsidR="00567280" w:rsidRPr="00567280" w:rsidRDefault="00567280" w:rsidP="00EE63FF">
      <w:pPr>
        <w:pStyle w:val="ListParagraph"/>
        <w:numPr>
          <w:ilvl w:val="3"/>
          <w:numId w:val="17"/>
        </w:numPr>
        <w:tabs>
          <w:tab w:val="left" w:pos="0"/>
        </w:tabs>
        <w:bidi w:val="0"/>
        <w:spacing w:line="240" w:lineRule="auto"/>
        <w:ind w:left="1560" w:right="-1" w:hanging="426"/>
        <w:jc w:val="both"/>
        <w:rPr>
          <w:rFonts w:asciiTheme="majorBidi" w:hAnsiTheme="majorBidi" w:cstheme="majorBidi"/>
        </w:rPr>
      </w:pPr>
      <w:r w:rsidRPr="00567280">
        <w:rPr>
          <w:rFonts w:asciiTheme="majorBidi" w:hAnsiTheme="majorBidi" w:cstheme="majorBidi"/>
        </w:rPr>
        <w:lastRenderedPageBreak/>
        <w:t>Memiliki mekanisme penggantian kerugian finansial kepada Pengguna sepanjang kerugian tidak disebabkan oleh kesalahan atau kelalaian Pengguna (Pasal 43 Ayat 2 huruf c PBI No.20/6/PBI/2018).</w:t>
      </w:r>
    </w:p>
    <w:p w:rsidR="00567280" w:rsidRPr="00567280" w:rsidRDefault="00567280" w:rsidP="00567280">
      <w:pPr>
        <w:pStyle w:val="ListParagraph"/>
        <w:tabs>
          <w:tab w:val="left" w:pos="0"/>
        </w:tabs>
        <w:bidi w:val="0"/>
        <w:spacing w:line="240" w:lineRule="auto"/>
        <w:ind w:left="1560" w:right="-1"/>
        <w:jc w:val="both"/>
        <w:rPr>
          <w:rFonts w:asciiTheme="majorBidi" w:hAnsiTheme="majorBidi" w:cstheme="majorBidi"/>
        </w:rPr>
      </w:pPr>
      <w:r w:rsidRPr="00567280">
        <w:rPr>
          <w:rFonts w:asciiTheme="majorBidi" w:hAnsiTheme="majorBidi" w:cstheme="majorBidi"/>
        </w:rPr>
        <w:t xml:space="preserve">        Dalam mekanisme inilah yang nantinya akan digunakan oleh masing-masing bank penerbit dalam melakukan ganti rugi jika terdapat kerugianyang dialami konsumen yang disebabkan oleh ketidakmaksimalan suatu produk, seperti halnya jika terjadi kerusakan kartu. Dimana dana </w:t>
      </w:r>
      <w:r w:rsidRPr="00567280">
        <w:rPr>
          <w:rFonts w:asciiTheme="majorBidi" w:hAnsiTheme="majorBidi" w:cstheme="majorBidi"/>
          <w:i/>
          <w:iCs/>
        </w:rPr>
        <w:t xml:space="preserve">top up </w:t>
      </w:r>
      <w:r w:rsidRPr="00567280">
        <w:rPr>
          <w:rFonts w:asciiTheme="majorBidi" w:hAnsiTheme="majorBidi" w:cstheme="majorBidi"/>
        </w:rPr>
        <w:t xml:space="preserve">yang dilakukan konsumen tersimpan pada Bank berbentuk dana </w:t>
      </w:r>
      <w:r w:rsidRPr="00567280">
        <w:rPr>
          <w:rFonts w:asciiTheme="majorBidi" w:hAnsiTheme="majorBidi" w:cstheme="majorBidi"/>
          <w:i/>
          <w:iCs/>
        </w:rPr>
        <w:t xml:space="preserve">float. </w:t>
      </w:r>
      <w:r w:rsidRPr="00567280">
        <w:rPr>
          <w:rFonts w:asciiTheme="majorBidi" w:hAnsiTheme="majorBidi" w:cstheme="majorBidi"/>
        </w:rPr>
        <w:t xml:space="preserve">Dan </w:t>
      </w:r>
      <w:r w:rsidRPr="00567280">
        <w:rPr>
          <w:rFonts w:asciiTheme="majorBidi" w:hAnsiTheme="majorBidi" w:cstheme="majorBidi"/>
          <w:i/>
          <w:iCs/>
        </w:rPr>
        <w:t xml:space="preserve">float </w:t>
      </w:r>
      <w:r w:rsidRPr="00567280">
        <w:rPr>
          <w:rFonts w:asciiTheme="majorBidi" w:hAnsiTheme="majorBidi" w:cstheme="majorBidi"/>
        </w:rPr>
        <w:t xml:space="preserve"> ini dapat digunakan untuk memenuhi kewajiban kepada Pengguna dan penyedia barang dan/atau jasa dalam jangka pendek. Penempatan dana </w:t>
      </w:r>
      <w:r w:rsidRPr="00567280">
        <w:rPr>
          <w:rFonts w:asciiTheme="majorBidi" w:hAnsiTheme="majorBidi" w:cstheme="majorBidi"/>
          <w:i/>
          <w:iCs/>
        </w:rPr>
        <w:t xml:space="preserve">float </w:t>
      </w:r>
      <w:r w:rsidRPr="00567280">
        <w:rPr>
          <w:rFonts w:asciiTheme="majorBidi" w:hAnsiTheme="majorBidi" w:cstheme="majorBidi"/>
        </w:rPr>
        <w:t>berada ada kas yaitu pada (</w:t>
      </w:r>
      <w:r w:rsidRPr="00567280">
        <w:rPr>
          <w:rFonts w:asciiTheme="majorBidi" w:hAnsiTheme="majorBidi" w:cstheme="majorBidi"/>
          <w:i/>
          <w:iCs/>
        </w:rPr>
        <w:t>cash on hand</w:t>
      </w:r>
      <w:r w:rsidRPr="00567280">
        <w:rPr>
          <w:rFonts w:asciiTheme="majorBidi" w:hAnsiTheme="majorBidi" w:cstheme="majorBidi"/>
        </w:rPr>
        <w:t>) Penerbit sendiri.</w:t>
      </w:r>
    </w:p>
    <w:p w:rsidR="00567280" w:rsidRPr="00567280" w:rsidRDefault="00567280" w:rsidP="00567280">
      <w:pPr>
        <w:pStyle w:val="ListParagraph"/>
        <w:tabs>
          <w:tab w:val="left" w:pos="0"/>
        </w:tabs>
        <w:bidi w:val="0"/>
        <w:spacing w:line="240" w:lineRule="auto"/>
        <w:ind w:left="1560" w:right="-1"/>
        <w:jc w:val="both"/>
        <w:rPr>
          <w:rFonts w:asciiTheme="majorBidi" w:hAnsiTheme="majorBidi" w:cstheme="majorBidi"/>
        </w:rPr>
      </w:pPr>
    </w:p>
    <w:p w:rsidR="00567280" w:rsidRPr="00567280" w:rsidRDefault="00567280" w:rsidP="00EE63FF">
      <w:pPr>
        <w:pStyle w:val="ListParagraph"/>
        <w:numPr>
          <w:ilvl w:val="1"/>
          <w:numId w:val="17"/>
        </w:numPr>
        <w:tabs>
          <w:tab w:val="left" w:pos="0"/>
        </w:tabs>
        <w:bidi w:val="0"/>
        <w:spacing w:line="240" w:lineRule="auto"/>
        <w:ind w:left="1134" w:right="-1" w:hanging="425"/>
        <w:jc w:val="both"/>
        <w:rPr>
          <w:rFonts w:asciiTheme="majorBidi" w:hAnsiTheme="majorBidi" w:cstheme="majorBidi"/>
        </w:rPr>
      </w:pPr>
      <w:r w:rsidRPr="00567280">
        <w:rPr>
          <w:rFonts w:asciiTheme="majorBidi" w:hAnsiTheme="majorBidi" w:cstheme="majorBidi"/>
        </w:rPr>
        <w:t>Keamanan  Data</w:t>
      </w:r>
    </w:p>
    <w:p w:rsidR="00567280" w:rsidRPr="00567280" w:rsidRDefault="00567280" w:rsidP="00567280">
      <w:pPr>
        <w:pStyle w:val="ListParagraph"/>
        <w:tabs>
          <w:tab w:val="left" w:pos="0"/>
        </w:tabs>
        <w:bidi w:val="0"/>
        <w:spacing w:line="240" w:lineRule="auto"/>
        <w:ind w:left="1134" w:right="-1"/>
        <w:jc w:val="both"/>
        <w:rPr>
          <w:rFonts w:asciiTheme="majorBidi" w:hAnsiTheme="majorBidi" w:cstheme="majorBidi"/>
        </w:rPr>
      </w:pPr>
      <w:r w:rsidRPr="00567280">
        <w:rPr>
          <w:rFonts w:asciiTheme="majorBidi" w:hAnsiTheme="majorBidi" w:cstheme="majorBidi"/>
        </w:rPr>
        <w:t xml:space="preserve">        Keamanan data sering disebut dengan keamanan informasi. Kemanan ini salah satu yang ditekankan oleh Bank Indonesia mengingat data pribadi pengguna hanya boleh diketahui dan digunakan pengguna </w:t>
      </w:r>
      <w:r w:rsidRPr="00567280">
        <w:rPr>
          <w:rFonts w:asciiTheme="majorBidi" w:hAnsiTheme="majorBidi" w:cstheme="majorBidi"/>
          <w:i/>
          <w:iCs/>
        </w:rPr>
        <w:t xml:space="preserve">e-tol card </w:t>
      </w:r>
      <w:r w:rsidRPr="00567280">
        <w:rPr>
          <w:rFonts w:asciiTheme="majorBidi" w:hAnsiTheme="majorBidi" w:cstheme="majorBidi"/>
        </w:rPr>
        <w:t>dan penyedia layanan guna kepentingan kelancaran pelayanan. Keamanan standar kemanan data adalah sebagai berikut :</w:t>
      </w:r>
    </w:p>
    <w:p w:rsidR="00567280" w:rsidRPr="00567280" w:rsidRDefault="00567280" w:rsidP="00EE63FF">
      <w:pPr>
        <w:pStyle w:val="ListParagraph"/>
        <w:numPr>
          <w:ilvl w:val="0"/>
          <w:numId w:val="25"/>
        </w:numPr>
        <w:tabs>
          <w:tab w:val="left" w:pos="0"/>
        </w:tabs>
        <w:bidi w:val="0"/>
        <w:spacing w:line="240" w:lineRule="auto"/>
        <w:ind w:left="1418" w:right="-1" w:hanging="284"/>
        <w:jc w:val="both"/>
        <w:rPr>
          <w:rFonts w:asciiTheme="majorBidi" w:hAnsiTheme="majorBidi" w:cstheme="majorBidi"/>
        </w:rPr>
      </w:pPr>
      <w:r w:rsidRPr="00567280">
        <w:rPr>
          <w:rFonts w:asciiTheme="majorBidi" w:hAnsiTheme="majorBidi" w:cstheme="majorBidi"/>
        </w:rPr>
        <w:t>Menerapkan standar keamanan sistem informasi (Pasal 34 Ayat 1 huruf b PBI No.20/6/PBI/2018)</w:t>
      </w:r>
    </w:p>
    <w:p w:rsidR="00567280" w:rsidRPr="00567280" w:rsidRDefault="00567280" w:rsidP="00567280">
      <w:pPr>
        <w:pStyle w:val="ListParagraph"/>
        <w:tabs>
          <w:tab w:val="left" w:pos="0"/>
        </w:tabs>
        <w:bidi w:val="0"/>
        <w:spacing w:line="240" w:lineRule="auto"/>
        <w:ind w:left="1418" w:right="-1"/>
        <w:jc w:val="both"/>
        <w:rPr>
          <w:rFonts w:asciiTheme="majorBidi" w:hAnsiTheme="majorBidi" w:cstheme="majorBidi"/>
        </w:rPr>
      </w:pPr>
      <w:r w:rsidRPr="00567280">
        <w:rPr>
          <w:rFonts w:asciiTheme="majorBidi" w:hAnsiTheme="majorBidi" w:cstheme="majorBidi"/>
        </w:rPr>
        <w:t xml:space="preserve">         Pemenuhan sertifikasi dan/atau standar keamanan dan keandalan sistem yang berlaku umum atau yang ditetapkan oleh Bank Indonesia atau otoritas/lembaga terkait. Pemenuhan sertifikasi dan/atau standar keamanan dan keandalan sistem memenui prinsip </w:t>
      </w:r>
      <w:r w:rsidR="00A53075">
        <w:rPr>
          <w:rFonts w:asciiTheme="majorBidi" w:hAnsiTheme="majorBidi" w:cstheme="majorBidi"/>
        </w:rPr>
        <w:t>s</w:t>
      </w:r>
      <w:r>
        <w:rPr>
          <w:rFonts w:asciiTheme="majorBidi" w:hAnsiTheme="majorBidi" w:cstheme="majorBidi"/>
        </w:rPr>
        <w:t>ebag</w:t>
      </w:r>
      <w:r w:rsidR="00A53075">
        <w:rPr>
          <w:rFonts w:asciiTheme="majorBidi" w:hAnsiTheme="majorBidi" w:cstheme="majorBidi"/>
        </w:rPr>
        <w:t>a</w:t>
      </w:r>
      <w:r>
        <w:rPr>
          <w:rFonts w:asciiTheme="majorBidi" w:hAnsiTheme="majorBidi" w:cstheme="majorBidi"/>
        </w:rPr>
        <w:t xml:space="preserve">i berikut </w:t>
      </w:r>
      <w:r w:rsidRPr="00567280">
        <w:rPr>
          <w:rFonts w:asciiTheme="majorBidi" w:hAnsiTheme="majorBidi" w:cstheme="majorBidi"/>
        </w:rPr>
        <w:t>:</w:t>
      </w:r>
    </w:p>
    <w:p w:rsidR="00567280" w:rsidRPr="00567280" w:rsidRDefault="00567280" w:rsidP="00EE63FF">
      <w:pPr>
        <w:pStyle w:val="ListParagraph"/>
        <w:numPr>
          <w:ilvl w:val="0"/>
          <w:numId w:val="24"/>
        </w:numPr>
        <w:tabs>
          <w:tab w:val="left" w:pos="0"/>
        </w:tabs>
        <w:bidi w:val="0"/>
        <w:spacing w:line="240" w:lineRule="auto"/>
        <w:ind w:left="1843" w:right="-1" w:hanging="425"/>
        <w:jc w:val="both"/>
        <w:rPr>
          <w:rFonts w:asciiTheme="majorBidi" w:hAnsiTheme="majorBidi" w:cstheme="majorBidi"/>
        </w:rPr>
      </w:pPr>
      <w:r w:rsidRPr="00567280">
        <w:rPr>
          <w:rFonts w:asciiTheme="majorBidi" w:hAnsiTheme="majorBidi" w:cstheme="majorBidi"/>
        </w:rPr>
        <w:t>Ketersediaan sistem (</w:t>
      </w:r>
      <w:r w:rsidRPr="00567280">
        <w:rPr>
          <w:rFonts w:asciiTheme="majorBidi" w:hAnsiTheme="majorBidi" w:cstheme="majorBidi"/>
          <w:i/>
          <w:iCs/>
        </w:rPr>
        <w:t>availability</w:t>
      </w:r>
      <w:r w:rsidRPr="00567280">
        <w:rPr>
          <w:rFonts w:asciiTheme="majorBidi" w:hAnsiTheme="majorBidi" w:cstheme="majorBidi"/>
        </w:rPr>
        <w:t>).</w:t>
      </w:r>
    </w:p>
    <w:p w:rsidR="00567280" w:rsidRPr="00567280" w:rsidRDefault="00567280" w:rsidP="00EE63FF">
      <w:pPr>
        <w:pStyle w:val="ListParagraph"/>
        <w:numPr>
          <w:ilvl w:val="0"/>
          <w:numId w:val="24"/>
        </w:numPr>
        <w:tabs>
          <w:tab w:val="left" w:pos="0"/>
        </w:tabs>
        <w:bidi w:val="0"/>
        <w:spacing w:line="240" w:lineRule="auto"/>
        <w:ind w:left="1843" w:right="-1" w:hanging="425"/>
        <w:jc w:val="both"/>
        <w:rPr>
          <w:rFonts w:asciiTheme="majorBidi" w:hAnsiTheme="majorBidi" w:cstheme="majorBidi"/>
        </w:rPr>
      </w:pPr>
      <w:r w:rsidRPr="00567280">
        <w:rPr>
          <w:rFonts w:asciiTheme="majorBidi" w:hAnsiTheme="majorBidi" w:cstheme="majorBidi"/>
        </w:rPr>
        <w:t>Pencegahan terjadinya penyangkalan transaksi yang telah dilakukan (</w:t>
      </w:r>
      <w:r w:rsidRPr="00567280">
        <w:rPr>
          <w:rFonts w:asciiTheme="majorBidi" w:hAnsiTheme="majorBidi" w:cstheme="majorBidi"/>
          <w:i/>
          <w:iCs/>
        </w:rPr>
        <w:t>non-repudiation</w:t>
      </w:r>
      <w:r w:rsidRPr="00567280">
        <w:rPr>
          <w:rFonts w:asciiTheme="majorBidi" w:hAnsiTheme="majorBidi" w:cstheme="majorBidi"/>
        </w:rPr>
        <w:t>)</w:t>
      </w:r>
    </w:p>
    <w:p w:rsidR="00567280" w:rsidRPr="00567280" w:rsidRDefault="00567280" w:rsidP="00EE63FF">
      <w:pPr>
        <w:pStyle w:val="ListParagraph"/>
        <w:numPr>
          <w:ilvl w:val="0"/>
          <w:numId w:val="24"/>
        </w:numPr>
        <w:tabs>
          <w:tab w:val="left" w:pos="0"/>
        </w:tabs>
        <w:bidi w:val="0"/>
        <w:spacing w:line="240" w:lineRule="auto"/>
        <w:ind w:left="1843" w:right="-1" w:hanging="425"/>
        <w:jc w:val="both"/>
        <w:rPr>
          <w:rFonts w:asciiTheme="majorBidi" w:hAnsiTheme="majorBidi" w:cstheme="majorBidi"/>
        </w:rPr>
      </w:pPr>
      <w:r w:rsidRPr="00567280">
        <w:rPr>
          <w:rFonts w:asciiTheme="majorBidi" w:hAnsiTheme="majorBidi" w:cstheme="majorBidi"/>
        </w:rPr>
        <w:t xml:space="preserve">Otentikasi sistem dan data </w:t>
      </w:r>
      <w:r w:rsidRPr="00567280">
        <w:rPr>
          <w:rFonts w:asciiTheme="majorBidi" w:hAnsiTheme="majorBidi" w:cstheme="majorBidi"/>
          <w:i/>
          <w:iCs/>
        </w:rPr>
        <w:t>(authentication</w:t>
      </w:r>
      <w:r w:rsidRPr="00567280">
        <w:rPr>
          <w:rFonts w:asciiTheme="majorBidi" w:hAnsiTheme="majorBidi" w:cstheme="majorBidi"/>
        </w:rPr>
        <w:t>)</w:t>
      </w:r>
    </w:p>
    <w:p w:rsidR="00567280" w:rsidRPr="00567280" w:rsidRDefault="00567280" w:rsidP="00EE63FF">
      <w:pPr>
        <w:pStyle w:val="ListParagraph"/>
        <w:numPr>
          <w:ilvl w:val="0"/>
          <w:numId w:val="24"/>
        </w:numPr>
        <w:tabs>
          <w:tab w:val="left" w:pos="0"/>
        </w:tabs>
        <w:bidi w:val="0"/>
        <w:spacing w:line="240" w:lineRule="auto"/>
        <w:ind w:left="1843" w:right="-1" w:hanging="425"/>
        <w:jc w:val="both"/>
        <w:rPr>
          <w:rFonts w:asciiTheme="majorBidi" w:hAnsiTheme="majorBidi" w:cstheme="majorBidi"/>
        </w:rPr>
      </w:pPr>
      <w:r w:rsidRPr="00567280">
        <w:rPr>
          <w:rFonts w:asciiTheme="majorBidi" w:hAnsiTheme="majorBidi" w:cstheme="majorBidi"/>
        </w:rPr>
        <w:t>Integritas sistem data (</w:t>
      </w:r>
      <w:r w:rsidRPr="00567280">
        <w:rPr>
          <w:rFonts w:asciiTheme="majorBidi" w:hAnsiTheme="majorBidi" w:cstheme="majorBidi"/>
          <w:i/>
          <w:iCs/>
        </w:rPr>
        <w:t>integrity</w:t>
      </w:r>
      <w:r w:rsidRPr="00567280">
        <w:rPr>
          <w:rFonts w:asciiTheme="majorBidi" w:hAnsiTheme="majorBidi" w:cstheme="majorBidi"/>
        </w:rPr>
        <w:t>)</w:t>
      </w:r>
    </w:p>
    <w:p w:rsidR="00567280" w:rsidRPr="00567280" w:rsidRDefault="00567280" w:rsidP="00EE63FF">
      <w:pPr>
        <w:pStyle w:val="ListParagraph"/>
        <w:numPr>
          <w:ilvl w:val="0"/>
          <w:numId w:val="24"/>
        </w:numPr>
        <w:tabs>
          <w:tab w:val="left" w:pos="0"/>
        </w:tabs>
        <w:bidi w:val="0"/>
        <w:spacing w:line="240" w:lineRule="auto"/>
        <w:ind w:left="1843" w:right="-1" w:hanging="425"/>
        <w:jc w:val="both"/>
        <w:rPr>
          <w:rFonts w:asciiTheme="majorBidi" w:hAnsiTheme="majorBidi" w:cstheme="majorBidi"/>
        </w:rPr>
      </w:pPr>
      <w:r w:rsidRPr="00567280">
        <w:rPr>
          <w:rFonts w:asciiTheme="majorBidi" w:hAnsiTheme="majorBidi" w:cstheme="majorBidi"/>
        </w:rPr>
        <w:t>Kerahasiaan data (</w:t>
      </w:r>
      <w:r w:rsidRPr="00567280">
        <w:rPr>
          <w:rFonts w:asciiTheme="majorBidi" w:hAnsiTheme="majorBidi" w:cstheme="majorBidi"/>
          <w:i/>
          <w:iCs/>
        </w:rPr>
        <w:t>confidentiality</w:t>
      </w:r>
      <w:r w:rsidRPr="00567280">
        <w:rPr>
          <w:rFonts w:asciiTheme="majorBidi" w:hAnsiTheme="majorBidi" w:cstheme="majorBidi"/>
        </w:rPr>
        <w:t>)</w:t>
      </w:r>
    </w:p>
    <w:p w:rsidR="00567280" w:rsidRPr="00567280" w:rsidRDefault="00567280" w:rsidP="00567280">
      <w:pPr>
        <w:pStyle w:val="ListParagraph"/>
        <w:tabs>
          <w:tab w:val="left" w:pos="0"/>
        </w:tabs>
        <w:bidi w:val="0"/>
        <w:spacing w:line="240" w:lineRule="auto"/>
        <w:ind w:left="1843" w:right="-1"/>
        <w:jc w:val="both"/>
        <w:rPr>
          <w:rFonts w:asciiTheme="majorBidi" w:hAnsiTheme="majorBidi" w:cstheme="majorBidi"/>
        </w:rPr>
      </w:pPr>
    </w:p>
    <w:p w:rsidR="00567280" w:rsidRPr="00567280" w:rsidRDefault="00567280" w:rsidP="00EE63FF">
      <w:pPr>
        <w:pStyle w:val="ListParagraph"/>
        <w:numPr>
          <w:ilvl w:val="0"/>
          <w:numId w:val="25"/>
        </w:numPr>
        <w:tabs>
          <w:tab w:val="left" w:pos="0"/>
        </w:tabs>
        <w:bidi w:val="0"/>
        <w:spacing w:after="0" w:line="240" w:lineRule="auto"/>
        <w:ind w:left="1418" w:right="-1" w:hanging="284"/>
        <w:jc w:val="both"/>
        <w:rPr>
          <w:rFonts w:asciiTheme="majorBidi" w:hAnsiTheme="majorBidi" w:cstheme="majorBidi"/>
        </w:rPr>
      </w:pPr>
      <w:r w:rsidRPr="00567280">
        <w:rPr>
          <w:rFonts w:asciiTheme="majorBidi" w:hAnsiTheme="majorBidi" w:cstheme="majorBidi"/>
        </w:rPr>
        <w:t xml:space="preserve">Pemeliharaan data dan peningkatan kemanan teknologi (Pasal 36 Ayat 1 huruf b PBI No.20/6/PBI/2018). </w:t>
      </w:r>
    </w:p>
    <w:p w:rsidR="00567280" w:rsidRPr="00567280" w:rsidRDefault="00567280" w:rsidP="00567280">
      <w:pPr>
        <w:pStyle w:val="ListParagraph"/>
        <w:tabs>
          <w:tab w:val="left" w:pos="0"/>
        </w:tabs>
        <w:bidi w:val="0"/>
        <w:spacing w:after="0" w:line="240" w:lineRule="auto"/>
        <w:ind w:left="1418" w:right="-1"/>
        <w:jc w:val="both"/>
        <w:rPr>
          <w:rFonts w:asciiTheme="majorBidi" w:hAnsiTheme="majorBidi" w:cstheme="majorBidi"/>
        </w:rPr>
      </w:pPr>
      <w:r w:rsidRPr="00567280">
        <w:rPr>
          <w:rFonts w:asciiTheme="majorBidi" w:hAnsiTheme="majorBidi" w:cstheme="majorBidi"/>
        </w:rPr>
        <w:t xml:space="preserve">         Keamanan ini diantara lain dengan melakukan peningkatan atau penggantian infrastruktur atau sistem teknologi yang digunakan dalam hal tejadi penurunan kualitas seperti sistem dan/atau teknologinya terbukti telah dapat ditembus oleh </w:t>
      </w:r>
      <w:r w:rsidRPr="00567280">
        <w:rPr>
          <w:rFonts w:asciiTheme="majorBidi" w:hAnsiTheme="majorBidi" w:cstheme="majorBidi"/>
          <w:i/>
          <w:iCs/>
        </w:rPr>
        <w:t xml:space="preserve">fraudster </w:t>
      </w:r>
      <w:r w:rsidRPr="00567280">
        <w:rPr>
          <w:rFonts w:asciiTheme="majorBidi" w:hAnsiTheme="majorBidi" w:cstheme="majorBidi"/>
        </w:rPr>
        <w:t>atau rentan terhadap serangan siber.</w:t>
      </w:r>
    </w:p>
    <w:p w:rsidR="00567280" w:rsidRPr="00567280" w:rsidRDefault="00567280" w:rsidP="00567280">
      <w:pPr>
        <w:pStyle w:val="ListParagraph"/>
        <w:tabs>
          <w:tab w:val="left" w:pos="0"/>
        </w:tabs>
        <w:bidi w:val="0"/>
        <w:spacing w:after="0" w:line="240" w:lineRule="auto"/>
        <w:ind w:left="1418" w:right="-1"/>
        <w:jc w:val="both"/>
        <w:rPr>
          <w:rFonts w:asciiTheme="majorBidi" w:hAnsiTheme="majorBidi" w:cstheme="majorBidi"/>
        </w:rPr>
      </w:pPr>
    </w:p>
    <w:p w:rsidR="00567280" w:rsidRPr="00567280" w:rsidRDefault="00567280" w:rsidP="00EE63FF">
      <w:pPr>
        <w:pStyle w:val="ListParagraph"/>
        <w:numPr>
          <w:ilvl w:val="0"/>
          <w:numId w:val="25"/>
        </w:numPr>
        <w:tabs>
          <w:tab w:val="left" w:pos="0"/>
        </w:tabs>
        <w:bidi w:val="0"/>
        <w:spacing w:after="0" w:line="240" w:lineRule="auto"/>
        <w:ind w:left="1418" w:right="-1" w:hanging="284"/>
        <w:jc w:val="both"/>
        <w:rPr>
          <w:rFonts w:asciiTheme="majorBidi" w:hAnsiTheme="majorBidi" w:cstheme="majorBidi"/>
        </w:rPr>
      </w:pPr>
      <w:r w:rsidRPr="00567280">
        <w:rPr>
          <w:rFonts w:asciiTheme="majorBidi" w:hAnsiTheme="majorBidi" w:cstheme="majorBidi"/>
          <w:i/>
          <w:iCs/>
        </w:rPr>
        <w:t xml:space="preserve">Self assesment </w:t>
      </w:r>
      <w:r w:rsidRPr="00567280">
        <w:rPr>
          <w:rFonts w:asciiTheme="majorBidi" w:hAnsiTheme="majorBidi" w:cstheme="majorBidi"/>
        </w:rPr>
        <w:t>atas sistem informasi yang digunakan paling sedikit 1 (satu) tahun sekali.</w:t>
      </w:r>
    </w:p>
    <w:p w:rsidR="00567280" w:rsidRPr="00567280" w:rsidRDefault="00567280" w:rsidP="00567280">
      <w:pPr>
        <w:pStyle w:val="ListParagraph"/>
        <w:bidi w:val="0"/>
        <w:spacing w:line="240" w:lineRule="auto"/>
        <w:rPr>
          <w:rFonts w:asciiTheme="majorBidi" w:hAnsiTheme="majorBidi" w:cstheme="majorBidi"/>
        </w:rPr>
      </w:pPr>
    </w:p>
    <w:p w:rsidR="00567280" w:rsidRPr="00567280" w:rsidRDefault="00567280" w:rsidP="00EE63FF">
      <w:pPr>
        <w:pStyle w:val="ListParagraph"/>
        <w:numPr>
          <w:ilvl w:val="0"/>
          <w:numId w:val="25"/>
        </w:numPr>
        <w:tabs>
          <w:tab w:val="left" w:pos="0"/>
        </w:tabs>
        <w:bidi w:val="0"/>
        <w:spacing w:after="0" w:line="240" w:lineRule="auto"/>
        <w:ind w:left="1418" w:right="-1" w:hanging="284"/>
        <w:jc w:val="both"/>
        <w:rPr>
          <w:rFonts w:asciiTheme="majorBidi" w:hAnsiTheme="majorBidi" w:cstheme="majorBidi"/>
        </w:rPr>
      </w:pPr>
      <w:r w:rsidRPr="00567280">
        <w:rPr>
          <w:rFonts w:asciiTheme="majorBidi" w:hAnsiTheme="majorBidi" w:cstheme="majorBidi"/>
        </w:rPr>
        <w:t xml:space="preserve">Pelaksanaan audit sistem informasi oleh </w:t>
      </w:r>
      <w:r w:rsidRPr="00567280">
        <w:rPr>
          <w:rFonts w:asciiTheme="majorBidi" w:hAnsiTheme="majorBidi" w:cstheme="majorBidi"/>
          <w:i/>
          <w:iCs/>
        </w:rPr>
        <w:t xml:space="preserve">security auditor </w:t>
      </w:r>
      <w:r w:rsidRPr="00567280">
        <w:rPr>
          <w:rFonts w:asciiTheme="majorBidi" w:hAnsiTheme="majorBidi" w:cstheme="majorBidi"/>
        </w:rPr>
        <w:t xml:space="preserve">independen secara berkala paling sedikit tiga tahun sekai atau setiap terdapat perubahan yang signifikan (Pasal 36 Ayat 1 d). </w:t>
      </w:r>
    </w:p>
    <w:p w:rsidR="00567280" w:rsidRPr="009B0900" w:rsidRDefault="00567280" w:rsidP="009B0900">
      <w:pPr>
        <w:pStyle w:val="ListParagraph"/>
        <w:tabs>
          <w:tab w:val="left" w:pos="0"/>
        </w:tabs>
        <w:bidi w:val="0"/>
        <w:spacing w:after="0" w:line="240" w:lineRule="auto"/>
        <w:ind w:left="1418" w:right="-1"/>
        <w:jc w:val="both"/>
        <w:rPr>
          <w:rFonts w:asciiTheme="majorBidi" w:hAnsiTheme="majorBidi" w:cstheme="majorBidi"/>
        </w:rPr>
      </w:pPr>
      <w:r w:rsidRPr="00567280">
        <w:rPr>
          <w:rFonts w:asciiTheme="majorBidi" w:hAnsiTheme="majorBidi" w:cstheme="majorBidi"/>
          <w:i/>
          <w:iCs/>
        </w:rPr>
        <w:t xml:space="preserve">         Security auditor </w:t>
      </w:r>
      <w:r w:rsidRPr="00567280">
        <w:rPr>
          <w:rFonts w:asciiTheme="majorBidi" w:hAnsiTheme="majorBidi" w:cstheme="majorBidi"/>
        </w:rPr>
        <w:t xml:space="preserve">independen dapat berupa </w:t>
      </w:r>
      <w:r w:rsidRPr="00567280">
        <w:rPr>
          <w:rFonts w:asciiTheme="majorBidi" w:hAnsiTheme="majorBidi" w:cstheme="majorBidi"/>
          <w:i/>
          <w:iCs/>
        </w:rPr>
        <w:t xml:space="preserve">security auditor </w:t>
      </w:r>
      <w:r w:rsidRPr="00567280">
        <w:rPr>
          <w:rFonts w:asciiTheme="majorBidi" w:hAnsiTheme="majorBidi" w:cstheme="majorBidi"/>
        </w:rPr>
        <w:t xml:space="preserve">internal maupun </w:t>
      </w:r>
      <w:r w:rsidRPr="00567280">
        <w:rPr>
          <w:rFonts w:asciiTheme="majorBidi" w:hAnsiTheme="majorBidi" w:cstheme="majorBidi"/>
          <w:i/>
          <w:iCs/>
        </w:rPr>
        <w:t xml:space="preserve">security auditor </w:t>
      </w:r>
      <w:r w:rsidRPr="00567280">
        <w:rPr>
          <w:rFonts w:asciiTheme="majorBidi" w:hAnsiTheme="majorBidi" w:cstheme="majorBidi"/>
        </w:rPr>
        <w:t>eksternal. Pada audit sistem informasi ini mencangkup</w:t>
      </w:r>
      <w:r w:rsidR="009B0900">
        <w:rPr>
          <w:rFonts w:asciiTheme="majorBidi" w:hAnsiTheme="majorBidi" w:cstheme="majorBidi"/>
        </w:rPr>
        <w:t xml:space="preserve"> ; k</w:t>
      </w:r>
      <w:r w:rsidRPr="009B0900">
        <w:rPr>
          <w:rFonts w:asciiTheme="majorBidi" w:hAnsiTheme="majorBidi" w:cstheme="majorBidi"/>
        </w:rPr>
        <w:t>eamanan operasional</w:t>
      </w:r>
      <w:r w:rsidR="009B0900">
        <w:rPr>
          <w:rFonts w:asciiTheme="majorBidi" w:hAnsiTheme="majorBidi" w:cstheme="majorBidi"/>
        </w:rPr>
        <w:t xml:space="preserve">, </w:t>
      </w:r>
      <w:r w:rsidR="009B0900" w:rsidRPr="009B0900">
        <w:rPr>
          <w:rFonts w:asciiTheme="majorBidi" w:hAnsiTheme="majorBidi" w:cstheme="majorBidi"/>
        </w:rPr>
        <w:t>k</w:t>
      </w:r>
      <w:r w:rsidRPr="009B0900">
        <w:rPr>
          <w:rFonts w:asciiTheme="majorBidi" w:hAnsiTheme="majorBidi" w:cstheme="majorBidi"/>
        </w:rPr>
        <w:t>e</w:t>
      </w:r>
      <w:r w:rsidR="009B0900" w:rsidRPr="009B0900">
        <w:rPr>
          <w:rFonts w:asciiTheme="majorBidi" w:hAnsiTheme="majorBidi" w:cstheme="majorBidi"/>
        </w:rPr>
        <w:t>a</w:t>
      </w:r>
      <w:r w:rsidRPr="009B0900">
        <w:rPr>
          <w:rFonts w:asciiTheme="majorBidi" w:hAnsiTheme="majorBidi" w:cstheme="majorBidi"/>
        </w:rPr>
        <w:t>manan jaringan, apikasi dan sistem</w:t>
      </w:r>
      <w:r w:rsidR="009B0900" w:rsidRPr="009B0900">
        <w:rPr>
          <w:rFonts w:asciiTheme="majorBidi" w:hAnsiTheme="majorBidi" w:cstheme="majorBidi"/>
        </w:rPr>
        <w:t>,</w:t>
      </w:r>
      <w:r w:rsidR="009B0900">
        <w:rPr>
          <w:rFonts w:asciiTheme="majorBidi" w:hAnsiTheme="majorBidi" w:cstheme="majorBidi"/>
        </w:rPr>
        <w:t xml:space="preserve"> </w:t>
      </w:r>
      <w:r w:rsidR="009B0900" w:rsidRPr="009B0900">
        <w:rPr>
          <w:rFonts w:asciiTheme="majorBidi" w:hAnsiTheme="majorBidi" w:cstheme="majorBidi"/>
        </w:rPr>
        <w:t>k</w:t>
      </w:r>
      <w:r w:rsidRPr="009B0900">
        <w:rPr>
          <w:rFonts w:asciiTheme="majorBidi" w:hAnsiTheme="majorBidi" w:cstheme="majorBidi"/>
        </w:rPr>
        <w:t>e</w:t>
      </w:r>
      <w:r w:rsidR="009B0900" w:rsidRPr="009B0900">
        <w:rPr>
          <w:rFonts w:asciiTheme="majorBidi" w:hAnsiTheme="majorBidi" w:cstheme="majorBidi"/>
        </w:rPr>
        <w:t>a</w:t>
      </w:r>
      <w:r w:rsidRPr="009B0900">
        <w:rPr>
          <w:rFonts w:asciiTheme="majorBidi" w:hAnsiTheme="majorBidi" w:cstheme="majorBidi"/>
        </w:rPr>
        <w:t>manan dan integritas data atau informasi</w:t>
      </w:r>
      <w:r w:rsidR="009B0900" w:rsidRPr="009B0900">
        <w:rPr>
          <w:rFonts w:asciiTheme="majorBidi" w:hAnsiTheme="majorBidi" w:cstheme="majorBidi"/>
        </w:rPr>
        <w:t>,</w:t>
      </w:r>
      <w:r w:rsidR="009B0900">
        <w:rPr>
          <w:rFonts w:asciiTheme="majorBidi" w:hAnsiTheme="majorBidi" w:cstheme="majorBidi"/>
        </w:rPr>
        <w:t xml:space="preserve"> </w:t>
      </w:r>
      <w:r w:rsidR="009B0900" w:rsidRPr="009B0900">
        <w:rPr>
          <w:rFonts w:asciiTheme="majorBidi" w:hAnsiTheme="majorBidi" w:cstheme="majorBidi"/>
        </w:rPr>
        <w:t>k</w:t>
      </w:r>
      <w:r w:rsidRPr="009B0900">
        <w:rPr>
          <w:rFonts w:asciiTheme="majorBidi" w:hAnsiTheme="majorBidi" w:cstheme="majorBidi"/>
        </w:rPr>
        <w:t>eamanan fisik dan lingkungan, termasuk kontrol terhadap akses sistem dan data</w:t>
      </w:r>
      <w:r w:rsidR="009B0900" w:rsidRPr="009B0900">
        <w:rPr>
          <w:rFonts w:asciiTheme="majorBidi" w:hAnsiTheme="majorBidi" w:cstheme="majorBidi"/>
        </w:rPr>
        <w:t>,</w:t>
      </w:r>
      <w:r w:rsidR="009B0900">
        <w:rPr>
          <w:rFonts w:asciiTheme="majorBidi" w:hAnsiTheme="majorBidi" w:cstheme="majorBidi"/>
        </w:rPr>
        <w:t xml:space="preserve"> </w:t>
      </w:r>
      <w:r w:rsidR="009B0900" w:rsidRPr="009B0900">
        <w:rPr>
          <w:rFonts w:asciiTheme="majorBidi" w:hAnsiTheme="majorBidi" w:cstheme="majorBidi"/>
        </w:rPr>
        <w:t>m</w:t>
      </w:r>
      <w:r w:rsidRPr="009B0900">
        <w:rPr>
          <w:rFonts w:asciiTheme="majorBidi" w:hAnsiTheme="majorBidi" w:cstheme="majorBidi"/>
        </w:rPr>
        <w:t>anajemen perubahan sistem</w:t>
      </w:r>
      <w:r w:rsidR="009B0900" w:rsidRPr="009B0900">
        <w:rPr>
          <w:rFonts w:asciiTheme="majorBidi" w:hAnsiTheme="majorBidi" w:cstheme="majorBidi"/>
        </w:rPr>
        <w:t>,</w:t>
      </w:r>
      <w:r w:rsidR="009B0900">
        <w:rPr>
          <w:rFonts w:asciiTheme="majorBidi" w:hAnsiTheme="majorBidi" w:cstheme="majorBidi"/>
        </w:rPr>
        <w:t xml:space="preserve"> </w:t>
      </w:r>
      <w:r w:rsidR="009B0900" w:rsidRPr="009B0900">
        <w:rPr>
          <w:rFonts w:asciiTheme="majorBidi" w:hAnsiTheme="majorBidi" w:cstheme="majorBidi"/>
        </w:rPr>
        <w:t>m</w:t>
      </w:r>
      <w:r w:rsidRPr="009B0900">
        <w:rPr>
          <w:rFonts w:asciiTheme="majorBidi" w:hAnsiTheme="majorBidi" w:cstheme="majorBidi"/>
        </w:rPr>
        <w:t>anajemen implikasi sistem</w:t>
      </w:r>
      <w:r w:rsidR="009B0900" w:rsidRPr="009B0900">
        <w:rPr>
          <w:rFonts w:asciiTheme="majorBidi" w:hAnsiTheme="majorBidi" w:cstheme="majorBidi"/>
        </w:rPr>
        <w:t>, dan</w:t>
      </w:r>
      <w:r w:rsidR="009B0900">
        <w:rPr>
          <w:rFonts w:asciiTheme="majorBidi" w:hAnsiTheme="majorBidi" w:cstheme="majorBidi"/>
        </w:rPr>
        <w:t xml:space="preserve"> </w:t>
      </w:r>
      <w:r w:rsidR="009B0900" w:rsidRPr="009B0900">
        <w:rPr>
          <w:rFonts w:asciiTheme="majorBidi" w:hAnsiTheme="majorBidi" w:cstheme="majorBidi"/>
        </w:rPr>
        <w:t>p</w:t>
      </w:r>
      <w:r w:rsidRPr="009B0900">
        <w:rPr>
          <w:rFonts w:asciiTheme="majorBidi" w:hAnsiTheme="majorBidi" w:cstheme="majorBidi"/>
        </w:rPr>
        <w:t>rosedur tertulis terkait keamanan teknologi.</w:t>
      </w:r>
    </w:p>
    <w:p w:rsidR="00567280" w:rsidRPr="00567280" w:rsidRDefault="00567280" w:rsidP="00567280">
      <w:pPr>
        <w:pStyle w:val="ListParagraph"/>
        <w:tabs>
          <w:tab w:val="left" w:pos="0"/>
        </w:tabs>
        <w:bidi w:val="0"/>
        <w:spacing w:after="0" w:line="240" w:lineRule="auto"/>
        <w:ind w:left="1843" w:right="-1"/>
        <w:jc w:val="both"/>
        <w:rPr>
          <w:rFonts w:asciiTheme="majorBidi" w:hAnsiTheme="majorBidi" w:cstheme="majorBidi"/>
        </w:rPr>
      </w:pPr>
    </w:p>
    <w:p w:rsidR="00567280" w:rsidRPr="00567280" w:rsidRDefault="00567280" w:rsidP="00EE63FF">
      <w:pPr>
        <w:pStyle w:val="ListParagraph"/>
        <w:numPr>
          <w:ilvl w:val="0"/>
          <w:numId w:val="25"/>
        </w:numPr>
        <w:tabs>
          <w:tab w:val="left" w:pos="0"/>
        </w:tabs>
        <w:bidi w:val="0"/>
        <w:spacing w:after="0" w:line="240" w:lineRule="auto"/>
        <w:ind w:left="1418" w:right="-1" w:hanging="284"/>
        <w:jc w:val="both"/>
        <w:rPr>
          <w:rFonts w:asciiTheme="majorBidi" w:hAnsiTheme="majorBidi" w:cstheme="majorBidi"/>
        </w:rPr>
      </w:pPr>
      <w:r w:rsidRPr="00567280">
        <w:rPr>
          <w:rFonts w:asciiTheme="majorBidi" w:hAnsiTheme="majorBidi" w:cstheme="majorBidi"/>
        </w:rPr>
        <w:t>Membatasi permintaan dan penggunaan data dan/atau informasi pengguna, sebatas yang diperlukan dalam penyelenggaraan uang elektronik (Pasal 43 Ayat 2 huruf a PBI No.20/6/PBI/2018).</w:t>
      </w:r>
    </w:p>
    <w:p w:rsidR="00567280" w:rsidRPr="00567280" w:rsidRDefault="00567280" w:rsidP="00567280">
      <w:pPr>
        <w:tabs>
          <w:tab w:val="left" w:pos="0"/>
        </w:tabs>
        <w:bidi w:val="0"/>
        <w:spacing w:after="0" w:line="240" w:lineRule="auto"/>
        <w:ind w:right="-1"/>
        <w:jc w:val="both"/>
        <w:rPr>
          <w:rFonts w:asciiTheme="majorBidi" w:hAnsiTheme="majorBidi" w:cstheme="majorBidi"/>
        </w:rPr>
      </w:pPr>
    </w:p>
    <w:p w:rsidR="00567280" w:rsidRPr="00567280" w:rsidRDefault="00567280" w:rsidP="00EE63FF">
      <w:pPr>
        <w:pStyle w:val="ListParagraph"/>
        <w:numPr>
          <w:ilvl w:val="1"/>
          <w:numId w:val="17"/>
        </w:numPr>
        <w:tabs>
          <w:tab w:val="left" w:pos="0"/>
        </w:tabs>
        <w:bidi w:val="0"/>
        <w:spacing w:line="240" w:lineRule="auto"/>
        <w:ind w:left="1134" w:right="-1" w:hanging="425"/>
        <w:jc w:val="both"/>
        <w:rPr>
          <w:rFonts w:asciiTheme="majorBidi" w:hAnsiTheme="majorBidi" w:cstheme="majorBidi"/>
        </w:rPr>
      </w:pPr>
      <w:r w:rsidRPr="00567280">
        <w:rPr>
          <w:rFonts w:asciiTheme="majorBidi" w:hAnsiTheme="majorBidi" w:cstheme="majorBidi"/>
        </w:rPr>
        <w:t>Kemanan Transaksi</w:t>
      </w:r>
    </w:p>
    <w:p w:rsidR="00567280" w:rsidRPr="00753C49" w:rsidRDefault="00567280" w:rsidP="00753C49">
      <w:pPr>
        <w:pStyle w:val="ListParagraph"/>
        <w:numPr>
          <w:ilvl w:val="0"/>
          <w:numId w:val="23"/>
        </w:numPr>
        <w:tabs>
          <w:tab w:val="left" w:pos="0"/>
        </w:tabs>
        <w:bidi w:val="0"/>
        <w:spacing w:line="240" w:lineRule="auto"/>
        <w:ind w:right="-1"/>
        <w:jc w:val="both"/>
        <w:rPr>
          <w:rFonts w:asciiTheme="majorBidi" w:hAnsiTheme="majorBidi" w:cstheme="majorBidi"/>
          <w:i/>
          <w:iCs/>
        </w:rPr>
      </w:pPr>
      <w:r w:rsidRPr="00567280">
        <w:rPr>
          <w:rFonts w:asciiTheme="majorBidi" w:hAnsiTheme="majorBidi" w:cstheme="majorBidi"/>
        </w:rPr>
        <w:t xml:space="preserve">Peraturan Bank Indonesia (PBI) No.20/6/PBI/2018 menjelaskan tentang penyelenggaraan uang elektronik harus memenuhi prinsip dalam kegiatan transaksi yaitu </w:t>
      </w:r>
      <w:r w:rsidRPr="00567280">
        <w:rPr>
          <w:rFonts w:asciiTheme="majorBidi" w:hAnsiTheme="majorBidi" w:cstheme="majorBidi"/>
        </w:rPr>
        <w:lastRenderedPageBreak/>
        <w:t xml:space="preserve">tidak menimbulkan resiko terhadap sistem dengan sistem keuangan yang sehat tanpa adanya unsur penipuan. </w:t>
      </w:r>
    </w:p>
    <w:p w:rsidR="00567280" w:rsidRPr="00567280" w:rsidRDefault="00567280" w:rsidP="00EE63FF">
      <w:pPr>
        <w:pStyle w:val="ListParagraph"/>
        <w:numPr>
          <w:ilvl w:val="0"/>
          <w:numId w:val="23"/>
        </w:numPr>
        <w:bidi w:val="0"/>
        <w:spacing w:after="0" w:line="240" w:lineRule="auto"/>
        <w:jc w:val="both"/>
        <w:rPr>
          <w:rFonts w:asciiTheme="majorBidi" w:hAnsiTheme="majorBidi" w:cstheme="majorBidi"/>
        </w:rPr>
      </w:pPr>
      <w:r w:rsidRPr="00567280">
        <w:rPr>
          <w:rFonts w:asciiTheme="majorBidi" w:hAnsiTheme="majorBidi" w:cstheme="majorBidi"/>
        </w:rPr>
        <w:t>Penyelenggaraan uang elektronik harus mempunyai manfaat daam perekonomian masyarakat serta pihak penerbit harus berprinsip pencegahan terhadap pencucian harta uang, dan pencegahan pendanaan terorisme, untuk mengantisipasinya perlu meningkatkan perlindungan konsumen bagi penggunanya. Peningkatan keamanan transaksi dapat terlaksana dengan baik dengan pemenuhan kewajiban pemrosesan transaksi uang elektronik secara domestik dengan penerapan interkoneksitas dan interoperabilitas.</w:t>
      </w:r>
    </w:p>
    <w:p w:rsidR="00CF0504" w:rsidRPr="008A1D27" w:rsidRDefault="00EA5189" w:rsidP="0039041A">
      <w:pPr>
        <w:pStyle w:val="ListParagraph"/>
        <w:bidi w:val="0"/>
        <w:spacing w:after="0" w:line="240" w:lineRule="auto"/>
        <w:ind w:left="1069"/>
        <w:jc w:val="both"/>
        <w:rPr>
          <w:rFonts w:asciiTheme="majorBidi" w:hAnsiTheme="majorBidi" w:cstheme="majorBidi"/>
        </w:rPr>
      </w:pPr>
      <w:r w:rsidRPr="008A1D27">
        <w:rPr>
          <w:rFonts w:asciiTheme="majorBidi" w:hAnsiTheme="majorBidi" w:cstheme="majorBidi"/>
        </w:rPr>
        <w:t xml:space="preserve"> </w:t>
      </w:r>
      <w:r w:rsidR="00CF0504" w:rsidRPr="008A1D27">
        <w:rPr>
          <w:rFonts w:asciiTheme="majorBidi" w:hAnsiTheme="majorBidi" w:cstheme="majorBidi"/>
        </w:rPr>
        <w:t xml:space="preserve">     </w:t>
      </w:r>
    </w:p>
    <w:p w:rsidR="00983519" w:rsidRDefault="000F3C0F" w:rsidP="00EE63FF">
      <w:pPr>
        <w:pStyle w:val="ListParagraph"/>
        <w:numPr>
          <w:ilvl w:val="1"/>
          <w:numId w:val="2"/>
        </w:numPr>
        <w:bidi w:val="0"/>
        <w:spacing w:after="0" w:line="240" w:lineRule="auto"/>
        <w:ind w:left="735" w:hanging="451"/>
        <w:jc w:val="both"/>
        <w:rPr>
          <w:rFonts w:asciiTheme="majorBidi" w:hAnsiTheme="majorBidi" w:cstheme="majorBidi"/>
          <w:b/>
          <w:bCs/>
        </w:rPr>
      </w:pPr>
      <w:r>
        <w:rPr>
          <w:rFonts w:asciiTheme="majorBidi" w:hAnsiTheme="majorBidi" w:cstheme="majorBidi"/>
          <w:b/>
          <w:bCs/>
        </w:rPr>
        <w:t xml:space="preserve">Macam-Macam </w:t>
      </w:r>
      <w:r w:rsidRPr="006B79A9">
        <w:rPr>
          <w:rFonts w:asciiTheme="majorBidi" w:hAnsiTheme="majorBidi" w:cstheme="majorBidi"/>
          <w:b/>
          <w:bCs/>
          <w:i/>
          <w:iCs/>
        </w:rPr>
        <w:t>E-Tol Card</w:t>
      </w:r>
      <w:r>
        <w:rPr>
          <w:rFonts w:asciiTheme="majorBidi" w:hAnsiTheme="majorBidi" w:cstheme="majorBidi"/>
          <w:b/>
          <w:bCs/>
          <w:i/>
          <w:iCs/>
        </w:rPr>
        <w:t xml:space="preserve"> </w:t>
      </w:r>
      <w:r>
        <w:rPr>
          <w:rFonts w:asciiTheme="majorBidi" w:hAnsiTheme="majorBidi" w:cstheme="majorBidi"/>
          <w:b/>
          <w:bCs/>
        </w:rPr>
        <w:t>yang dikeluarkan Penerbit</w:t>
      </w:r>
    </w:p>
    <w:p w:rsidR="002F5B5E" w:rsidRPr="002F5B5E" w:rsidRDefault="002F5B5E" w:rsidP="002F5B5E">
      <w:pPr>
        <w:pStyle w:val="ListParagraph"/>
        <w:tabs>
          <w:tab w:val="left" w:pos="0"/>
        </w:tabs>
        <w:bidi w:val="0"/>
        <w:spacing w:line="240" w:lineRule="auto"/>
        <w:ind w:left="709" w:right="-1"/>
        <w:jc w:val="both"/>
        <w:rPr>
          <w:rFonts w:asciiTheme="majorBidi" w:hAnsiTheme="majorBidi" w:cstheme="majorBidi"/>
        </w:rPr>
      </w:pPr>
      <w:r>
        <w:rPr>
          <w:rFonts w:asciiTheme="majorBidi" w:hAnsiTheme="majorBidi" w:cstheme="majorBidi"/>
          <w:sz w:val="24"/>
          <w:szCs w:val="24"/>
        </w:rPr>
        <w:t xml:space="preserve">         </w:t>
      </w:r>
      <w:r w:rsidRPr="002F5B5E">
        <w:rPr>
          <w:rFonts w:asciiTheme="majorBidi" w:hAnsiTheme="majorBidi" w:cstheme="majorBidi"/>
        </w:rPr>
        <w:t xml:space="preserve">Bentuk kesepakatan atau perjanjian yang memakai standar kontrak atau dikenal juga dengan istilah klausula baku, yang berlaku dilembaga-lembaga yang bergerak dalam bidang ekonomi atau bisnis memiliki jenis beragam, baik lembaga pada bidang barang maupun layanan. Bank yang dijadikan bagian dari perusahaan dibidang jasa, sering ditemui dengan diberlakukannya klausula baku pada saat memberikan penawaran produk kepada calon nasabah selaku konsumen, salah satunya yaitu pada produk layanan jasa sejenis </w:t>
      </w:r>
      <w:r w:rsidRPr="002F5B5E">
        <w:rPr>
          <w:rFonts w:asciiTheme="majorBidi" w:hAnsiTheme="majorBidi" w:cstheme="majorBidi"/>
          <w:i/>
          <w:iCs/>
        </w:rPr>
        <w:t xml:space="preserve">e-tol card. </w:t>
      </w:r>
      <w:r w:rsidRPr="002F5B5E">
        <w:rPr>
          <w:rFonts w:asciiTheme="majorBidi" w:hAnsiTheme="majorBidi" w:cstheme="majorBidi"/>
        </w:rPr>
        <w:t>Dalam penetapan klausula baku bank penerbit terdapat faktor-faktor yang dapat timbul, sebagai berikut :</w:t>
      </w:r>
    </w:p>
    <w:p w:rsidR="002F5B5E" w:rsidRPr="002F5B5E" w:rsidRDefault="002F5B5E" w:rsidP="00EE63FF">
      <w:pPr>
        <w:pStyle w:val="ListParagraph"/>
        <w:numPr>
          <w:ilvl w:val="0"/>
          <w:numId w:val="12"/>
        </w:numPr>
        <w:tabs>
          <w:tab w:val="left" w:pos="0"/>
        </w:tabs>
        <w:bidi w:val="0"/>
        <w:spacing w:line="240" w:lineRule="auto"/>
        <w:ind w:left="993" w:right="-1" w:hanging="284"/>
        <w:jc w:val="both"/>
        <w:rPr>
          <w:rFonts w:asciiTheme="majorBidi" w:hAnsiTheme="majorBidi" w:cstheme="majorBidi"/>
        </w:rPr>
      </w:pPr>
      <w:r w:rsidRPr="002F5B5E">
        <w:rPr>
          <w:rFonts w:asciiTheme="majorBidi" w:hAnsiTheme="majorBidi" w:cstheme="majorBidi"/>
        </w:rPr>
        <w:t xml:space="preserve">Kartu Flazz </w:t>
      </w:r>
      <w:r w:rsidRPr="002F5B5E">
        <w:rPr>
          <w:rFonts w:asciiTheme="majorBidi" w:hAnsiTheme="majorBidi" w:cstheme="majorBidi"/>
          <w:i/>
          <w:iCs/>
        </w:rPr>
        <w:t xml:space="preserve">Card </w:t>
      </w:r>
      <w:r w:rsidRPr="002F5B5E">
        <w:rPr>
          <w:rFonts w:asciiTheme="majorBidi" w:hAnsiTheme="majorBidi" w:cstheme="majorBidi"/>
        </w:rPr>
        <w:t>Bank BCA</w:t>
      </w:r>
    </w:p>
    <w:p w:rsidR="002F5B5E" w:rsidRPr="002F5B5E" w:rsidRDefault="002F5B5E" w:rsidP="002F5B5E">
      <w:pPr>
        <w:pStyle w:val="ListParagraph"/>
        <w:tabs>
          <w:tab w:val="left" w:pos="0"/>
        </w:tabs>
        <w:bidi w:val="0"/>
        <w:spacing w:line="240" w:lineRule="auto"/>
        <w:ind w:left="0" w:right="-1"/>
        <w:jc w:val="center"/>
        <w:rPr>
          <w:rFonts w:asciiTheme="majorBidi" w:hAnsiTheme="majorBidi" w:cstheme="majorBidi"/>
        </w:rPr>
      </w:pPr>
      <w:r w:rsidRPr="002F5B5E">
        <w:rPr>
          <w:rFonts w:asciiTheme="majorBidi" w:hAnsiTheme="majorBidi" w:cstheme="majorBidi"/>
          <w:noProof/>
          <w:lang w:val="gn-PY" w:eastAsia="gn-PY"/>
        </w:rPr>
        <w:drawing>
          <wp:inline distT="0" distB="0" distL="0" distR="0">
            <wp:extent cx="2315617" cy="1128408"/>
            <wp:effectExtent l="19050" t="0" r="8483" b="0"/>
            <wp:docPr id="2" name="Picture 9" descr="D:\Latifah\Latifah S2 HES\SEMESTER 4 LULUS\TESIS\Gambar e-toll\IMG_20220125_21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Latifah\Latifah S2 HES\SEMESTER 4 LULUS\TESIS\Gambar e-toll\IMG_20220125_214124.jpg"/>
                    <pic:cNvPicPr>
                      <a:picLocks noChangeAspect="1" noChangeArrowheads="1"/>
                    </pic:cNvPicPr>
                  </pic:nvPicPr>
                  <pic:blipFill>
                    <a:blip r:embed="rId6"/>
                    <a:srcRect/>
                    <a:stretch>
                      <a:fillRect/>
                    </a:stretch>
                  </pic:blipFill>
                  <pic:spPr bwMode="auto">
                    <a:xfrm>
                      <a:off x="0" y="0"/>
                      <a:ext cx="2315905" cy="1128549"/>
                    </a:xfrm>
                    <a:prstGeom prst="rect">
                      <a:avLst/>
                    </a:prstGeom>
                    <a:noFill/>
                    <a:ln w="9525">
                      <a:noFill/>
                      <a:miter lim="800000"/>
                      <a:headEnd/>
                      <a:tailEnd/>
                    </a:ln>
                  </pic:spPr>
                </pic:pic>
              </a:graphicData>
            </a:graphic>
          </wp:inline>
        </w:drawing>
      </w:r>
    </w:p>
    <w:p w:rsidR="002F5B5E" w:rsidRDefault="002F5B5E" w:rsidP="002F5B5E">
      <w:pPr>
        <w:pStyle w:val="ListParagraph"/>
        <w:tabs>
          <w:tab w:val="left" w:pos="993"/>
        </w:tabs>
        <w:bidi w:val="0"/>
        <w:spacing w:after="0" w:line="240" w:lineRule="auto"/>
        <w:ind w:left="993" w:right="-1"/>
        <w:jc w:val="both"/>
        <w:rPr>
          <w:rFonts w:asciiTheme="majorBidi" w:hAnsiTheme="majorBidi" w:cstheme="majorBidi"/>
          <w:b/>
          <w:bCs/>
        </w:rPr>
      </w:pPr>
    </w:p>
    <w:p w:rsidR="002F5B5E" w:rsidRPr="002F5B5E" w:rsidRDefault="002F5B5E" w:rsidP="00BD6F92">
      <w:pPr>
        <w:pStyle w:val="ListParagraph"/>
        <w:tabs>
          <w:tab w:val="left" w:pos="993"/>
        </w:tabs>
        <w:bidi w:val="0"/>
        <w:spacing w:after="0" w:line="240" w:lineRule="auto"/>
        <w:ind w:left="993" w:right="-1"/>
        <w:jc w:val="both"/>
        <w:rPr>
          <w:rFonts w:asciiTheme="majorBidi" w:hAnsiTheme="majorBidi" w:cstheme="majorBidi"/>
        </w:rPr>
      </w:pPr>
      <w:r w:rsidRPr="002F5B5E">
        <w:rPr>
          <w:rFonts w:asciiTheme="majorBidi" w:hAnsiTheme="majorBidi" w:cstheme="majorBidi"/>
        </w:rPr>
        <w:t xml:space="preserve">         Flazz </w:t>
      </w:r>
      <w:r w:rsidRPr="002F5B5E">
        <w:rPr>
          <w:rFonts w:asciiTheme="majorBidi" w:hAnsiTheme="majorBidi" w:cstheme="majorBidi"/>
          <w:i/>
          <w:iCs/>
        </w:rPr>
        <w:t xml:space="preserve">card </w:t>
      </w:r>
      <w:r w:rsidRPr="002F5B5E">
        <w:rPr>
          <w:rFonts w:asciiTheme="majorBidi" w:hAnsiTheme="majorBidi" w:cstheme="majorBidi"/>
        </w:rPr>
        <w:t>adalah  media kartu uang elektronik yang diterbitan oleh Bank BCA yang digunakan untuk melakukan transaksi pembayaran pada setiap pintu gerbang tol.</w:t>
      </w:r>
      <w:r w:rsidR="00BD6F92">
        <w:rPr>
          <w:rFonts w:asciiTheme="majorBidi" w:hAnsiTheme="majorBidi" w:cstheme="majorBidi"/>
        </w:rPr>
        <w:t xml:space="preserve"> </w:t>
      </w:r>
      <w:r w:rsidRPr="002F5B5E">
        <w:rPr>
          <w:rFonts w:asciiTheme="majorBidi" w:hAnsiTheme="majorBidi" w:cstheme="majorBidi"/>
        </w:rPr>
        <w:t xml:space="preserve">Dalam penggunaan Flazz </w:t>
      </w:r>
      <w:r w:rsidRPr="002F5B5E">
        <w:rPr>
          <w:rFonts w:asciiTheme="majorBidi" w:hAnsiTheme="majorBidi" w:cstheme="majorBidi"/>
          <w:i/>
          <w:iCs/>
        </w:rPr>
        <w:t xml:space="preserve">card </w:t>
      </w:r>
      <w:r w:rsidRPr="002F5B5E">
        <w:rPr>
          <w:rFonts w:asciiTheme="majorBidi" w:hAnsiTheme="majorBidi" w:cstheme="majorBidi"/>
        </w:rPr>
        <w:t>terdapat faktor yang mungkin timbul diantaranya :</w:t>
      </w:r>
    </w:p>
    <w:p w:rsidR="002F5B5E" w:rsidRPr="002F5B5E" w:rsidRDefault="002F5B5E" w:rsidP="00EE63FF">
      <w:pPr>
        <w:pStyle w:val="ListParagraph"/>
        <w:numPr>
          <w:ilvl w:val="0"/>
          <w:numId w:val="13"/>
        </w:numPr>
        <w:tabs>
          <w:tab w:val="left" w:pos="709"/>
        </w:tabs>
        <w:bidi w:val="0"/>
        <w:spacing w:after="0" w:line="240" w:lineRule="auto"/>
        <w:ind w:left="1276" w:right="-1" w:hanging="283"/>
        <w:jc w:val="both"/>
        <w:rPr>
          <w:rFonts w:asciiTheme="majorBidi" w:hAnsiTheme="majorBidi" w:cstheme="majorBidi"/>
        </w:rPr>
      </w:pPr>
      <w:r w:rsidRPr="002F5B5E">
        <w:rPr>
          <w:rFonts w:asciiTheme="majorBidi" w:hAnsiTheme="majorBidi" w:cstheme="majorBidi"/>
        </w:rPr>
        <w:t>Apabila kartu Flazz dicuri atau hilang, BCA tidak bisa memblokir dana yang ada pada kartu Flazz. Pemegang kartu sepenuhnya bertanggungjawab atas seluruh risiko dari penggunaan kartu Flazz yang hilang.</w:t>
      </w:r>
    </w:p>
    <w:p w:rsidR="002F5B5E" w:rsidRPr="002F5B5E" w:rsidRDefault="002F5B5E" w:rsidP="00EE63FF">
      <w:pPr>
        <w:pStyle w:val="ListParagraph"/>
        <w:numPr>
          <w:ilvl w:val="0"/>
          <w:numId w:val="13"/>
        </w:numPr>
        <w:tabs>
          <w:tab w:val="left" w:pos="709"/>
        </w:tabs>
        <w:bidi w:val="0"/>
        <w:spacing w:after="0" w:line="240" w:lineRule="auto"/>
        <w:ind w:left="1276" w:right="-1" w:hanging="283"/>
        <w:jc w:val="both"/>
        <w:rPr>
          <w:rFonts w:asciiTheme="majorBidi" w:hAnsiTheme="majorBidi" w:cstheme="majorBidi"/>
        </w:rPr>
      </w:pPr>
      <w:r w:rsidRPr="002F5B5E">
        <w:rPr>
          <w:rFonts w:asciiTheme="majorBidi" w:hAnsiTheme="majorBidi" w:cstheme="majorBidi"/>
        </w:rPr>
        <w:t>Kartu Flazz bukanlah sarana untuk melakukan penyimpanan uang seperti penjabaran dalam undang-undang mengenai perbankan. Maka sebab itu LPS tidak menjamin dana yang ada pada kartu Flazz.</w:t>
      </w:r>
    </w:p>
    <w:p w:rsidR="002F5B5E" w:rsidRPr="002F5B5E" w:rsidRDefault="002F5B5E" w:rsidP="00EE63FF">
      <w:pPr>
        <w:pStyle w:val="ListParagraph"/>
        <w:numPr>
          <w:ilvl w:val="0"/>
          <w:numId w:val="13"/>
        </w:numPr>
        <w:tabs>
          <w:tab w:val="left" w:pos="709"/>
        </w:tabs>
        <w:bidi w:val="0"/>
        <w:spacing w:after="0" w:line="240" w:lineRule="auto"/>
        <w:ind w:left="1276" w:right="-1" w:hanging="283"/>
        <w:jc w:val="both"/>
        <w:rPr>
          <w:rFonts w:asciiTheme="majorBidi" w:hAnsiTheme="majorBidi" w:cstheme="majorBidi"/>
        </w:rPr>
      </w:pPr>
      <w:r w:rsidRPr="002F5B5E">
        <w:rPr>
          <w:rFonts w:asciiTheme="majorBidi" w:hAnsiTheme="majorBidi" w:cstheme="majorBidi"/>
        </w:rPr>
        <w:t>Keterangan serta perhitungan BCA berkenaan dengan transaksi maupun saldo artu Flazz mengenai akibat dari penggunaan kartu sehingga bisa dijadikan sebagai bukti yang mengikat dan sebaliknya.</w:t>
      </w:r>
    </w:p>
    <w:p w:rsidR="002F5B5E" w:rsidRPr="002F5B5E" w:rsidRDefault="002F5B5E" w:rsidP="00EE63FF">
      <w:pPr>
        <w:pStyle w:val="ListParagraph"/>
        <w:numPr>
          <w:ilvl w:val="0"/>
          <w:numId w:val="13"/>
        </w:numPr>
        <w:tabs>
          <w:tab w:val="left" w:pos="709"/>
        </w:tabs>
        <w:bidi w:val="0"/>
        <w:spacing w:after="0" w:line="240" w:lineRule="auto"/>
        <w:ind w:left="1276" w:right="-1" w:hanging="283"/>
        <w:jc w:val="both"/>
        <w:rPr>
          <w:rFonts w:asciiTheme="majorBidi" w:hAnsiTheme="majorBidi" w:cstheme="majorBidi"/>
        </w:rPr>
      </w:pPr>
      <w:r w:rsidRPr="002F5B5E">
        <w:rPr>
          <w:rFonts w:asciiTheme="majorBidi" w:hAnsiTheme="majorBidi" w:cstheme="majorBidi"/>
        </w:rPr>
        <w:t>Pengguna kartu Flazz memiliki hak apabila sewaktu-watu ingin menghentikan pemakaian kartu Flazz. Pengguna kartu Flazz memiliki hak untuk melakukan pengembalian saldo (</w:t>
      </w:r>
      <w:r w:rsidRPr="002F5B5E">
        <w:rPr>
          <w:rFonts w:asciiTheme="majorBidi" w:hAnsiTheme="majorBidi" w:cstheme="majorBidi"/>
          <w:i/>
          <w:iCs/>
        </w:rPr>
        <w:t xml:space="preserve">redeemtion) </w:t>
      </w:r>
      <w:r w:rsidRPr="002F5B5E">
        <w:rPr>
          <w:rFonts w:asciiTheme="majorBidi" w:hAnsiTheme="majorBidi" w:cstheme="majorBidi"/>
        </w:rPr>
        <w:t>yangada di kartu tersebut dengan memberikan kartu Flazz ke kantor cabang yang dipilih oleh BCA.</w:t>
      </w:r>
    </w:p>
    <w:p w:rsidR="00A53075" w:rsidRPr="002F5B5E" w:rsidRDefault="00A53075" w:rsidP="00A53075">
      <w:pPr>
        <w:tabs>
          <w:tab w:val="left" w:pos="709"/>
        </w:tabs>
        <w:bidi w:val="0"/>
        <w:spacing w:after="0" w:line="240" w:lineRule="auto"/>
        <w:ind w:right="-1"/>
        <w:jc w:val="both"/>
        <w:rPr>
          <w:rFonts w:asciiTheme="majorBidi" w:hAnsiTheme="majorBidi" w:cstheme="majorBidi"/>
        </w:rPr>
      </w:pPr>
    </w:p>
    <w:p w:rsidR="00515BF9" w:rsidRPr="00515BF9" w:rsidRDefault="002F5B5E" w:rsidP="00EE63FF">
      <w:pPr>
        <w:pStyle w:val="ListParagraph"/>
        <w:numPr>
          <w:ilvl w:val="0"/>
          <w:numId w:val="11"/>
        </w:numPr>
        <w:tabs>
          <w:tab w:val="left" w:pos="851"/>
        </w:tabs>
        <w:bidi w:val="0"/>
        <w:spacing w:after="0" w:line="240" w:lineRule="auto"/>
        <w:ind w:left="709" w:right="-1" w:hanging="283"/>
        <w:jc w:val="both"/>
        <w:rPr>
          <w:rFonts w:asciiTheme="majorBidi" w:hAnsiTheme="majorBidi" w:cstheme="majorBidi"/>
        </w:rPr>
      </w:pPr>
      <w:r w:rsidRPr="002F5B5E">
        <w:rPr>
          <w:rFonts w:asciiTheme="majorBidi" w:hAnsiTheme="majorBidi" w:cstheme="majorBidi"/>
        </w:rPr>
        <w:t xml:space="preserve">Kartu E-Toll </w:t>
      </w:r>
      <w:r w:rsidRPr="002F5B5E">
        <w:rPr>
          <w:rFonts w:asciiTheme="majorBidi" w:hAnsiTheme="majorBidi" w:cstheme="majorBidi"/>
          <w:i/>
          <w:iCs/>
        </w:rPr>
        <w:t xml:space="preserve">Card </w:t>
      </w:r>
      <w:r w:rsidRPr="002F5B5E">
        <w:rPr>
          <w:rFonts w:asciiTheme="majorBidi" w:hAnsiTheme="majorBidi" w:cstheme="majorBidi"/>
        </w:rPr>
        <w:t>Bank Mandiri</w:t>
      </w:r>
    </w:p>
    <w:p w:rsidR="002F5B5E" w:rsidRPr="002F5B5E" w:rsidRDefault="002F5B5E" w:rsidP="002F5B5E">
      <w:pPr>
        <w:pStyle w:val="ListParagraph"/>
        <w:tabs>
          <w:tab w:val="left" w:pos="0"/>
        </w:tabs>
        <w:bidi w:val="0"/>
        <w:spacing w:line="240" w:lineRule="auto"/>
        <w:ind w:left="0" w:right="-1"/>
        <w:jc w:val="center"/>
        <w:rPr>
          <w:rFonts w:asciiTheme="majorBidi" w:hAnsiTheme="majorBidi" w:cstheme="majorBidi"/>
        </w:rPr>
      </w:pPr>
      <w:r w:rsidRPr="002F5B5E">
        <w:rPr>
          <w:rFonts w:asciiTheme="majorBidi" w:hAnsiTheme="majorBidi" w:cstheme="majorBidi"/>
          <w:noProof/>
          <w:lang w:val="gn-PY" w:eastAsia="gn-PY"/>
        </w:rPr>
        <w:drawing>
          <wp:inline distT="0" distB="0" distL="0" distR="0">
            <wp:extent cx="2198856" cy="963038"/>
            <wp:effectExtent l="19050" t="0" r="0" b="0"/>
            <wp:docPr id="3" name="Picture 7" descr="D:\Latifah\Latifah S2 HES\SEMESTER 4 LULUS\TESIS\Gambar e-toll\IMG_20220125_213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atifah\Latifah S2 HES\SEMESTER 4 LULUS\TESIS\Gambar e-toll\IMG_20220125_213954.jpg"/>
                    <pic:cNvPicPr>
                      <a:picLocks noChangeAspect="1" noChangeArrowheads="1"/>
                    </pic:cNvPicPr>
                  </pic:nvPicPr>
                  <pic:blipFill>
                    <a:blip r:embed="rId7" cstate="print"/>
                    <a:srcRect/>
                    <a:stretch>
                      <a:fillRect/>
                    </a:stretch>
                  </pic:blipFill>
                  <pic:spPr bwMode="auto">
                    <a:xfrm>
                      <a:off x="0" y="0"/>
                      <a:ext cx="2198466" cy="962867"/>
                    </a:xfrm>
                    <a:prstGeom prst="rect">
                      <a:avLst/>
                    </a:prstGeom>
                    <a:noFill/>
                    <a:ln w="9525">
                      <a:noFill/>
                      <a:miter lim="800000"/>
                      <a:headEnd/>
                      <a:tailEnd/>
                    </a:ln>
                  </pic:spPr>
                </pic:pic>
              </a:graphicData>
            </a:graphic>
          </wp:inline>
        </w:drawing>
      </w:r>
    </w:p>
    <w:p w:rsidR="002F5B5E" w:rsidRPr="00BD6F92" w:rsidRDefault="002F5B5E" w:rsidP="00BD6F92">
      <w:pPr>
        <w:pStyle w:val="ListParagraph"/>
        <w:bidi w:val="0"/>
        <w:spacing w:after="0" w:line="240" w:lineRule="auto"/>
        <w:ind w:left="709"/>
        <w:jc w:val="both"/>
        <w:rPr>
          <w:rFonts w:asciiTheme="majorBidi" w:hAnsiTheme="majorBidi" w:cstheme="majorBidi"/>
          <w:color w:val="C00000"/>
        </w:rPr>
      </w:pPr>
      <w:r w:rsidRPr="002F5B5E">
        <w:rPr>
          <w:rFonts w:asciiTheme="majorBidi" w:hAnsiTheme="majorBidi" w:cstheme="majorBidi"/>
        </w:rPr>
        <w:t xml:space="preserve">    </w:t>
      </w:r>
      <w:r w:rsidR="00515BF9">
        <w:rPr>
          <w:rFonts w:asciiTheme="majorBidi" w:hAnsiTheme="majorBidi" w:cstheme="majorBidi"/>
        </w:rPr>
        <w:t xml:space="preserve">         </w:t>
      </w:r>
      <w:r w:rsidRPr="002F5B5E">
        <w:rPr>
          <w:rFonts w:asciiTheme="majorBidi" w:hAnsiTheme="majorBidi" w:cstheme="majorBidi"/>
        </w:rPr>
        <w:t xml:space="preserve">E-Toll </w:t>
      </w:r>
      <w:r w:rsidRPr="002F5B5E">
        <w:rPr>
          <w:rFonts w:asciiTheme="majorBidi" w:hAnsiTheme="majorBidi" w:cstheme="majorBidi"/>
          <w:i/>
          <w:iCs/>
        </w:rPr>
        <w:t xml:space="preserve">card </w:t>
      </w:r>
      <w:r w:rsidRPr="002F5B5E">
        <w:rPr>
          <w:rFonts w:asciiTheme="majorBidi" w:hAnsiTheme="majorBidi" w:cstheme="majorBidi"/>
        </w:rPr>
        <w:t xml:space="preserve">adalah  media kartu uang elektronik yang diterbitan oleh Bank BCA yang digunakan untuk melakukan transaksi pembayaran </w:t>
      </w:r>
      <w:r w:rsidR="00BD6F92">
        <w:rPr>
          <w:rFonts w:asciiTheme="majorBidi" w:hAnsiTheme="majorBidi" w:cstheme="majorBidi"/>
        </w:rPr>
        <w:t xml:space="preserve">pada setiap pintu gerbang tol. </w:t>
      </w:r>
      <w:r w:rsidRPr="00BD6F92">
        <w:rPr>
          <w:rFonts w:asciiTheme="majorBidi" w:hAnsiTheme="majorBidi" w:cstheme="majorBidi"/>
        </w:rPr>
        <w:t xml:space="preserve">Dalam penggunaan Flazz </w:t>
      </w:r>
      <w:r w:rsidRPr="00BD6F92">
        <w:rPr>
          <w:rFonts w:asciiTheme="majorBidi" w:hAnsiTheme="majorBidi" w:cstheme="majorBidi"/>
          <w:i/>
          <w:iCs/>
        </w:rPr>
        <w:t xml:space="preserve">card </w:t>
      </w:r>
      <w:r w:rsidRPr="00BD6F92">
        <w:rPr>
          <w:rFonts w:asciiTheme="majorBidi" w:hAnsiTheme="majorBidi" w:cstheme="majorBidi"/>
        </w:rPr>
        <w:t>terdapat faktor yang mungkin timbul diantara :</w:t>
      </w:r>
    </w:p>
    <w:p w:rsidR="002F5B5E" w:rsidRPr="002F5B5E" w:rsidRDefault="002F5B5E" w:rsidP="002F5B5E">
      <w:pPr>
        <w:pStyle w:val="ListParagraph"/>
        <w:bidi w:val="0"/>
        <w:spacing w:after="0" w:line="240" w:lineRule="auto"/>
        <w:ind w:left="1134" w:hanging="425"/>
        <w:jc w:val="both"/>
        <w:rPr>
          <w:rFonts w:asciiTheme="majorBidi" w:hAnsiTheme="majorBidi" w:cstheme="majorBidi"/>
        </w:rPr>
      </w:pPr>
      <w:r w:rsidRPr="002F5B5E">
        <w:rPr>
          <w:rFonts w:asciiTheme="majorBidi" w:hAnsiTheme="majorBidi" w:cstheme="majorBidi"/>
        </w:rPr>
        <w:lastRenderedPageBreak/>
        <w:t xml:space="preserve">1) </w:t>
      </w:r>
      <w:r w:rsidR="00E57825">
        <w:rPr>
          <w:rFonts w:asciiTheme="majorBidi" w:hAnsiTheme="majorBidi" w:cstheme="majorBidi"/>
        </w:rPr>
        <w:t xml:space="preserve"> </w:t>
      </w:r>
      <w:r w:rsidRPr="002F5B5E">
        <w:rPr>
          <w:rFonts w:asciiTheme="majorBidi" w:hAnsiTheme="majorBidi" w:cstheme="majorBidi"/>
        </w:rPr>
        <w:t xml:space="preserve">Sado Mandiri </w:t>
      </w:r>
      <w:r w:rsidRPr="002F5B5E">
        <w:rPr>
          <w:rFonts w:asciiTheme="majorBidi" w:hAnsiTheme="majorBidi" w:cstheme="majorBidi"/>
          <w:i/>
          <w:iCs/>
        </w:rPr>
        <w:t xml:space="preserve">e-money </w:t>
      </w:r>
      <w:r w:rsidRPr="002F5B5E">
        <w:rPr>
          <w:rFonts w:asciiTheme="majorBidi" w:hAnsiTheme="majorBidi" w:cstheme="majorBidi"/>
        </w:rPr>
        <w:t>tidak termasuk dalam kategori simpanan sehingga tidak dilibatkan pada program penjaminan dari LPS.</w:t>
      </w:r>
    </w:p>
    <w:p w:rsidR="002F5B5E" w:rsidRPr="002F5B5E" w:rsidRDefault="00E57825" w:rsidP="002F5B5E">
      <w:pPr>
        <w:pStyle w:val="ListParagraph"/>
        <w:bidi w:val="0"/>
        <w:spacing w:after="0" w:line="240" w:lineRule="auto"/>
        <w:ind w:left="1134" w:hanging="425"/>
        <w:jc w:val="both"/>
        <w:rPr>
          <w:rFonts w:asciiTheme="majorBidi" w:hAnsiTheme="majorBidi" w:cstheme="majorBidi"/>
        </w:rPr>
      </w:pPr>
      <w:r>
        <w:rPr>
          <w:rFonts w:asciiTheme="majorBidi" w:hAnsiTheme="majorBidi" w:cstheme="majorBidi"/>
        </w:rPr>
        <w:t xml:space="preserve">2)   </w:t>
      </w:r>
      <w:r w:rsidR="002F5B5E" w:rsidRPr="002F5B5E">
        <w:rPr>
          <w:rFonts w:asciiTheme="majorBidi" w:hAnsiTheme="majorBidi" w:cstheme="majorBidi"/>
        </w:rPr>
        <w:t>Apabila kartu hilang, maka Bank tidak akan memblokir kartu tersebut, tidak memberi kartu pengganti baru, serta Bank tidak akan melakukan pengembalian saldo yang masih ada didalamnya.</w:t>
      </w:r>
    </w:p>
    <w:p w:rsidR="00515BF9" w:rsidRDefault="002F5B5E" w:rsidP="00A53075">
      <w:pPr>
        <w:pStyle w:val="ListParagraph"/>
        <w:bidi w:val="0"/>
        <w:spacing w:after="0" w:line="240" w:lineRule="auto"/>
        <w:ind w:left="1134" w:hanging="425"/>
        <w:jc w:val="both"/>
        <w:rPr>
          <w:rFonts w:asciiTheme="majorBidi" w:hAnsiTheme="majorBidi" w:cstheme="majorBidi"/>
        </w:rPr>
      </w:pPr>
      <w:r w:rsidRPr="002F5B5E">
        <w:rPr>
          <w:rFonts w:asciiTheme="majorBidi" w:hAnsiTheme="majorBidi" w:cstheme="majorBidi"/>
        </w:rPr>
        <w:t>3)   Apabila kartu mengalami kerusakan, maka Bank tidak akan melakukan pemblokiran terhadap kartu tersebut, tidak akan memberikan kartu pengganti baru, namun Bank mengembalikan saldo yang masih ada didalamnya.</w:t>
      </w:r>
    </w:p>
    <w:p w:rsidR="001523AC" w:rsidRDefault="001523AC" w:rsidP="001523AC">
      <w:pPr>
        <w:pStyle w:val="ListParagraph"/>
        <w:bidi w:val="0"/>
        <w:spacing w:after="0" w:line="240" w:lineRule="auto"/>
        <w:ind w:left="1134" w:hanging="425"/>
        <w:jc w:val="both"/>
        <w:rPr>
          <w:rFonts w:asciiTheme="majorBidi" w:hAnsiTheme="majorBidi" w:cstheme="majorBidi"/>
        </w:rPr>
      </w:pPr>
    </w:p>
    <w:p w:rsidR="002B4CA0" w:rsidRPr="002F5B5E" w:rsidRDefault="002B4CA0" w:rsidP="002B4CA0">
      <w:pPr>
        <w:bidi w:val="0"/>
        <w:spacing w:after="0" w:line="240" w:lineRule="auto"/>
        <w:jc w:val="both"/>
        <w:rPr>
          <w:rFonts w:asciiTheme="majorBidi" w:hAnsiTheme="majorBidi" w:cstheme="majorBidi"/>
        </w:rPr>
      </w:pPr>
    </w:p>
    <w:p w:rsidR="002F5B5E" w:rsidRPr="002F5B5E" w:rsidRDefault="002F5B5E" w:rsidP="00EE63FF">
      <w:pPr>
        <w:pStyle w:val="ListParagraph"/>
        <w:numPr>
          <w:ilvl w:val="0"/>
          <w:numId w:val="10"/>
        </w:numPr>
        <w:bidi w:val="0"/>
        <w:spacing w:after="0" w:line="240" w:lineRule="auto"/>
        <w:ind w:left="709" w:hanging="283"/>
        <w:jc w:val="both"/>
        <w:rPr>
          <w:rFonts w:asciiTheme="majorBidi" w:hAnsiTheme="majorBidi" w:cstheme="majorBidi"/>
        </w:rPr>
      </w:pPr>
      <w:r w:rsidRPr="002F5B5E">
        <w:rPr>
          <w:rFonts w:asciiTheme="majorBidi" w:hAnsiTheme="majorBidi" w:cstheme="majorBidi"/>
        </w:rPr>
        <w:t>Kartu TapCash Bank BNI</w:t>
      </w:r>
    </w:p>
    <w:p w:rsidR="002F5B5E" w:rsidRPr="002F5B5E" w:rsidRDefault="002F5B5E" w:rsidP="002F5B5E">
      <w:pPr>
        <w:pStyle w:val="ListParagraph"/>
        <w:tabs>
          <w:tab w:val="left" w:pos="0"/>
        </w:tabs>
        <w:bidi w:val="0"/>
        <w:spacing w:line="240" w:lineRule="auto"/>
        <w:ind w:left="0" w:right="-1"/>
        <w:jc w:val="center"/>
        <w:rPr>
          <w:rFonts w:asciiTheme="majorBidi" w:hAnsiTheme="majorBidi" w:cstheme="majorBidi"/>
        </w:rPr>
      </w:pPr>
      <w:r w:rsidRPr="002F5B5E">
        <w:rPr>
          <w:rFonts w:asciiTheme="majorBidi" w:hAnsiTheme="majorBidi" w:cstheme="majorBidi"/>
          <w:noProof/>
          <w:lang w:val="gn-PY" w:eastAsia="gn-PY"/>
        </w:rPr>
        <w:drawing>
          <wp:inline distT="0" distB="0" distL="0" distR="0">
            <wp:extent cx="1945937" cy="904672"/>
            <wp:effectExtent l="19050" t="0" r="0" b="0"/>
            <wp:docPr id="8" name="Picture 1" descr="D:\Latifah\Latifah S2 HES\SEMESTER 4 LULUS\TESIS\Gambar e-toll\IMG_20220125_214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tifah\Latifah S2 HES\SEMESTER 4 LULUS\TESIS\Gambar e-toll\IMG_20220125_214229.jpg"/>
                    <pic:cNvPicPr>
                      <a:picLocks noChangeAspect="1" noChangeArrowheads="1"/>
                    </pic:cNvPicPr>
                  </pic:nvPicPr>
                  <pic:blipFill>
                    <a:blip r:embed="rId8" cstate="print"/>
                    <a:srcRect/>
                    <a:stretch>
                      <a:fillRect/>
                    </a:stretch>
                  </pic:blipFill>
                  <pic:spPr bwMode="auto">
                    <a:xfrm>
                      <a:off x="0" y="0"/>
                      <a:ext cx="1948563" cy="905893"/>
                    </a:xfrm>
                    <a:prstGeom prst="rect">
                      <a:avLst/>
                    </a:prstGeom>
                    <a:noFill/>
                    <a:ln w="9525">
                      <a:noFill/>
                      <a:miter lim="800000"/>
                      <a:headEnd/>
                      <a:tailEnd/>
                    </a:ln>
                  </pic:spPr>
                </pic:pic>
              </a:graphicData>
            </a:graphic>
          </wp:inline>
        </w:drawing>
      </w:r>
    </w:p>
    <w:p w:rsidR="002F5B5E" w:rsidRPr="002F5B5E" w:rsidRDefault="002F5B5E" w:rsidP="002F5B5E">
      <w:pPr>
        <w:pStyle w:val="ListParagraph"/>
        <w:tabs>
          <w:tab w:val="left" w:pos="709"/>
        </w:tabs>
        <w:bidi w:val="0"/>
        <w:spacing w:line="240" w:lineRule="auto"/>
        <w:ind w:left="709" w:right="-1"/>
        <w:jc w:val="both"/>
        <w:rPr>
          <w:rFonts w:asciiTheme="majorBidi" w:hAnsiTheme="majorBidi" w:cstheme="majorBidi"/>
        </w:rPr>
      </w:pPr>
      <w:r w:rsidRPr="002F5B5E">
        <w:rPr>
          <w:rFonts w:asciiTheme="majorBidi" w:hAnsiTheme="majorBidi" w:cstheme="majorBidi"/>
        </w:rPr>
        <w:t xml:space="preserve">         E-Toll </w:t>
      </w:r>
      <w:r w:rsidRPr="002F5B5E">
        <w:rPr>
          <w:rFonts w:asciiTheme="majorBidi" w:hAnsiTheme="majorBidi" w:cstheme="majorBidi"/>
          <w:i/>
          <w:iCs/>
        </w:rPr>
        <w:t xml:space="preserve">card </w:t>
      </w:r>
      <w:r w:rsidRPr="002F5B5E">
        <w:rPr>
          <w:rFonts w:asciiTheme="majorBidi" w:hAnsiTheme="majorBidi" w:cstheme="majorBidi"/>
        </w:rPr>
        <w:t xml:space="preserve">adalah  media kartu uang elektronik yang diterbitan oleh Bank BCA yang digunakan untuk melakukan transaksi pembayaran pada setiap pintu gerbang tol. Dalam penggunaan E-Toll </w:t>
      </w:r>
      <w:r w:rsidRPr="002F5B5E">
        <w:rPr>
          <w:rFonts w:asciiTheme="majorBidi" w:hAnsiTheme="majorBidi" w:cstheme="majorBidi"/>
          <w:i/>
          <w:iCs/>
        </w:rPr>
        <w:t xml:space="preserve">card </w:t>
      </w:r>
      <w:r w:rsidRPr="002F5B5E">
        <w:rPr>
          <w:rFonts w:asciiTheme="majorBidi" w:hAnsiTheme="majorBidi" w:cstheme="majorBidi"/>
        </w:rPr>
        <w:t>terdapat faktor yang mungkin timbul diantara :</w:t>
      </w:r>
    </w:p>
    <w:p w:rsidR="002F5B5E" w:rsidRPr="002F5B5E" w:rsidRDefault="002F5B5E" w:rsidP="00EE63FF">
      <w:pPr>
        <w:pStyle w:val="ListParagraph"/>
        <w:numPr>
          <w:ilvl w:val="0"/>
          <w:numId w:val="14"/>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Saldo pada kartu TapCash BNI tidak diberi bunga dan tdak adanya jaminan dari LPS (Lembaga Penjaminan Simpanan).</w:t>
      </w:r>
    </w:p>
    <w:p w:rsidR="002F5B5E" w:rsidRPr="002F5B5E" w:rsidRDefault="002F5B5E" w:rsidP="00EE63FF">
      <w:pPr>
        <w:pStyle w:val="ListParagraph"/>
        <w:numPr>
          <w:ilvl w:val="0"/>
          <w:numId w:val="14"/>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Jika kartu dicuri atau hilang, maka Bank tidak bisa melakukan pemblokiran, mengganti fisik kartu, serta tidak dapat melakukan pengembalian saldo.</w:t>
      </w:r>
    </w:p>
    <w:p w:rsidR="002F5B5E" w:rsidRPr="002F5B5E" w:rsidRDefault="002F5B5E" w:rsidP="00EE63FF">
      <w:pPr>
        <w:pStyle w:val="ListParagraph"/>
        <w:numPr>
          <w:ilvl w:val="0"/>
          <w:numId w:val="14"/>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Jika kartu TapCash mengalami kerusakan, maka Bank tidak bisa melakukan pemblokiran, mengganti kartu baru dan Bank tidak mengembalikan saldo yang masih tersisa dalam kartu.</w:t>
      </w:r>
    </w:p>
    <w:p w:rsidR="002F5B5E" w:rsidRPr="002F5B5E" w:rsidRDefault="002F5B5E" w:rsidP="00EE63FF">
      <w:pPr>
        <w:pStyle w:val="ListParagraph"/>
        <w:numPr>
          <w:ilvl w:val="0"/>
          <w:numId w:val="14"/>
        </w:numPr>
        <w:tabs>
          <w:tab w:val="left" w:pos="0"/>
        </w:tabs>
        <w:bidi w:val="0"/>
        <w:spacing w:after="0" w:line="240" w:lineRule="auto"/>
        <w:ind w:right="-1"/>
        <w:jc w:val="both"/>
        <w:rPr>
          <w:rFonts w:asciiTheme="majorBidi" w:hAnsiTheme="majorBidi" w:cstheme="majorBidi"/>
        </w:rPr>
      </w:pPr>
      <w:r w:rsidRPr="002F5B5E">
        <w:rPr>
          <w:rFonts w:asciiTheme="majorBidi" w:hAnsiTheme="majorBidi" w:cstheme="majorBidi"/>
        </w:rPr>
        <w:t>Selama kartu TapCash kartu BNI digunakan, pemegang kartu dapat melakukan penyempaian keluhan atau pengaduan kepada BNI. Pengaduan dapat dinyatakan dikantor cabang Bank BNI yang dekat dengan lokasi keberadaan pengguna TapCash. Adapun pada saat penyampaian keluhan pemegang kartu diminta unuk melampirkan identittas diri dan dokumentasi lain yang mendukung beserta fotocopinya. Bank akan merespon setiap pengaduan dan keluhan yang masuk selambat-lambatnya empat belas hari kerja semenjak pengaduan tersebut disampaikan pertama kali secara lengkap.</w:t>
      </w:r>
    </w:p>
    <w:p w:rsidR="002F5B5E" w:rsidRPr="002F5B5E" w:rsidRDefault="002F5B5E" w:rsidP="00EE63FF">
      <w:pPr>
        <w:pStyle w:val="ListParagraph"/>
        <w:numPr>
          <w:ilvl w:val="0"/>
          <w:numId w:val="14"/>
        </w:numPr>
        <w:tabs>
          <w:tab w:val="left" w:pos="0"/>
        </w:tabs>
        <w:bidi w:val="0"/>
        <w:spacing w:after="0" w:line="240" w:lineRule="auto"/>
        <w:ind w:right="-1"/>
        <w:jc w:val="both"/>
        <w:rPr>
          <w:rFonts w:asciiTheme="majorBidi" w:hAnsiTheme="majorBidi" w:cstheme="majorBidi"/>
        </w:rPr>
      </w:pPr>
      <w:r w:rsidRPr="002F5B5E">
        <w:rPr>
          <w:rFonts w:asciiTheme="majorBidi" w:hAnsiTheme="majorBidi" w:cstheme="majorBidi"/>
          <w:i/>
          <w:iCs/>
        </w:rPr>
        <w:t xml:space="preserve">Statement Print </w:t>
      </w:r>
      <w:r w:rsidRPr="002F5B5E">
        <w:rPr>
          <w:rFonts w:asciiTheme="majorBidi" w:hAnsiTheme="majorBidi" w:cstheme="majorBidi"/>
        </w:rPr>
        <w:t>ialah lima riwayat transaksi paling akir kartu TapCash BNI yang ditunjukkan secara detail.</w:t>
      </w:r>
    </w:p>
    <w:p w:rsidR="002F5B5E" w:rsidRPr="002B4CA0" w:rsidRDefault="002F5B5E" w:rsidP="002B4CA0">
      <w:pPr>
        <w:tabs>
          <w:tab w:val="left" w:pos="0"/>
        </w:tabs>
        <w:bidi w:val="0"/>
        <w:spacing w:after="0" w:line="240" w:lineRule="auto"/>
        <w:ind w:right="-1"/>
        <w:jc w:val="both"/>
        <w:rPr>
          <w:rFonts w:asciiTheme="majorBidi" w:hAnsiTheme="majorBidi" w:cstheme="majorBidi"/>
        </w:rPr>
      </w:pPr>
    </w:p>
    <w:p w:rsidR="002F5B5E" w:rsidRPr="00A53075" w:rsidRDefault="002F5B5E" w:rsidP="00A53075">
      <w:pPr>
        <w:tabs>
          <w:tab w:val="left" w:pos="0"/>
        </w:tabs>
        <w:bidi w:val="0"/>
        <w:spacing w:after="0" w:line="240" w:lineRule="auto"/>
        <w:ind w:right="-1"/>
        <w:jc w:val="both"/>
        <w:rPr>
          <w:rFonts w:asciiTheme="majorBidi" w:hAnsiTheme="majorBidi" w:cstheme="majorBidi"/>
        </w:rPr>
      </w:pPr>
    </w:p>
    <w:p w:rsidR="002F5B5E" w:rsidRPr="002F5B5E" w:rsidRDefault="002F5B5E" w:rsidP="00EE63FF">
      <w:pPr>
        <w:pStyle w:val="ListParagraph"/>
        <w:numPr>
          <w:ilvl w:val="0"/>
          <w:numId w:val="9"/>
        </w:numPr>
        <w:tabs>
          <w:tab w:val="left" w:pos="0"/>
        </w:tabs>
        <w:bidi w:val="0"/>
        <w:spacing w:line="240" w:lineRule="auto"/>
        <w:ind w:left="709" w:right="-1" w:hanging="283"/>
        <w:rPr>
          <w:rFonts w:asciiTheme="majorBidi" w:hAnsiTheme="majorBidi" w:cstheme="majorBidi"/>
        </w:rPr>
      </w:pPr>
      <w:r w:rsidRPr="002F5B5E">
        <w:rPr>
          <w:rFonts w:asciiTheme="majorBidi" w:hAnsiTheme="majorBidi" w:cstheme="majorBidi"/>
        </w:rPr>
        <w:t xml:space="preserve"> Kartu Blink </w:t>
      </w:r>
      <w:r w:rsidRPr="002F5B5E">
        <w:rPr>
          <w:rFonts w:asciiTheme="majorBidi" w:hAnsiTheme="majorBidi" w:cstheme="majorBidi"/>
          <w:i/>
          <w:iCs/>
        </w:rPr>
        <w:t xml:space="preserve">Card </w:t>
      </w:r>
      <w:r w:rsidRPr="002F5B5E">
        <w:rPr>
          <w:rFonts w:asciiTheme="majorBidi" w:hAnsiTheme="majorBidi" w:cstheme="majorBidi"/>
        </w:rPr>
        <w:t>Bank BTN</w:t>
      </w:r>
    </w:p>
    <w:p w:rsidR="002F5B5E" w:rsidRPr="002F5B5E" w:rsidRDefault="002F5B5E" w:rsidP="002F5B5E">
      <w:pPr>
        <w:pStyle w:val="ListParagraph"/>
        <w:tabs>
          <w:tab w:val="left" w:pos="0"/>
        </w:tabs>
        <w:bidi w:val="0"/>
        <w:spacing w:line="240" w:lineRule="auto"/>
        <w:ind w:left="0" w:right="-1"/>
        <w:jc w:val="center"/>
        <w:rPr>
          <w:rFonts w:asciiTheme="majorBidi" w:hAnsiTheme="majorBidi" w:cstheme="majorBidi"/>
        </w:rPr>
      </w:pPr>
    </w:p>
    <w:p w:rsidR="002F5B5E" w:rsidRPr="002F5B5E" w:rsidRDefault="002F5B5E" w:rsidP="002F5B5E">
      <w:pPr>
        <w:pStyle w:val="ListParagraph"/>
        <w:tabs>
          <w:tab w:val="left" w:pos="0"/>
        </w:tabs>
        <w:bidi w:val="0"/>
        <w:spacing w:line="240" w:lineRule="auto"/>
        <w:ind w:left="0" w:right="-1"/>
        <w:jc w:val="center"/>
        <w:rPr>
          <w:rFonts w:asciiTheme="majorBidi" w:hAnsiTheme="majorBidi" w:cstheme="majorBidi"/>
        </w:rPr>
      </w:pPr>
      <w:r w:rsidRPr="002F5B5E">
        <w:rPr>
          <w:rFonts w:asciiTheme="majorBidi" w:hAnsiTheme="majorBidi" w:cstheme="majorBidi"/>
          <w:noProof/>
          <w:lang w:val="gn-PY" w:eastAsia="gn-PY"/>
        </w:rPr>
        <w:drawing>
          <wp:inline distT="0" distB="0" distL="0" distR="0">
            <wp:extent cx="2121035" cy="817123"/>
            <wp:effectExtent l="19050" t="0" r="0" b="0"/>
            <wp:docPr id="9" name="Picture 11" descr="D:\Latifah\Latifah S2 HES\SEMESTER 4 LULUS\TESIS\Gambar e-toll\IMG_20220125_214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Latifah\Latifah S2 HES\SEMESTER 4 LULUS\TESIS\Gambar e-toll\IMG_20220125_214310.jpg"/>
                    <pic:cNvPicPr>
                      <a:picLocks noChangeAspect="1" noChangeArrowheads="1"/>
                    </pic:cNvPicPr>
                  </pic:nvPicPr>
                  <pic:blipFill>
                    <a:blip r:embed="rId9" cstate="print"/>
                    <a:srcRect/>
                    <a:stretch>
                      <a:fillRect/>
                    </a:stretch>
                  </pic:blipFill>
                  <pic:spPr bwMode="auto">
                    <a:xfrm>
                      <a:off x="0" y="0"/>
                      <a:ext cx="2124752" cy="818555"/>
                    </a:xfrm>
                    <a:prstGeom prst="rect">
                      <a:avLst/>
                    </a:prstGeom>
                    <a:noFill/>
                    <a:ln w="9525">
                      <a:noFill/>
                      <a:miter lim="800000"/>
                      <a:headEnd/>
                      <a:tailEnd/>
                    </a:ln>
                  </pic:spPr>
                </pic:pic>
              </a:graphicData>
            </a:graphic>
          </wp:inline>
        </w:drawing>
      </w:r>
    </w:p>
    <w:p w:rsidR="002F5B5E" w:rsidRPr="002F5B5E" w:rsidRDefault="002F5B5E" w:rsidP="002F5B5E">
      <w:pPr>
        <w:pStyle w:val="ListParagraph"/>
        <w:tabs>
          <w:tab w:val="left" w:pos="709"/>
        </w:tabs>
        <w:bidi w:val="0"/>
        <w:spacing w:line="240" w:lineRule="auto"/>
        <w:ind w:left="709" w:right="-1"/>
        <w:jc w:val="both"/>
        <w:rPr>
          <w:rFonts w:asciiTheme="majorBidi" w:hAnsiTheme="majorBidi" w:cstheme="majorBidi"/>
        </w:rPr>
      </w:pPr>
      <w:r w:rsidRPr="002F5B5E">
        <w:rPr>
          <w:rFonts w:asciiTheme="majorBidi" w:hAnsiTheme="majorBidi" w:cstheme="majorBidi"/>
        </w:rPr>
        <w:t xml:space="preserve">         Blink </w:t>
      </w:r>
      <w:r w:rsidRPr="002F5B5E">
        <w:rPr>
          <w:rFonts w:asciiTheme="majorBidi" w:hAnsiTheme="majorBidi" w:cstheme="majorBidi"/>
          <w:i/>
          <w:iCs/>
        </w:rPr>
        <w:t xml:space="preserve">card </w:t>
      </w:r>
      <w:r w:rsidRPr="002F5B5E">
        <w:rPr>
          <w:rFonts w:asciiTheme="majorBidi" w:hAnsiTheme="majorBidi" w:cstheme="majorBidi"/>
        </w:rPr>
        <w:t xml:space="preserve">adalah  media kartu uang elektronik yang diterbitan oleh Bank BCA yang digunakan untuk melakukan transaksi pembayaran pada setiap pintu gerbang tol. Dalam penggunaan Blink </w:t>
      </w:r>
      <w:r w:rsidRPr="002F5B5E">
        <w:rPr>
          <w:rFonts w:asciiTheme="majorBidi" w:hAnsiTheme="majorBidi" w:cstheme="majorBidi"/>
          <w:i/>
          <w:iCs/>
        </w:rPr>
        <w:t xml:space="preserve">card </w:t>
      </w:r>
      <w:r w:rsidRPr="002F5B5E">
        <w:rPr>
          <w:rFonts w:asciiTheme="majorBidi" w:hAnsiTheme="majorBidi" w:cstheme="majorBidi"/>
        </w:rPr>
        <w:t>terdapat faktor yang mungkin timbul diantara :</w:t>
      </w:r>
    </w:p>
    <w:p w:rsidR="002F5B5E" w:rsidRPr="002F5B5E" w:rsidRDefault="002F5B5E" w:rsidP="00EE63FF">
      <w:pPr>
        <w:pStyle w:val="ListParagraph"/>
        <w:numPr>
          <w:ilvl w:val="0"/>
          <w:numId w:val="15"/>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Saldo pada kartu Blink tidak termasuk dalam jenis simpanan sehingga tidak mendapat penjaminan dari LPS.</w:t>
      </w:r>
    </w:p>
    <w:p w:rsidR="002F5B5E" w:rsidRPr="002F5B5E" w:rsidRDefault="002F5B5E" w:rsidP="00EE63FF">
      <w:pPr>
        <w:pStyle w:val="ListParagraph"/>
        <w:numPr>
          <w:ilvl w:val="0"/>
          <w:numId w:val="15"/>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Jika kartu hilang, maka Bank BTN tidak akan melakukan pemblokiran, tidak meggantinya dengan kartu baru, serta Bank tidak akan melakukan pengembalian sejumlah sado yang tersimpan pada kartu.</w:t>
      </w:r>
    </w:p>
    <w:p w:rsidR="002F5B5E" w:rsidRPr="002F5B5E" w:rsidRDefault="002F5B5E" w:rsidP="00EE63FF">
      <w:pPr>
        <w:pStyle w:val="ListParagraph"/>
        <w:numPr>
          <w:ilvl w:val="0"/>
          <w:numId w:val="15"/>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Jika karrtu Blink mengalami kerusakan, maka Bank tidak akan memblokir, tidak akan menggantinya dengan kartu yang baru, namun Bank BTN akan melakukan pengembalian saldo.</w:t>
      </w:r>
    </w:p>
    <w:p w:rsidR="002B4CA0" w:rsidRDefault="002F5B5E" w:rsidP="00EE63FF">
      <w:pPr>
        <w:pStyle w:val="ListParagraph"/>
        <w:numPr>
          <w:ilvl w:val="0"/>
          <w:numId w:val="15"/>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lastRenderedPageBreak/>
        <w:t xml:space="preserve">Pengguna kartu Blink yang mengajukan </w:t>
      </w:r>
      <w:r w:rsidRPr="002F5B5E">
        <w:rPr>
          <w:rFonts w:asciiTheme="majorBidi" w:hAnsiTheme="majorBidi" w:cstheme="majorBidi"/>
          <w:i/>
          <w:iCs/>
        </w:rPr>
        <w:t>redeemtion</w:t>
      </w:r>
      <w:r w:rsidRPr="002F5B5E">
        <w:rPr>
          <w:rFonts w:asciiTheme="majorBidi" w:hAnsiTheme="majorBidi" w:cstheme="majorBidi"/>
        </w:rPr>
        <w:t xml:space="preserve"> dapat dilakukan dengan menyempaikan atau memberitahukan kepada Bank secar tertulis.</w:t>
      </w:r>
    </w:p>
    <w:p w:rsidR="001523AC" w:rsidRPr="001523AC" w:rsidRDefault="001523AC" w:rsidP="001523AC">
      <w:pPr>
        <w:pStyle w:val="ListParagraph"/>
        <w:tabs>
          <w:tab w:val="left" w:pos="709"/>
        </w:tabs>
        <w:bidi w:val="0"/>
        <w:spacing w:line="240" w:lineRule="auto"/>
        <w:ind w:left="1069" w:right="-1"/>
        <w:jc w:val="both"/>
        <w:rPr>
          <w:rFonts w:asciiTheme="majorBidi" w:hAnsiTheme="majorBidi" w:cstheme="majorBidi"/>
        </w:rPr>
      </w:pPr>
    </w:p>
    <w:p w:rsidR="002F5B5E" w:rsidRPr="002F5B5E" w:rsidRDefault="002F5B5E" w:rsidP="002F5B5E">
      <w:pPr>
        <w:pStyle w:val="ListParagraph"/>
        <w:tabs>
          <w:tab w:val="left" w:pos="709"/>
        </w:tabs>
        <w:bidi w:val="0"/>
        <w:spacing w:line="240" w:lineRule="auto"/>
        <w:ind w:left="709" w:right="-1"/>
        <w:jc w:val="both"/>
        <w:rPr>
          <w:rFonts w:asciiTheme="majorBidi" w:hAnsiTheme="majorBidi" w:cstheme="majorBidi"/>
        </w:rPr>
      </w:pPr>
    </w:p>
    <w:p w:rsidR="002F5B5E" w:rsidRPr="002F5B5E" w:rsidRDefault="002F5B5E" w:rsidP="00EE63FF">
      <w:pPr>
        <w:pStyle w:val="ListParagraph"/>
        <w:numPr>
          <w:ilvl w:val="0"/>
          <w:numId w:val="9"/>
        </w:numPr>
        <w:tabs>
          <w:tab w:val="left" w:pos="0"/>
        </w:tabs>
        <w:bidi w:val="0"/>
        <w:spacing w:line="240" w:lineRule="auto"/>
        <w:ind w:left="709" w:right="-1" w:hanging="283"/>
        <w:jc w:val="both"/>
        <w:rPr>
          <w:rFonts w:asciiTheme="majorBidi" w:hAnsiTheme="majorBidi" w:cstheme="majorBidi"/>
        </w:rPr>
      </w:pPr>
      <w:r w:rsidRPr="002F5B5E">
        <w:rPr>
          <w:rFonts w:asciiTheme="majorBidi" w:hAnsiTheme="majorBidi" w:cstheme="majorBidi"/>
        </w:rPr>
        <w:t xml:space="preserve">Kartu Brizzi </w:t>
      </w:r>
      <w:r w:rsidRPr="002F5B5E">
        <w:rPr>
          <w:rFonts w:asciiTheme="majorBidi" w:hAnsiTheme="majorBidi" w:cstheme="majorBidi"/>
          <w:i/>
          <w:iCs/>
        </w:rPr>
        <w:t xml:space="preserve">Card </w:t>
      </w:r>
      <w:r w:rsidRPr="002F5B5E">
        <w:rPr>
          <w:rFonts w:asciiTheme="majorBidi" w:hAnsiTheme="majorBidi" w:cstheme="majorBidi"/>
        </w:rPr>
        <w:t>Bank BRI</w:t>
      </w:r>
    </w:p>
    <w:p w:rsidR="002F5B5E" w:rsidRPr="002F5B5E" w:rsidRDefault="002F5B5E" w:rsidP="002F5B5E">
      <w:pPr>
        <w:pStyle w:val="ListParagraph"/>
        <w:tabs>
          <w:tab w:val="left" w:pos="0"/>
        </w:tabs>
        <w:bidi w:val="0"/>
        <w:spacing w:after="0" w:line="240" w:lineRule="auto"/>
        <w:ind w:left="0" w:right="-1"/>
        <w:jc w:val="center"/>
        <w:rPr>
          <w:rFonts w:asciiTheme="majorBidi" w:hAnsiTheme="majorBidi" w:cstheme="majorBidi"/>
        </w:rPr>
      </w:pPr>
      <w:r w:rsidRPr="002F5B5E">
        <w:rPr>
          <w:rFonts w:asciiTheme="majorBidi" w:hAnsiTheme="majorBidi" w:cstheme="majorBidi"/>
          <w:noProof/>
          <w:lang w:val="gn-PY" w:eastAsia="gn-PY"/>
        </w:rPr>
        <w:drawing>
          <wp:inline distT="0" distB="0" distL="0" distR="0">
            <wp:extent cx="2033486" cy="904672"/>
            <wp:effectExtent l="19050" t="0" r="4864" b="0"/>
            <wp:docPr id="10" name="Picture 1" descr="D:\Latifah\Latifah S2 HES\SEMESTER 4 LULUS\TESIS\Gambar e-toll\IMG_20220125_233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tifah\Latifah S2 HES\SEMESTER 4 LULUS\TESIS\Gambar e-toll\IMG_20220125_233300.jpg"/>
                    <pic:cNvPicPr>
                      <a:picLocks noChangeAspect="1" noChangeArrowheads="1"/>
                    </pic:cNvPicPr>
                  </pic:nvPicPr>
                  <pic:blipFill>
                    <a:blip r:embed="rId10"/>
                    <a:srcRect/>
                    <a:stretch>
                      <a:fillRect/>
                    </a:stretch>
                  </pic:blipFill>
                  <pic:spPr bwMode="auto">
                    <a:xfrm>
                      <a:off x="0" y="0"/>
                      <a:ext cx="2039593" cy="907389"/>
                    </a:xfrm>
                    <a:prstGeom prst="rect">
                      <a:avLst/>
                    </a:prstGeom>
                    <a:noFill/>
                    <a:ln w="9525">
                      <a:noFill/>
                      <a:miter lim="800000"/>
                      <a:headEnd/>
                      <a:tailEnd/>
                    </a:ln>
                  </pic:spPr>
                </pic:pic>
              </a:graphicData>
            </a:graphic>
          </wp:inline>
        </w:drawing>
      </w:r>
    </w:p>
    <w:p w:rsidR="002F5B5E" w:rsidRPr="002F5B5E" w:rsidRDefault="002F5B5E" w:rsidP="00BD6F92">
      <w:pPr>
        <w:pStyle w:val="ListParagraph"/>
        <w:tabs>
          <w:tab w:val="left" w:pos="709"/>
        </w:tabs>
        <w:bidi w:val="0"/>
        <w:spacing w:line="240" w:lineRule="auto"/>
        <w:ind w:left="709" w:right="-1"/>
        <w:jc w:val="both"/>
        <w:rPr>
          <w:rFonts w:asciiTheme="majorBidi" w:hAnsiTheme="majorBidi" w:cstheme="majorBidi"/>
        </w:rPr>
      </w:pPr>
      <w:r w:rsidRPr="002F5B5E">
        <w:rPr>
          <w:rFonts w:asciiTheme="majorBidi" w:hAnsiTheme="majorBidi" w:cstheme="majorBidi"/>
        </w:rPr>
        <w:t xml:space="preserve">         Brizzi </w:t>
      </w:r>
      <w:r w:rsidRPr="002F5B5E">
        <w:rPr>
          <w:rFonts w:asciiTheme="majorBidi" w:hAnsiTheme="majorBidi" w:cstheme="majorBidi"/>
          <w:i/>
          <w:iCs/>
        </w:rPr>
        <w:t xml:space="preserve">card </w:t>
      </w:r>
      <w:r w:rsidRPr="002F5B5E">
        <w:rPr>
          <w:rFonts w:asciiTheme="majorBidi" w:hAnsiTheme="majorBidi" w:cstheme="majorBidi"/>
        </w:rPr>
        <w:t xml:space="preserve">adalah  media kartu uang elektronik yang diterbitan oleh Bank BCA yang digunakan untuk melakukan transaksi pembayaran pada setiap pintu gerbang tol. Dalam penggunaan Brizzi </w:t>
      </w:r>
      <w:r w:rsidRPr="002F5B5E">
        <w:rPr>
          <w:rFonts w:asciiTheme="majorBidi" w:hAnsiTheme="majorBidi" w:cstheme="majorBidi"/>
          <w:i/>
          <w:iCs/>
        </w:rPr>
        <w:t xml:space="preserve">card </w:t>
      </w:r>
      <w:r w:rsidRPr="002F5B5E">
        <w:rPr>
          <w:rFonts w:asciiTheme="majorBidi" w:hAnsiTheme="majorBidi" w:cstheme="majorBidi"/>
        </w:rPr>
        <w:t>terdapat faktor yang mungkin timbul diantara</w:t>
      </w:r>
      <w:r w:rsidRPr="00BD6F92">
        <w:rPr>
          <w:rFonts w:asciiTheme="majorBidi" w:hAnsiTheme="majorBidi" w:cstheme="majorBidi"/>
        </w:rPr>
        <w:t xml:space="preserve"> :</w:t>
      </w:r>
    </w:p>
    <w:p w:rsidR="002F5B5E" w:rsidRPr="002F5B5E" w:rsidRDefault="002F5B5E" w:rsidP="00EE63FF">
      <w:pPr>
        <w:pStyle w:val="ListParagraph"/>
        <w:numPr>
          <w:ilvl w:val="0"/>
          <w:numId w:val="16"/>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Brizzi tidak termasuk kedalam jeis simpanan sehingga dana didalamnya tidak dikenakan bunga, dan tidak mendapat penjaminan dari LPS.</w:t>
      </w:r>
    </w:p>
    <w:p w:rsidR="002F5B5E" w:rsidRPr="002F5B5E" w:rsidRDefault="002F5B5E" w:rsidP="00EE63FF">
      <w:pPr>
        <w:pStyle w:val="ListParagraph"/>
        <w:numPr>
          <w:ilvl w:val="0"/>
          <w:numId w:val="16"/>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Keterangan serta perhitungan dari Bank BRI terkait transaksi pembayaran, transaksi lain-lain, serta saldo Brizzi adalah bukti yang mengikat kecuali terdapat bukti lain sebaliknya.</w:t>
      </w:r>
    </w:p>
    <w:p w:rsidR="002F5B5E" w:rsidRPr="002F5B5E" w:rsidRDefault="002F5B5E" w:rsidP="00EE63FF">
      <w:pPr>
        <w:pStyle w:val="ListParagraph"/>
        <w:numPr>
          <w:ilvl w:val="0"/>
          <w:numId w:val="16"/>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Brizzi yang dicuri atau hilang, serta dipakai oleh orang yang tidak memeliki wewenang, bank tidak melakukan pemblokiran atau penggantian kartu baru. Seluruh risiko tersebut menjadi tanggungjawab penuh sang pemegang kartu.</w:t>
      </w:r>
    </w:p>
    <w:p w:rsidR="002F5B5E" w:rsidRPr="002F5B5E" w:rsidRDefault="002F5B5E" w:rsidP="00EE63FF">
      <w:pPr>
        <w:pStyle w:val="ListParagraph"/>
        <w:numPr>
          <w:ilvl w:val="0"/>
          <w:numId w:val="16"/>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Apabila kartu Brizzi mengaami kerusakan atau tidak dapat terbaca oleh EDC/reader, maka Bank dapat melakukan pengembalian saldo, dan akan dipindahkan ke kartu baru pemegang kartu.</w:t>
      </w:r>
    </w:p>
    <w:p w:rsidR="008054F8" w:rsidRDefault="002F5B5E" w:rsidP="00D21444">
      <w:pPr>
        <w:pStyle w:val="ListParagraph"/>
        <w:numPr>
          <w:ilvl w:val="0"/>
          <w:numId w:val="16"/>
        </w:numPr>
        <w:tabs>
          <w:tab w:val="left" w:pos="709"/>
        </w:tabs>
        <w:bidi w:val="0"/>
        <w:spacing w:line="240" w:lineRule="auto"/>
        <w:ind w:right="-1"/>
        <w:jc w:val="both"/>
        <w:rPr>
          <w:rFonts w:asciiTheme="majorBidi" w:hAnsiTheme="majorBidi" w:cstheme="majorBidi"/>
        </w:rPr>
      </w:pPr>
      <w:r w:rsidRPr="002F5B5E">
        <w:rPr>
          <w:rFonts w:asciiTheme="majorBidi" w:hAnsiTheme="majorBidi" w:cstheme="majorBidi"/>
        </w:rPr>
        <w:t xml:space="preserve">Dalam hal penyampaian pengaduan/keluhan, pemegang kartu dapat datang kekantor cabang BRI terdekat atau melalui </w:t>
      </w:r>
      <w:r w:rsidRPr="002F5B5E">
        <w:rPr>
          <w:rFonts w:asciiTheme="majorBidi" w:hAnsiTheme="majorBidi" w:cstheme="majorBidi"/>
          <w:i/>
          <w:iCs/>
        </w:rPr>
        <w:t xml:space="preserve">call center </w:t>
      </w:r>
      <w:r w:rsidRPr="002F5B5E">
        <w:rPr>
          <w:rFonts w:asciiTheme="majorBidi" w:hAnsiTheme="majorBidi" w:cstheme="majorBidi"/>
        </w:rPr>
        <w:t>BRI, dengan melampirkan fotocopi identitas diri pemegang kartu dan dokumen lain yang mendukung. Penanganan keluhan selambat-lambatnya empat belas hari kerja sejak Bank BRI menerima keluhan pengaduan secara lengkap.</w:t>
      </w:r>
    </w:p>
    <w:p w:rsidR="00D21444" w:rsidRPr="00D21444" w:rsidRDefault="00D21444" w:rsidP="00D21444">
      <w:pPr>
        <w:pStyle w:val="ListParagraph"/>
        <w:tabs>
          <w:tab w:val="left" w:pos="709"/>
        </w:tabs>
        <w:bidi w:val="0"/>
        <w:spacing w:line="240" w:lineRule="auto"/>
        <w:ind w:left="1069" w:right="-1"/>
        <w:jc w:val="both"/>
        <w:rPr>
          <w:rFonts w:asciiTheme="majorBidi" w:hAnsiTheme="majorBidi" w:cstheme="majorBidi"/>
        </w:rPr>
      </w:pPr>
    </w:p>
    <w:p w:rsidR="00AD65A9" w:rsidRDefault="00AD65A9" w:rsidP="00EE63FF">
      <w:pPr>
        <w:pStyle w:val="ListParagraph"/>
        <w:numPr>
          <w:ilvl w:val="1"/>
          <w:numId w:val="2"/>
        </w:numPr>
        <w:bidi w:val="0"/>
        <w:spacing w:after="0" w:line="240" w:lineRule="auto"/>
        <w:ind w:left="735" w:hanging="451"/>
        <w:jc w:val="both"/>
        <w:rPr>
          <w:rFonts w:asciiTheme="majorBidi" w:hAnsiTheme="majorBidi" w:cstheme="majorBidi"/>
          <w:b/>
          <w:bCs/>
        </w:rPr>
      </w:pPr>
      <w:r>
        <w:rPr>
          <w:rFonts w:asciiTheme="majorBidi" w:hAnsiTheme="majorBidi" w:cstheme="majorBidi"/>
          <w:b/>
          <w:bCs/>
        </w:rPr>
        <w:t>Pembahasan</w:t>
      </w:r>
    </w:p>
    <w:p w:rsidR="00244748" w:rsidRPr="003F051B" w:rsidRDefault="00244748" w:rsidP="00EE63FF">
      <w:pPr>
        <w:pStyle w:val="ListParagraph"/>
        <w:numPr>
          <w:ilvl w:val="0"/>
          <w:numId w:val="8"/>
        </w:numPr>
        <w:bidi w:val="0"/>
        <w:spacing w:after="0" w:line="240" w:lineRule="auto"/>
        <w:jc w:val="both"/>
        <w:rPr>
          <w:rFonts w:asciiTheme="majorBidi" w:hAnsiTheme="majorBidi" w:cstheme="majorBidi"/>
          <w:b/>
          <w:bCs/>
        </w:rPr>
      </w:pPr>
      <w:r>
        <w:rPr>
          <w:rFonts w:asciiTheme="majorBidi" w:hAnsiTheme="majorBidi" w:cstheme="majorBidi"/>
          <w:b/>
          <w:bCs/>
        </w:rPr>
        <w:t xml:space="preserve">Perlindungan Konsumen Pengguna </w:t>
      </w:r>
      <w:r>
        <w:rPr>
          <w:rFonts w:asciiTheme="majorBidi" w:hAnsiTheme="majorBidi" w:cstheme="majorBidi"/>
          <w:b/>
          <w:bCs/>
          <w:i/>
          <w:iCs/>
        </w:rPr>
        <w:t>E-Tol</w:t>
      </w:r>
    </w:p>
    <w:p w:rsidR="00226C49" w:rsidRPr="00301E24" w:rsidRDefault="00226C49" w:rsidP="00301E24">
      <w:pPr>
        <w:pStyle w:val="ListParagraph"/>
        <w:tabs>
          <w:tab w:val="left" w:pos="0"/>
        </w:tabs>
        <w:bidi w:val="0"/>
        <w:spacing w:line="240" w:lineRule="auto"/>
        <w:ind w:right="-1"/>
        <w:jc w:val="both"/>
        <w:rPr>
          <w:rFonts w:asciiTheme="majorBidi" w:hAnsiTheme="majorBidi" w:cstheme="majorBidi"/>
        </w:rPr>
      </w:pPr>
      <w:r>
        <w:rPr>
          <w:rFonts w:asciiTheme="majorBidi" w:hAnsiTheme="majorBidi" w:cstheme="majorBidi"/>
        </w:rPr>
        <w:t xml:space="preserve">         </w:t>
      </w:r>
      <w:r w:rsidRPr="00226C49">
        <w:rPr>
          <w:rFonts w:asciiTheme="majorBidi" w:hAnsiTheme="majorBidi" w:cstheme="majorBidi"/>
        </w:rPr>
        <w:t xml:space="preserve">Pada ketentuan masing-masing kartu </w:t>
      </w:r>
      <w:r w:rsidRPr="00226C49">
        <w:rPr>
          <w:rFonts w:asciiTheme="majorBidi" w:hAnsiTheme="majorBidi" w:cstheme="majorBidi"/>
          <w:i/>
          <w:iCs/>
        </w:rPr>
        <w:t xml:space="preserve">e-tol </w:t>
      </w:r>
      <w:r>
        <w:rPr>
          <w:rFonts w:asciiTheme="majorBidi" w:hAnsiTheme="majorBidi" w:cstheme="majorBidi"/>
        </w:rPr>
        <w:t>yang dikeluarkan o</w:t>
      </w:r>
      <w:r w:rsidR="00301E24">
        <w:rPr>
          <w:rFonts w:asciiTheme="majorBidi" w:hAnsiTheme="majorBidi" w:cstheme="majorBidi"/>
        </w:rPr>
        <w:t xml:space="preserve">leh masing-masing bank penerbit, unsur perlindungan konsumen </w:t>
      </w:r>
      <w:r w:rsidRPr="00226C49">
        <w:rPr>
          <w:rFonts w:asciiTheme="majorBidi" w:hAnsiTheme="majorBidi" w:cstheme="majorBidi"/>
        </w:rPr>
        <w:t>dapat digambarkan secara ringkas dalam tabel sebagai berikut :</w:t>
      </w:r>
    </w:p>
    <w:p w:rsidR="00226C49" w:rsidRPr="00226C49" w:rsidRDefault="00226C49" w:rsidP="00301E24">
      <w:pPr>
        <w:pStyle w:val="ListParagraph"/>
        <w:tabs>
          <w:tab w:val="left" w:pos="0"/>
        </w:tabs>
        <w:bidi w:val="0"/>
        <w:spacing w:line="240" w:lineRule="auto"/>
        <w:ind w:right="-1"/>
        <w:jc w:val="center"/>
        <w:rPr>
          <w:rFonts w:asciiTheme="majorBidi" w:hAnsiTheme="majorBidi" w:cstheme="majorBidi"/>
        </w:rPr>
      </w:pPr>
    </w:p>
    <w:tbl>
      <w:tblPr>
        <w:tblStyle w:val="TableGrid"/>
        <w:tblW w:w="0" w:type="auto"/>
        <w:tblInd w:w="1101" w:type="dxa"/>
        <w:tblLook w:val="04A0"/>
      </w:tblPr>
      <w:tblGrid>
        <w:gridCol w:w="1032"/>
        <w:gridCol w:w="1575"/>
        <w:gridCol w:w="1435"/>
        <w:gridCol w:w="1575"/>
        <w:gridCol w:w="1435"/>
      </w:tblGrid>
      <w:tr w:rsidR="00226C49" w:rsidRPr="00226C49" w:rsidTr="00301E24">
        <w:tc>
          <w:tcPr>
            <w:tcW w:w="1032" w:type="dxa"/>
            <w:vMerge w:val="restart"/>
          </w:tcPr>
          <w:p w:rsidR="00226C49" w:rsidRPr="00226C49" w:rsidRDefault="00226C49" w:rsidP="00301E24">
            <w:pPr>
              <w:pStyle w:val="ListParagraph"/>
              <w:tabs>
                <w:tab w:val="left" w:pos="0"/>
              </w:tabs>
              <w:bidi w:val="0"/>
              <w:ind w:left="0" w:right="-1"/>
              <w:jc w:val="center"/>
              <w:rPr>
                <w:rFonts w:asciiTheme="majorBidi" w:hAnsiTheme="majorBidi" w:cstheme="majorBidi"/>
              </w:rPr>
            </w:pPr>
          </w:p>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Nama  Bank</w:t>
            </w:r>
          </w:p>
        </w:tc>
        <w:tc>
          <w:tcPr>
            <w:tcW w:w="3010" w:type="dxa"/>
            <w:gridSpan w:val="2"/>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Kehilangan Kartu</w:t>
            </w:r>
          </w:p>
        </w:tc>
        <w:tc>
          <w:tcPr>
            <w:tcW w:w="3010" w:type="dxa"/>
            <w:gridSpan w:val="2"/>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Kerusakan Kartu</w:t>
            </w:r>
          </w:p>
        </w:tc>
      </w:tr>
      <w:tr w:rsidR="00226C49" w:rsidRPr="00226C49" w:rsidTr="00301E24">
        <w:tc>
          <w:tcPr>
            <w:tcW w:w="1032" w:type="dxa"/>
            <w:vMerge/>
          </w:tcPr>
          <w:p w:rsidR="00226C49" w:rsidRPr="00226C49" w:rsidRDefault="00226C49" w:rsidP="00301E24">
            <w:pPr>
              <w:pStyle w:val="ListParagraph"/>
              <w:tabs>
                <w:tab w:val="left" w:pos="0"/>
              </w:tabs>
              <w:bidi w:val="0"/>
              <w:ind w:left="0" w:right="-1"/>
              <w:jc w:val="center"/>
              <w:rPr>
                <w:rFonts w:asciiTheme="majorBidi" w:hAnsiTheme="majorBidi" w:cstheme="majorBidi"/>
              </w:rPr>
            </w:pPr>
          </w:p>
        </w:tc>
        <w:tc>
          <w:tcPr>
            <w:tcW w:w="1575"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Pengembalian Saldo</w:t>
            </w:r>
          </w:p>
        </w:tc>
        <w:tc>
          <w:tcPr>
            <w:tcW w:w="1435"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Pemberian Kartu Baru</w:t>
            </w:r>
          </w:p>
        </w:tc>
        <w:tc>
          <w:tcPr>
            <w:tcW w:w="1575"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Pengembalian saldo</w:t>
            </w:r>
          </w:p>
        </w:tc>
        <w:tc>
          <w:tcPr>
            <w:tcW w:w="1435"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Pemberian Kartu Baru</w:t>
            </w:r>
          </w:p>
        </w:tc>
      </w:tr>
      <w:tr w:rsidR="00226C49" w:rsidRPr="00226C49" w:rsidTr="00301E24">
        <w:tc>
          <w:tcPr>
            <w:tcW w:w="1032"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BCA</w:t>
            </w:r>
          </w:p>
        </w:tc>
        <w:tc>
          <w:tcPr>
            <w:tcW w:w="1575"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X</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57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r>
      <w:tr w:rsidR="00226C49" w:rsidRPr="00226C49" w:rsidTr="00301E24">
        <w:tc>
          <w:tcPr>
            <w:tcW w:w="1032"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Mandiri</w:t>
            </w:r>
          </w:p>
        </w:tc>
        <w:tc>
          <w:tcPr>
            <w:tcW w:w="157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575" w:type="dxa"/>
          </w:tcPr>
          <w:p w:rsidR="00226C49" w:rsidRPr="00226C49" w:rsidRDefault="00226C49" w:rsidP="00301E24">
            <w:pPr>
              <w:pStyle w:val="ListParagraph"/>
              <w:tabs>
                <w:tab w:val="left" w:pos="0"/>
              </w:tabs>
              <w:bidi w:val="0"/>
              <w:ind w:left="0" w:right="-1"/>
              <w:jc w:val="center"/>
              <w:rPr>
                <w:rFonts w:asciiTheme="majorBidi" w:hAnsiTheme="majorBidi" w:cstheme="majorBidi"/>
                <w:b/>
                <w:bCs/>
              </w:rPr>
            </w:pPr>
            <w:r w:rsidRPr="00226C49">
              <w:rPr>
                <w:rFonts w:asciiTheme="majorBidi" w:hAnsiTheme="majorBidi" w:cstheme="majorBidi"/>
                <w:b/>
                <w:bCs/>
              </w:rPr>
              <w:t>√</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r>
      <w:tr w:rsidR="00226C49" w:rsidRPr="00226C49" w:rsidTr="00301E24">
        <w:tc>
          <w:tcPr>
            <w:tcW w:w="1032"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BNI</w:t>
            </w:r>
          </w:p>
        </w:tc>
        <w:tc>
          <w:tcPr>
            <w:tcW w:w="157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575"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X</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r>
      <w:tr w:rsidR="00226C49" w:rsidRPr="00226C49" w:rsidTr="00301E24">
        <w:tc>
          <w:tcPr>
            <w:tcW w:w="1032"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BTN</w:t>
            </w:r>
          </w:p>
        </w:tc>
        <w:tc>
          <w:tcPr>
            <w:tcW w:w="157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575" w:type="dxa"/>
          </w:tcPr>
          <w:p w:rsidR="00226C49" w:rsidRPr="00226C49" w:rsidRDefault="00226C49" w:rsidP="00301E24">
            <w:pPr>
              <w:bidi w:val="0"/>
              <w:jc w:val="center"/>
              <w:rPr>
                <w:rFonts w:asciiTheme="majorBidi" w:hAnsiTheme="majorBidi" w:cstheme="majorBidi"/>
                <w:b/>
                <w:bCs/>
              </w:rPr>
            </w:pPr>
            <w:r w:rsidRPr="00226C49">
              <w:rPr>
                <w:rFonts w:asciiTheme="majorBidi" w:hAnsiTheme="majorBidi" w:cstheme="majorBidi"/>
                <w:b/>
                <w:bCs/>
              </w:rPr>
              <w:t>√</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r>
      <w:tr w:rsidR="00226C49" w:rsidRPr="00226C49" w:rsidTr="00301E24">
        <w:tc>
          <w:tcPr>
            <w:tcW w:w="1032" w:type="dxa"/>
          </w:tcPr>
          <w:p w:rsidR="00226C49" w:rsidRPr="00226C49" w:rsidRDefault="00226C49" w:rsidP="00301E24">
            <w:pPr>
              <w:pStyle w:val="ListParagraph"/>
              <w:tabs>
                <w:tab w:val="left" w:pos="0"/>
              </w:tabs>
              <w:bidi w:val="0"/>
              <w:ind w:left="0" w:right="-1"/>
              <w:jc w:val="center"/>
              <w:rPr>
                <w:rFonts w:asciiTheme="majorBidi" w:hAnsiTheme="majorBidi" w:cstheme="majorBidi"/>
              </w:rPr>
            </w:pPr>
            <w:r w:rsidRPr="00226C49">
              <w:rPr>
                <w:rFonts w:asciiTheme="majorBidi" w:hAnsiTheme="majorBidi" w:cstheme="majorBidi"/>
              </w:rPr>
              <w:t>BRI</w:t>
            </w:r>
          </w:p>
        </w:tc>
        <w:tc>
          <w:tcPr>
            <w:tcW w:w="157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435" w:type="dxa"/>
          </w:tcPr>
          <w:p w:rsidR="00226C49" w:rsidRPr="00226C49" w:rsidRDefault="00226C49" w:rsidP="00301E24">
            <w:pPr>
              <w:bidi w:val="0"/>
              <w:jc w:val="center"/>
              <w:rPr>
                <w:rFonts w:asciiTheme="majorBidi" w:hAnsiTheme="majorBidi" w:cstheme="majorBidi"/>
              </w:rPr>
            </w:pPr>
            <w:r w:rsidRPr="00226C49">
              <w:rPr>
                <w:rFonts w:asciiTheme="majorBidi" w:hAnsiTheme="majorBidi" w:cstheme="majorBidi"/>
              </w:rPr>
              <w:t>X</w:t>
            </w:r>
          </w:p>
        </w:tc>
        <w:tc>
          <w:tcPr>
            <w:tcW w:w="1575" w:type="dxa"/>
          </w:tcPr>
          <w:p w:rsidR="00226C49" w:rsidRPr="00226C49" w:rsidRDefault="00226C49" w:rsidP="00301E24">
            <w:pPr>
              <w:bidi w:val="0"/>
              <w:jc w:val="center"/>
              <w:rPr>
                <w:rFonts w:asciiTheme="majorBidi" w:hAnsiTheme="majorBidi" w:cstheme="majorBidi"/>
                <w:b/>
                <w:bCs/>
              </w:rPr>
            </w:pPr>
            <w:r w:rsidRPr="00226C49">
              <w:rPr>
                <w:rFonts w:asciiTheme="majorBidi" w:hAnsiTheme="majorBidi" w:cstheme="majorBidi"/>
                <w:b/>
                <w:bCs/>
              </w:rPr>
              <w:t>√</w:t>
            </w:r>
          </w:p>
        </w:tc>
        <w:tc>
          <w:tcPr>
            <w:tcW w:w="1435" w:type="dxa"/>
          </w:tcPr>
          <w:p w:rsidR="00226C49" w:rsidRPr="00226C49" w:rsidRDefault="00226C49" w:rsidP="00301E24">
            <w:pPr>
              <w:pStyle w:val="ListParagraph"/>
              <w:tabs>
                <w:tab w:val="left" w:pos="0"/>
              </w:tabs>
              <w:bidi w:val="0"/>
              <w:ind w:left="0" w:right="-1"/>
              <w:jc w:val="center"/>
              <w:rPr>
                <w:rFonts w:asciiTheme="majorBidi" w:hAnsiTheme="majorBidi" w:cstheme="majorBidi"/>
                <w:b/>
                <w:bCs/>
              </w:rPr>
            </w:pPr>
            <w:r w:rsidRPr="00226C49">
              <w:rPr>
                <w:rFonts w:asciiTheme="majorBidi" w:hAnsiTheme="majorBidi" w:cstheme="majorBidi"/>
                <w:b/>
                <w:bCs/>
              </w:rPr>
              <w:t>√</w:t>
            </w:r>
          </w:p>
        </w:tc>
      </w:tr>
    </w:tbl>
    <w:p w:rsidR="00226C49" w:rsidRPr="00226C49" w:rsidRDefault="00226C49" w:rsidP="00301E24">
      <w:pPr>
        <w:pStyle w:val="ListParagraph"/>
        <w:tabs>
          <w:tab w:val="left" w:pos="0"/>
        </w:tabs>
        <w:bidi w:val="0"/>
        <w:spacing w:after="0" w:line="240" w:lineRule="auto"/>
        <w:ind w:right="-1"/>
        <w:jc w:val="center"/>
        <w:rPr>
          <w:rFonts w:asciiTheme="majorBidi" w:hAnsiTheme="majorBidi" w:cstheme="majorBidi"/>
        </w:rPr>
      </w:pPr>
    </w:p>
    <w:p w:rsidR="00226C49" w:rsidRPr="00226C49" w:rsidRDefault="00226C49" w:rsidP="00226C49">
      <w:pPr>
        <w:pStyle w:val="ListParagraph"/>
        <w:tabs>
          <w:tab w:val="left" w:pos="0"/>
        </w:tabs>
        <w:bidi w:val="0"/>
        <w:spacing w:after="0" w:line="240" w:lineRule="auto"/>
        <w:ind w:right="-1"/>
        <w:jc w:val="both"/>
        <w:rPr>
          <w:rFonts w:asciiTheme="majorBidi" w:hAnsiTheme="majorBidi" w:cstheme="majorBidi"/>
        </w:rPr>
      </w:pPr>
      <w:r w:rsidRPr="00226C49">
        <w:rPr>
          <w:rFonts w:asciiTheme="majorBidi" w:hAnsiTheme="majorBidi" w:cstheme="majorBidi"/>
        </w:rPr>
        <w:t xml:space="preserve">         Pada tabel diatas dapat digolongkan menjadi dua bagian, </w:t>
      </w:r>
      <w:r w:rsidRPr="00226C49">
        <w:rPr>
          <w:rFonts w:asciiTheme="majorBidi" w:hAnsiTheme="majorBidi" w:cstheme="majorBidi"/>
          <w:i/>
          <w:iCs/>
        </w:rPr>
        <w:t xml:space="preserve">Pertama </w:t>
      </w:r>
      <w:r w:rsidRPr="00226C49">
        <w:rPr>
          <w:rFonts w:asciiTheme="majorBidi" w:hAnsiTheme="majorBidi" w:cstheme="majorBidi"/>
        </w:rPr>
        <w:t xml:space="preserve">Bank BCA dan BNI, </w:t>
      </w:r>
      <w:r w:rsidRPr="00226C49">
        <w:rPr>
          <w:rFonts w:asciiTheme="majorBidi" w:hAnsiTheme="majorBidi" w:cstheme="majorBidi"/>
          <w:i/>
          <w:iCs/>
        </w:rPr>
        <w:t xml:space="preserve">Kedua </w:t>
      </w:r>
      <w:r w:rsidRPr="00226C49">
        <w:rPr>
          <w:rFonts w:asciiTheme="majorBidi" w:hAnsiTheme="majorBidi" w:cstheme="majorBidi"/>
        </w:rPr>
        <w:t xml:space="preserve">Bank Mandiri dan BTN dan BRI. Selanjutnya akan diuraikan bentuk perlindungan konsumen masing-masing </w:t>
      </w:r>
      <w:r w:rsidRPr="00226C49">
        <w:rPr>
          <w:rFonts w:asciiTheme="majorBidi" w:hAnsiTheme="majorBidi" w:cstheme="majorBidi"/>
          <w:i/>
          <w:iCs/>
        </w:rPr>
        <w:t xml:space="preserve">e-tol card </w:t>
      </w:r>
      <w:r w:rsidRPr="00226C49">
        <w:rPr>
          <w:rFonts w:asciiTheme="majorBidi" w:hAnsiTheme="majorBidi" w:cstheme="majorBidi"/>
        </w:rPr>
        <w:t>yang ditinjau dari Undang-Undang No. 8 Tahun 1999, Fatwa DSN MUI No. 116/DSN-MUI/IX/2017, dan PBI No. 20/6/PBI/2018.</w:t>
      </w:r>
    </w:p>
    <w:p w:rsidR="00226C49" w:rsidRPr="00226C49" w:rsidRDefault="000562C5" w:rsidP="000562C5">
      <w:pPr>
        <w:pStyle w:val="ListParagraph"/>
        <w:tabs>
          <w:tab w:val="left" w:pos="0"/>
        </w:tabs>
        <w:bidi w:val="0"/>
        <w:spacing w:line="240" w:lineRule="auto"/>
        <w:ind w:left="993" w:right="-1" w:hanging="284"/>
        <w:jc w:val="both"/>
        <w:rPr>
          <w:rFonts w:asciiTheme="majorBidi" w:hAnsiTheme="majorBidi" w:cstheme="majorBidi"/>
        </w:rPr>
      </w:pPr>
      <w:r>
        <w:rPr>
          <w:rFonts w:asciiTheme="majorBidi" w:hAnsiTheme="majorBidi" w:cstheme="majorBidi"/>
        </w:rPr>
        <w:t xml:space="preserve">1) </w:t>
      </w:r>
      <w:r w:rsidR="00226C49" w:rsidRPr="00226C49">
        <w:rPr>
          <w:rFonts w:asciiTheme="majorBidi" w:hAnsiTheme="majorBidi" w:cstheme="majorBidi"/>
        </w:rPr>
        <w:t xml:space="preserve">Flazz </w:t>
      </w:r>
      <w:r w:rsidR="00226C49" w:rsidRPr="00226C49">
        <w:rPr>
          <w:rFonts w:asciiTheme="majorBidi" w:hAnsiTheme="majorBidi" w:cstheme="majorBidi"/>
          <w:i/>
          <w:iCs/>
        </w:rPr>
        <w:t xml:space="preserve">card </w:t>
      </w:r>
      <w:r w:rsidR="00226C49" w:rsidRPr="00226C49">
        <w:rPr>
          <w:rFonts w:asciiTheme="majorBidi" w:hAnsiTheme="majorBidi" w:cstheme="majorBidi"/>
        </w:rPr>
        <w:t xml:space="preserve">(Bank BCA) dan TapCash </w:t>
      </w:r>
      <w:r w:rsidR="00226C49" w:rsidRPr="00226C49">
        <w:rPr>
          <w:rFonts w:asciiTheme="majorBidi" w:hAnsiTheme="majorBidi" w:cstheme="majorBidi"/>
          <w:i/>
          <w:iCs/>
        </w:rPr>
        <w:t xml:space="preserve">card </w:t>
      </w:r>
      <w:r w:rsidR="00226C49" w:rsidRPr="00226C49">
        <w:rPr>
          <w:rFonts w:asciiTheme="majorBidi" w:hAnsiTheme="majorBidi" w:cstheme="majorBidi"/>
        </w:rPr>
        <w:t>(Bank BNI)</w:t>
      </w:r>
    </w:p>
    <w:p w:rsidR="00226C49" w:rsidRPr="00226C49" w:rsidRDefault="00226C49" w:rsidP="00EE63FF">
      <w:pPr>
        <w:pStyle w:val="ListParagraph"/>
        <w:numPr>
          <w:ilvl w:val="4"/>
          <w:numId w:val="17"/>
        </w:numPr>
        <w:tabs>
          <w:tab w:val="left" w:pos="0"/>
        </w:tabs>
        <w:bidi w:val="0"/>
        <w:spacing w:line="240" w:lineRule="auto"/>
        <w:ind w:left="1276" w:right="-1" w:hanging="283"/>
        <w:jc w:val="both"/>
        <w:rPr>
          <w:rFonts w:asciiTheme="majorBidi" w:hAnsiTheme="majorBidi" w:cstheme="majorBidi"/>
        </w:rPr>
      </w:pPr>
      <w:r w:rsidRPr="00226C49">
        <w:rPr>
          <w:rFonts w:asciiTheme="majorBidi" w:hAnsiTheme="majorBidi" w:cstheme="majorBidi"/>
        </w:rPr>
        <w:t>Undang-Undang No. 8 Tahun 1999</w:t>
      </w:r>
    </w:p>
    <w:p w:rsidR="00226C49" w:rsidRPr="00226C49" w:rsidRDefault="00B22C41" w:rsidP="00B22C41">
      <w:pPr>
        <w:pStyle w:val="ListParagraph"/>
        <w:tabs>
          <w:tab w:val="left" w:pos="0"/>
        </w:tabs>
        <w:bidi w:val="0"/>
        <w:spacing w:line="240" w:lineRule="auto"/>
        <w:ind w:left="1276" w:right="-1"/>
        <w:jc w:val="both"/>
        <w:rPr>
          <w:rFonts w:asciiTheme="majorBidi" w:hAnsiTheme="majorBidi" w:cstheme="majorBidi"/>
        </w:rPr>
      </w:pPr>
      <w:r>
        <w:rPr>
          <w:rFonts w:asciiTheme="majorBidi" w:hAnsiTheme="majorBidi" w:cstheme="majorBidi"/>
        </w:rPr>
        <w:t xml:space="preserve">         </w:t>
      </w:r>
      <w:r w:rsidR="00226C49" w:rsidRPr="00226C49">
        <w:rPr>
          <w:rFonts w:asciiTheme="majorBidi" w:hAnsiTheme="majorBidi" w:cstheme="majorBidi"/>
        </w:rPr>
        <w:t xml:space="preserve">Hak, dan asas konsumen dalam penggunaan Flazz </w:t>
      </w:r>
      <w:r w:rsidR="00226C49" w:rsidRPr="00226C49">
        <w:rPr>
          <w:rFonts w:asciiTheme="majorBidi" w:hAnsiTheme="majorBidi" w:cstheme="majorBidi"/>
          <w:i/>
          <w:iCs/>
        </w:rPr>
        <w:t>card</w:t>
      </w:r>
      <w:r w:rsidR="00226C49" w:rsidRPr="00226C49">
        <w:rPr>
          <w:rFonts w:asciiTheme="majorBidi" w:hAnsiTheme="majorBidi" w:cstheme="majorBidi"/>
        </w:rPr>
        <w:t xml:space="preserve"> dan TapCash </w:t>
      </w:r>
      <w:r w:rsidR="00226C49" w:rsidRPr="00226C49">
        <w:rPr>
          <w:rFonts w:asciiTheme="majorBidi" w:hAnsiTheme="majorBidi" w:cstheme="majorBidi"/>
          <w:i/>
          <w:iCs/>
        </w:rPr>
        <w:t>card</w:t>
      </w:r>
      <w:r w:rsidR="00226C49" w:rsidRPr="00226C49">
        <w:rPr>
          <w:rFonts w:asciiTheme="majorBidi" w:hAnsiTheme="majorBidi" w:cstheme="majorBidi"/>
        </w:rPr>
        <w:t xml:space="preserve"> sebagaimana Undang-Undang Perlindungan Konsumen adalah sebagai berikut : </w:t>
      </w: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Hak memperoleh informasi dengan jelas, akurat, jujur dan tidak ada unsur menipu terkait kondisi dan jaminan produk yang ditawarkan.</w:t>
      </w:r>
    </w:p>
    <w:p w:rsidR="00226C49" w:rsidRPr="00226C49" w:rsidRDefault="00226C49" w:rsidP="00B22C41">
      <w:pPr>
        <w:pStyle w:val="ListParagraph"/>
        <w:tabs>
          <w:tab w:val="left" w:pos="0"/>
        </w:tabs>
        <w:bidi w:val="0"/>
        <w:spacing w:line="240" w:lineRule="auto"/>
        <w:ind w:left="1701" w:right="-1"/>
        <w:jc w:val="both"/>
        <w:rPr>
          <w:rFonts w:asciiTheme="majorBidi" w:hAnsiTheme="majorBidi" w:cstheme="majorBidi"/>
        </w:rPr>
      </w:pPr>
      <w:r w:rsidRPr="00226C49">
        <w:rPr>
          <w:rFonts w:asciiTheme="majorBidi" w:hAnsiTheme="majorBidi" w:cstheme="majorBidi"/>
        </w:rPr>
        <w:lastRenderedPageBreak/>
        <w:t xml:space="preserve">         Pada klausula baku penerbit telah menerangkan informasi mengenai kegunaan/fungsi kartu dan tindakan yang diambil penerbit berkaitan dengan ganti rugi konsumen. Sehingga tidak ada unsur hak informasi yang tidak diberikan penerbit kepada konsumen.</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226C49" w:rsidRDefault="00226C49" w:rsidP="00EE63FF">
      <w:pPr>
        <w:pStyle w:val="ListParagraph"/>
        <w:numPr>
          <w:ilvl w:val="5"/>
          <w:numId w:val="17"/>
        </w:numPr>
        <w:tabs>
          <w:tab w:val="left" w:pos="0"/>
        </w:tabs>
        <w:bidi w:val="0"/>
        <w:spacing w:after="0" w:line="240" w:lineRule="auto"/>
        <w:ind w:left="1701" w:right="-1" w:hanging="425"/>
        <w:jc w:val="both"/>
        <w:rPr>
          <w:rFonts w:asciiTheme="majorBidi" w:hAnsiTheme="majorBidi" w:cstheme="majorBidi"/>
        </w:rPr>
      </w:pPr>
      <w:r w:rsidRPr="00226C49">
        <w:rPr>
          <w:rFonts w:asciiTheme="majorBidi" w:hAnsiTheme="majorBidi" w:cstheme="majorBidi"/>
        </w:rPr>
        <w:t>Hak memperoleh kenyamanan, keamanan, keselamatan bagi konsumen pada pengguna produk.</w:t>
      </w:r>
    </w:p>
    <w:p w:rsidR="00226C49" w:rsidRPr="00226C49" w:rsidRDefault="00226C49" w:rsidP="00B22C41">
      <w:pPr>
        <w:pStyle w:val="ListParagraph"/>
        <w:tabs>
          <w:tab w:val="left" w:pos="0"/>
        </w:tabs>
        <w:bidi w:val="0"/>
        <w:spacing w:line="240" w:lineRule="auto"/>
        <w:ind w:left="1701" w:right="-1"/>
        <w:jc w:val="both"/>
        <w:rPr>
          <w:rFonts w:asciiTheme="majorBidi" w:hAnsiTheme="majorBidi" w:cstheme="majorBidi"/>
        </w:rPr>
      </w:pPr>
      <w:r w:rsidRPr="00226C49">
        <w:rPr>
          <w:rFonts w:asciiTheme="majorBidi" w:hAnsiTheme="majorBidi" w:cstheme="majorBidi"/>
        </w:rPr>
        <w:t xml:space="preserve">         Kenyamanan, keamanan dan keselamatan penggunaan yang diberikan penerbit pada konsumen belum dapat direalisasikan, hal tersebut dikarenakan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adalah basis dari </w:t>
      </w:r>
      <w:r w:rsidRPr="00226C49">
        <w:rPr>
          <w:rFonts w:asciiTheme="majorBidi" w:hAnsiTheme="majorBidi" w:cstheme="majorBidi"/>
          <w:i/>
          <w:iCs/>
        </w:rPr>
        <w:t xml:space="preserve">unregisterd card </w:t>
      </w:r>
      <w:r w:rsidRPr="00226C49">
        <w:rPr>
          <w:rFonts w:asciiTheme="majorBidi" w:hAnsiTheme="majorBidi" w:cstheme="majorBidi"/>
        </w:rPr>
        <w:t>sehingga tidak adanya pengaman pada kartu.</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i/>
          <w:iCs/>
        </w:rPr>
      </w:pPr>
      <w:r w:rsidRPr="00226C49">
        <w:rPr>
          <w:rFonts w:asciiTheme="majorBidi" w:hAnsiTheme="majorBidi" w:cstheme="majorBidi"/>
        </w:rPr>
        <w:t>Hak untuk memilih barang dan/atau jasa serta mendapatkan barang dan/atau jasa tersebut sesuai dengan nilai tukar dan kondisi serta jaminan yang dijandikan.</w:t>
      </w:r>
    </w:p>
    <w:p w:rsidR="00226C49" w:rsidRPr="00226C49" w:rsidRDefault="00226C49" w:rsidP="00B22C41">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157BEA">
        <w:rPr>
          <w:rFonts w:asciiTheme="majorBidi" w:hAnsiTheme="majorBidi" w:cstheme="majorBidi"/>
        </w:rPr>
        <w:t xml:space="preserve">        </w:t>
      </w:r>
      <w:r w:rsidRPr="00226C49">
        <w:rPr>
          <w:rFonts w:asciiTheme="majorBidi" w:hAnsiTheme="majorBidi" w:cstheme="majorBidi"/>
        </w:rPr>
        <w:t xml:space="preserve">Hak memilih barang dan/atau jasa telah dilaksanakan oleh penerbit layanan masing-masing bank penerbit, dengan tidak pernah memaksa setiap konsumen untuk menggunakan produk jasanya. Adapun dalam hak untuk mendapatkan barang dan/atau jasa sesuai dengan nilai tukar, hal ini juga telah dipatuhi oleh penerbit, dimana setiap konsumen yang melakukan </w:t>
      </w:r>
      <w:r w:rsidRPr="00226C49">
        <w:rPr>
          <w:rFonts w:asciiTheme="majorBidi" w:hAnsiTheme="majorBidi" w:cstheme="majorBidi"/>
          <w:i/>
          <w:iCs/>
        </w:rPr>
        <w:t xml:space="preserve">top up </w:t>
      </w:r>
      <w:r w:rsidRPr="00226C49">
        <w:rPr>
          <w:rFonts w:asciiTheme="majorBidi" w:hAnsiTheme="majorBidi" w:cstheme="majorBidi"/>
        </w:rPr>
        <w:t xml:space="preserve">antara nilai nominal yang dibayarkan dan nilainominal yang masuk adalah sama. </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157BEA"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157BEA">
        <w:rPr>
          <w:rFonts w:asciiTheme="majorBidi" w:hAnsiTheme="majorBidi" w:cstheme="majorBidi"/>
        </w:rPr>
        <w:t>Hak untuk didengar pendapat dan keluhannya atas barang dan/atau jasa yang digunakan.</w:t>
      </w:r>
    </w:p>
    <w:p w:rsidR="00226C49" w:rsidRPr="00226C49" w:rsidRDefault="00226C49" w:rsidP="007E678A">
      <w:pPr>
        <w:pStyle w:val="ListParagraph"/>
        <w:tabs>
          <w:tab w:val="left" w:pos="0"/>
        </w:tabs>
        <w:bidi w:val="0"/>
        <w:spacing w:line="240" w:lineRule="auto"/>
        <w:ind w:left="1701" w:right="-1" w:hanging="425"/>
        <w:jc w:val="both"/>
        <w:rPr>
          <w:rFonts w:asciiTheme="majorBidi" w:hAnsiTheme="majorBidi" w:cstheme="majorBidi"/>
          <w:i/>
          <w:iCs/>
        </w:rPr>
      </w:pPr>
      <w:r w:rsidRPr="00226C49">
        <w:rPr>
          <w:rFonts w:asciiTheme="majorBidi" w:hAnsiTheme="majorBidi" w:cstheme="majorBidi"/>
        </w:rPr>
        <w:t xml:space="preserve">           </w:t>
      </w:r>
      <w:r w:rsidR="007E678A">
        <w:rPr>
          <w:rFonts w:asciiTheme="majorBidi" w:hAnsiTheme="majorBidi" w:cstheme="majorBidi"/>
        </w:rPr>
        <w:t xml:space="preserve">     </w:t>
      </w:r>
      <w:r w:rsidRPr="00226C49">
        <w:rPr>
          <w:rFonts w:asciiTheme="majorBidi" w:hAnsiTheme="majorBidi" w:cstheme="majorBidi"/>
        </w:rPr>
        <w:t xml:space="preserve">Hak tersebut tidak dilanggar oleh penerbit layanan jasa Flazz </w:t>
      </w:r>
      <w:r w:rsidRPr="00226C49">
        <w:rPr>
          <w:rFonts w:asciiTheme="majorBidi" w:hAnsiTheme="majorBidi" w:cstheme="majorBidi"/>
          <w:i/>
          <w:iCs/>
        </w:rPr>
        <w:t xml:space="preserve">card </w:t>
      </w:r>
      <w:r w:rsidRPr="00226C49">
        <w:rPr>
          <w:rFonts w:asciiTheme="majorBidi" w:hAnsiTheme="majorBidi" w:cstheme="majorBidi"/>
        </w:rPr>
        <w:t xml:space="preserve">dan TapCash, karena konsumen dapat mengadukan keluhan dengan cara datang langsung ke kantor cabang terdekat atau melalui </w:t>
      </w:r>
      <w:r w:rsidRPr="00226C49">
        <w:rPr>
          <w:rFonts w:asciiTheme="majorBidi" w:hAnsiTheme="majorBidi" w:cstheme="majorBidi"/>
          <w:i/>
          <w:iCs/>
        </w:rPr>
        <w:t>call center.</w:t>
      </w:r>
    </w:p>
    <w:p w:rsidR="00226C49" w:rsidRPr="00226C49" w:rsidRDefault="00226C49" w:rsidP="007E678A">
      <w:pPr>
        <w:pStyle w:val="ListParagraph"/>
        <w:tabs>
          <w:tab w:val="left" w:pos="0"/>
        </w:tabs>
        <w:bidi w:val="0"/>
        <w:spacing w:line="240" w:lineRule="auto"/>
        <w:ind w:left="1701" w:right="-1" w:hanging="425"/>
        <w:jc w:val="both"/>
        <w:rPr>
          <w:rFonts w:asciiTheme="majorBidi" w:hAnsiTheme="majorBidi" w:cstheme="majorBidi"/>
          <w:i/>
          <w:iCs/>
        </w:rPr>
      </w:pP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Hak untuk diperlakukan atau dilayani secara benar, jujur, serta tidak diskriminatif.</w:t>
      </w:r>
    </w:p>
    <w:p w:rsidR="00226C49" w:rsidRPr="00226C49" w:rsidRDefault="00226C49" w:rsidP="007E678A">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E678A">
        <w:rPr>
          <w:rFonts w:asciiTheme="majorBidi" w:hAnsiTheme="majorBidi" w:cstheme="majorBidi"/>
        </w:rPr>
        <w:t xml:space="preserve">      </w:t>
      </w:r>
      <w:r w:rsidRPr="00226C49">
        <w:rPr>
          <w:rFonts w:asciiTheme="majorBidi" w:hAnsiTheme="majorBidi" w:cstheme="majorBidi"/>
        </w:rPr>
        <w:t xml:space="preserve">Hak tersebut telah penerbit lakukan mengingat dengan tidak adanya melihat perbedaan diantara </w:t>
      </w:r>
      <w:r w:rsidRPr="00226C49">
        <w:rPr>
          <w:rFonts w:asciiTheme="majorBidi" w:hAnsiTheme="majorBidi" w:cstheme="majorBidi"/>
          <w:i/>
          <w:iCs/>
        </w:rPr>
        <w:t xml:space="preserve">gender </w:t>
      </w:r>
      <w:r w:rsidRPr="00226C49">
        <w:rPr>
          <w:rFonts w:asciiTheme="majorBidi" w:hAnsiTheme="majorBidi" w:cstheme="majorBidi"/>
        </w:rPr>
        <w:t>dan strata hidup setiap konsumen. Dimana setiap konsumen yang akan melakukan pembelian akan dilakukan sama.</w:t>
      </w:r>
    </w:p>
    <w:p w:rsidR="00226C49" w:rsidRPr="00226C49" w:rsidRDefault="00226C49" w:rsidP="007E678A">
      <w:pPr>
        <w:pStyle w:val="ListParagraph"/>
        <w:tabs>
          <w:tab w:val="left" w:pos="0"/>
        </w:tabs>
        <w:bidi w:val="0"/>
        <w:spacing w:line="240" w:lineRule="auto"/>
        <w:ind w:left="1701" w:right="-1" w:hanging="425"/>
        <w:jc w:val="both"/>
        <w:rPr>
          <w:rFonts w:asciiTheme="majorBidi" w:hAnsiTheme="majorBidi" w:cstheme="majorBidi"/>
          <w:i/>
          <w:iCs/>
        </w:rPr>
      </w:pP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Hak memperoleh restitusi atau kompensasi dan penggantian apabila terdapat produk yang tidak sesuai dengan kesepakatan.</w:t>
      </w:r>
    </w:p>
    <w:p w:rsidR="00226C49" w:rsidRDefault="00226C49" w:rsidP="00F66DFF">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E678A">
        <w:rPr>
          <w:rFonts w:asciiTheme="majorBidi" w:hAnsiTheme="majorBidi" w:cstheme="majorBidi"/>
        </w:rPr>
        <w:t xml:space="preserve">      </w:t>
      </w:r>
      <w:r w:rsidRPr="00226C49">
        <w:rPr>
          <w:rFonts w:asciiTheme="majorBidi" w:hAnsiTheme="majorBidi" w:cstheme="majorBidi"/>
        </w:rPr>
        <w:t xml:space="preserve">Dalam ketentuan yang diberikan oleh Bank BCA pada  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Bank BNI pada penggunaan TapCash </w:t>
      </w:r>
      <w:r w:rsidRPr="00226C49">
        <w:rPr>
          <w:rFonts w:asciiTheme="majorBidi" w:hAnsiTheme="majorBidi" w:cstheme="majorBidi"/>
          <w:i/>
          <w:iCs/>
        </w:rPr>
        <w:t xml:space="preserve">card </w:t>
      </w:r>
      <w:r w:rsidRPr="00226C49">
        <w:rPr>
          <w:rFonts w:asciiTheme="majorBidi" w:hAnsiTheme="majorBidi" w:cstheme="majorBidi"/>
        </w:rPr>
        <w:t xml:space="preserve">menyatakan tidak melakukan penggantian apabila konsumen mengalami kehilangan dan kerusakan kartu. Hal ini terlihat sangat merugikan konsumen, akan tetapi ketika konsumen telah mengetahui ketentuan penggunaan dari layanan </w:t>
      </w:r>
      <w:r w:rsidRPr="00226C49">
        <w:rPr>
          <w:rFonts w:asciiTheme="majorBidi" w:hAnsiTheme="majorBidi" w:cstheme="majorBidi"/>
          <w:i/>
          <w:iCs/>
        </w:rPr>
        <w:t xml:space="preserve">e-tol card </w:t>
      </w:r>
      <w:r w:rsidRPr="00226C49">
        <w:rPr>
          <w:rFonts w:asciiTheme="majorBidi" w:hAnsiTheme="majorBidi" w:cstheme="majorBidi"/>
        </w:rPr>
        <w:t>tersebut melalui klausula baku bank penerbit, maka konsumen telah sepakat untuk menyepakati perjanjian diantara penerbit dan konsumen. Oleh sebab itu, maka konsumen tidak ada hak yang dilanggar oleh penerbit.</w:t>
      </w:r>
    </w:p>
    <w:p w:rsidR="000D64EF" w:rsidRPr="00F66DFF" w:rsidRDefault="000D64EF" w:rsidP="000D64EF">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Keadilan dan Persamaan Hak</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AF06DA">
        <w:rPr>
          <w:rFonts w:asciiTheme="majorBidi" w:hAnsiTheme="majorBidi" w:cstheme="majorBidi"/>
        </w:rPr>
        <w:t xml:space="preserve">        </w:t>
      </w:r>
      <w:r w:rsidRPr="00226C49">
        <w:rPr>
          <w:rFonts w:asciiTheme="majorBidi" w:hAnsiTheme="majorBidi" w:cstheme="majorBidi"/>
        </w:rPr>
        <w:t xml:space="preserve">Asas tersebut telah penerbit lakukan mengingat dengan tidak adanya melihat perbedaan diantara </w:t>
      </w:r>
      <w:r w:rsidRPr="00226C49">
        <w:rPr>
          <w:rFonts w:asciiTheme="majorBidi" w:hAnsiTheme="majorBidi" w:cstheme="majorBidi"/>
          <w:i/>
          <w:iCs/>
        </w:rPr>
        <w:t xml:space="preserve">gender </w:t>
      </w:r>
      <w:r w:rsidRPr="00226C49">
        <w:rPr>
          <w:rFonts w:asciiTheme="majorBidi" w:hAnsiTheme="majorBidi" w:cstheme="majorBidi"/>
        </w:rPr>
        <w:t xml:space="preserve">dan strata hidup setiap konsumen. Dimana setiap konsumen yang akan melakukan pembelian dan 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card</w:t>
      </w:r>
      <w:r w:rsidRPr="00226C49">
        <w:rPr>
          <w:rFonts w:asciiTheme="majorBidi" w:hAnsiTheme="majorBidi" w:cstheme="majorBidi"/>
        </w:rPr>
        <w:t xml:space="preserve"> akan dilakukan sama.</w:t>
      </w:r>
    </w:p>
    <w:p w:rsidR="00226C49" w:rsidRDefault="00226C49" w:rsidP="00157BEA">
      <w:pPr>
        <w:pStyle w:val="ListParagraph"/>
        <w:tabs>
          <w:tab w:val="left" w:pos="0"/>
        </w:tabs>
        <w:bidi w:val="0"/>
        <w:spacing w:line="240" w:lineRule="auto"/>
        <w:ind w:left="1701" w:right="-1" w:hanging="425"/>
        <w:jc w:val="both"/>
        <w:rPr>
          <w:rFonts w:asciiTheme="majorBidi" w:hAnsiTheme="majorBidi" w:cstheme="majorBidi"/>
        </w:rPr>
      </w:pPr>
    </w:p>
    <w:p w:rsidR="000D64EF" w:rsidRDefault="000D64EF" w:rsidP="000D64EF">
      <w:pPr>
        <w:pStyle w:val="ListParagraph"/>
        <w:tabs>
          <w:tab w:val="left" w:pos="0"/>
        </w:tabs>
        <w:bidi w:val="0"/>
        <w:spacing w:line="240" w:lineRule="auto"/>
        <w:ind w:left="1701" w:right="-1" w:hanging="425"/>
        <w:jc w:val="both"/>
        <w:rPr>
          <w:rFonts w:asciiTheme="majorBidi" w:hAnsiTheme="majorBidi" w:cstheme="majorBidi"/>
        </w:rPr>
      </w:pPr>
    </w:p>
    <w:p w:rsidR="000D64EF" w:rsidRPr="00226C49" w:rsidRDefault="000D64EF" w:rsidP="000D64EF">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Asas Manfaat </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8D211C">
        <w:rPr>
          <w:rFonts w:asciiTheme="majorBidi" w:hAnsiTheme="majorBidi" w:cstheme="majorBidi"/>
        </w:rPr>
        <w:t xml:space="preserve">        </w:t>
      </w:r>
      <w:r w:rsidRPr="00226C49">
        <w:rPr>
          <w:rFonts w:asciiTheme="majorBidi" w:hAnsiTheme="majorBidi" w:cstheme="majorBidi"/>
        </w:rPr>
        <w:t xml:space="preserve">Asas manfaat ini telah penerbit berikan dan dapat dirasakan langsung oleh pengguna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Dimana konsumen dengan melakukan </w:t>
      </w:r>
      <w:r w:rsidRPr="00226C49">
        <w:rPr>
          <w:rFonts w:asciiTheme="majorBidi" w:hAnsiTheme="majorBidi" w:cstheme="majorBidi"/>
        </w:rPr>
        <w:lastRenderedPageBreak/>
        <w:t>pembelian kartu, maka konsumen termudahkan untuk melakukan transaksi pembayaran tol.</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Kepastian Hukum</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i/>
          <w:iCs/>
        </w:rPr>
      </w:pPr>
      <w:r w:rsidRPr="00226C49">
        <w:rPr>
          <w:rFonts w:asciiTheme="majorBidi" w:hAnsiTheme="majorBidi" w:cstheme="majorBidi"/>
        </w:rPr>
        <w:t xml:space="preserve">        </w:t>
      </w:r>
      <w:r w:rsidR="008D211C">
        <w:rPr>
          <w:rFonts w:asciiTheme="majorBidi" w:hAnsiTheme="majorBidi" w:cstheme="majorBidi"/>
        </w:rPr>
        <w:t xml:space="preserve">       </w:t>
      </w:r>
      <w:r w:rsidRPr="00226C49">
        <w:rPr>
          <w:rFonts w:asciiTheme="majorBidi" w:hAnsiTheme="majorBidi" w:cstheme="majorBidi"/>
        </w:rPr>
        <w:t xml:space="preserve">Asas ini telah penerbit penuhi melihat dengan adanya sarana pengaduan keluhan yang diberikan kepada konsumen, baik dengan datang langsung ke kantor cabang, atau dengan menghubungi </w:t>
      </w:r>
      <w:r w:rsidRPr="00226C49">
        <w:rPr>
          <w:rFonts w:asciiTheme="majorBidi" w:hAnsiTheme="majorBidi" w:cstheme="majorBidi"/>
          <w:i/>
          <w:iCs/>
        </w:rPr>
        <w:t>call center.</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i/>
          <w:iCs/>
        </w:rPr>
      </w:pP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Keseimbangan</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8D211C">
        <w:rPr>
          <w:rFonts w:asciiTheme="majorBidi" w:hAnsiTheme="majorBidi" w:cstheme="majorBidi"/>
        </w:rPr>
        <w:t xml:space="preserve">      </w:t>
      </w:r>
      <w:r w:rsidRPr="00226C49">
        <w:rPr>
          <w:rFonts w:asciiTheme="majorBidi" w:hAnsiTheme="majorBidi" w:cstheme="majorBidi"/>
        </w:rPr>
        <w:t xml:space="preserve">Penerbit telah menjalankan asas keseimbangan dalam pelayanan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Hal ini diihat dengan tidak ada perbedaan pelayanan diantara konsumen dan penerbit  memperlakuan setiap konsumennya dengan baik.</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p>
    <w:p w:rsidR="00226C49" w:rsidRPr="00226C49" w:rsidRDefault="00226C49" w:rsidP="00EE63FF">
      <w:pPr>
        <w:pStyle w:val="ListParagraph"/>
        <w:numPr>
          <w:ilvl w:val="5"/>
          <w:numId w:val="17"/>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Keamanan dan Keselamatan Konsumen</w:t>
      </w:r>
    </w:p>
    <w:p w:rsidR="00226C49" w:rsidRPr="00226C49" w:rsidRDefault="00226C49" w:rsidP="00AF06DA">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8D211C">
        <w:rPr>
          <w:rFonts w:asciiTheme="majorBidi" w:hAnsiTheme="majorBidi" w:cstheme="majorBidi"/>
        </w:rPr>
        <w:t xml:space="preserve">      </w:t>
      </w:r>
      <w:r w:rsidRPr="00226C49">
        <w:rPr>
          <w:rFonts w:asciiTheme="majorBidi" w:hAnsiTheme="majorBidi" w:cstheme="majorBidi"/>
        </w:rPr>
        <w:t xml:space="preserve">Produk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 xml:space="preserve">merupakan produk </w:t>
      </w:r>
      <w:r w:rsidRPr="00226C49">
        <w:rPr>
          <w:rFonts w:asciiTheme="majorBidi" w:hAnsiTheme="majorBidi" w:cstheme="majorBidi"/>
          <w:i/>
          <w:iCs/>
        </w:rPr>
        <w:t xml:space="preserve">unregisterd card, </w:t>
      </w:r>
      <w:r w:rsidRPr="00226C49">
        <w:rPr>
          <w:rFonts w:asciiTheme="majorBidi" w:hAnsiTheme="majorBidi" w:cstheme="majorBidi"/>
        </w:rPr>
        <w:t>sehingga keamanan dan keselamatan dalam pengkonsumsiannya belum dapat terealisasikan karena tidak adanya pengaman pada kartu.</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i/>
          <w:iCs/>
        </w:rPr>
      </w:pPr>
      <w:r w:rsidRPr="00226C49">
        <w:rPr>
          <w:rFonts w:asciiTheme="majorBidi" w:hAnsiTheme="majorBidi" w:cstheme="majorBidi"/>
        </w:rPr>
        <w:t xml:space="preserve">         Dari uraian diatas dalam pelaksanaannya bank BCA dan bank BNI dalam 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telah memenuhi hak dan asas perlindungan konsumen sebagaimana yang dikehendaki oleh Undang-Undang No. 8 Tahun 1999 tentang Perlindungan Konsumen, hanya saja pada hak atas kenyamanan, keamanan, dan keselamatan dalam pengkonsumsian barang/jasa dan asas keamanan dan keselamatan konsumen belum dapat terealisasikan karena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yang ada adalah basis </w:t>
      </w:r>
      <w:r w:rsidRPr="00226C49">
        <w:rPr>
          <w:rFonts w:asciiTheme="majorBidi" w:hAnsiTheme="majorBidi" w:cstheme="majorBidi"/>
          <w:i/>
          <w:iCs/>
        </w:rPr>
        <w:t>unreg</w:t>
      </w:r>
      <w:r w:rsidR="00484F84">
        <w:rPr>
          <w:rFonts w:asciiTheme="majorBidi" w:hAnsiTheme="majorBidi" w:cstheme="majorBidi"/>
          <w:i/>
          <w:iCs/>
        </w:rPr>
        <w:t>i</w:t>
      </w:r>
      <w:r w:rsidRPr="00226C49">
        <w:rPr>
          <w:rFonts w:asciiTheme="majorBidi" w:hAnsiTheme="majorBidi" w:cstheme="majorBidi"/>
          <w:i/>
          <w:iCs/>
        </w:rPr>
        <w:t>stered card.</w:t>
      </w: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p>
    <w:p w:rsidR="00226C49" w:rsidRPr="00226C49" w:rsidRDefault="00226C49" w:rsidP="00EE63FF">
      <w:pPr>
        <w:pStyle w:val="ListParagraph"/>
        <w:numPr>
          <w:ilvl w:val="4"/>
          <w:numId w:val="17"/>
        </w:numPr>
        <w:tabs>
          <w:tab w:val="left" w:pos="0"/>
        </w:tabs>
        <w:bidi w:val="0"/>
        <w:spacing w:line="240" w:lineRule="auto"/>
        <w:ind w:left="1418" w:right="-1" w:hanging="425"/>
        <w:jc w:val="both"/>
        <w:rPr>
          <w:rFonts w:asciiTheme="majorBidi" w:hAnsiTheme="majorBidi" w:cstheme="majorBidi"/>
        </w:rPr>
      </w:pPr>
      <w:r w:rsidRPr="00226C49">
        <w:rPr>
          <w:rFonts w:asciiTheme="majorBidi" w:hAnsiTheme="majorBidi" w:cstheme="majorBidi"/>
        </w:rPr>
        <w:t>Fatwa DSN MUI No. 116/DSN-MUI/IX/2017</w:t>
      </w:r>
    </w:p>
    <w:p w:rsidR="00226C49" w:rsidRPr="00226C49" w:rsidRDefault="00226C49" w:rsidP="00511406">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Unsur perlindungan konsumen yang terdapat pada Fatwa DSN MUI No. 116/DSN-MUI/IX/2017 tercakup dalam tiga bagian, yaitu</w:t>
      </w:r>
      <w:r w:rsidR="00511406">
        <w:rPr>
          <w:rFonts w:asciiTheme="majorBidi" w:hAnsiTheme="majorBidi" w:cstheme="majorBidi"/>
        </w:rPr>
        <w:t xml:space="preserve"> </w:t>
      </w:r>
      <w:r w:rsidRPr="00226C49">
        <w:rPr>
          <w:rFonts w:asciiTheme="majorBidi" w:hAnsiTheme="majorBidi" w:cstheme="majorBidi"/>
        </w:rPr>
        <w:t>:</w:t>
      </w:r>
    </w:p>
    <w:p w:rsidR="00226C49" w:rsidRPr="00226C49" w:rsidRDefault="00226C49" w:rsidP="00EE63FF">
      <w:pPr>
        <w:pStyle w:val="ListParagraph"/>
        <w:numPr>
          <w:ilvl w:val="5"/>
          <w:numId w:val="17"/>
        </w:numPr>
        <w:tabs>
          <w:tab w:val="left" w:pos="0"/>
        </w:tabs>
        <w:bidi w:val="0"/>
        <w:spacing w:line="240" w:lineRule="auto"/>
        <w:ind w:left="1843" w:right="-1" w:hanging="425"/>
        <w:jc w:val="both"/>
        <w:rPr>
          <w:rFonts w:asciiTheme="majorBidi" w:hAnsiTheme="majorBidi" w:cstheme="majorBidi"/>
          <w:i/>
          <w:iCs/>
        </w:rPr>
      </w:pPr>
      <w:r w:rsidRPr="00226C49">
        <w:rPr>
          <w:rFonts w:asciiTheme="majorBidi" w:hAnsiTheme="majorBidi" w:cstheme="majorBidi"/>
          <w:i/>
          <w:iCs/>
        </w:rPr>
        <w:t>Ḥifẓul māl</w:t>
      </w:r>
    </w:p>
    <w:p w:rsidR="00226C49" w:rsidRPr="00226C49" w:rsidRDefault="00226C49" w:rsidP="005C09A5">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5C09A5">
        <w:rPr>
          <w:rFonts w:asciiTheme="majorBidi" w:hAnsiTheme="majorBidi" w:cstheme="majorBidi"/>
        </w:rPr>
        <w:t xml:space="preserve">       </w:t>
      </w:r>
      <w:r w:rsidRPr="00226C49">
        <w:rPr>
          <w:rFonts w:asciiTheme="majorBidi" w:hAnsiTheme="majorBidi" w:cstheme="majorBidi"/>
        </w:rPr>
        <w:t>Pada penjagaan harta (</w:t>
      </w:r>
      <w:r w:rsidRPr="00226C49">
        <w:rPr>
          <w:rFonts w:asciiTheme="majorBidi" w:hAnsiTheme="majorBidi" w:cstheme="majorBidi"/>
          <w:i/>
          <w:iCs/>
        </w:rPr>
        <w:t>Ḥifẓul māl</w:t>
      </w:r>
      <w:r w:rsidRPr="00226C49">
        <w:rPr>
          <w:rFonts w:asciiTheme="majorBidi" w:hAnsiTheme="majorBidi" w:cstheme="majorBidi"/>
        </w:rPr>
        <w:t xml:space="preserve">), ketentuan yang mengatur mengenai 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belum dapat terpenuhi. Hal ini dikarenakan </w:t>
      </w:r>
      <w:r w:rsidRPr="00226C49">
        <w:rPr>
          <w:rFonts w:asciiTheme="majorBidi" w:hAnsiTheme="majorBidi" w:cstheme="majorBidi"/>
          <w:i/>
          <w:iCs/>
        </w:rPr>
        <w:t>Pertama</w:t>
      </w:r>
      <w:r w:rsidRPr="00226C49">
        <w:rPr>
          <w:rFonts w:asciiTheme="majorBidi" w:hAnsiTheme="majorBidi" w:cstheme="majorBidi"/>
        </w:rPr>
        <w:t xml:space="preserve"> kartu tersebut merupakan kartu </w:t>
      </w:r>
      <w:r w:rsidRPr="00226C49">
        <w:rPr>
          <w:rFonts w:asciiTheme="majorBidi" w:hAnsiTheme="majorBidi" w:cstheme="majorBidi"/>
          <w:i/>
          <w:iCs/>
        </w:rPr>
        <w:t xml:space="preserve">unregistered. Kedua </w:t>
      </w:r>
      <w:r w:rsidRPr="00226C49">
        <w:rPr>
          <w:rFonts w:asciiTheme="majorBidi" w:hAnsiTheme="majorBidi" w:cstheme="majorBidi"/>
        </w:rPr>
        <w:t>pada ketentuan kartu tersebut tidak dapat menjamin terjaganya harta (sejumlah saldo) yang ada pada kartu pengguna apabila kartu mengalami kehilangan.</w:t>
      </w:r>
    </w:p>
    <w:p w:rsidR="00226C49" w:rsidRPr="00226C49" w:rsidRDefault="00226C49" w:rsidP="005C09A5">
      <w:pPr>
        <w:pStyle w:val="ListParagraph"/>
        <w:tabs>
          <w:tab w:val="left" w:pos="0"/>
        </w:tabs>
        <w:bidi w:val="0"/>
        <w:spacing w:line="240" w:lineRule="auto"/>
        <w:ind w:left="1843" w:right="-1" w:hanging="425"/>
        <w:jc w:val="both"/>
        <w:rPr>
          <w:rFonts w:asciiTheme="majorBidi" w:hAnsiTheme="majorBidi" w:cstheme="majorBidi"/>
        </w:rPr>
      </w:pPr>
    </w:p>
    <w:p w:rsidR="00226C49" w:rsidRPr="00226C49" w:rsidRDefault="00226C49" w:rsidP="00EE63FF">
      <w:pPr>
        <w:pStyle w:val="ListParagraph"/>
        <w:numPr>
          <w:ilvl w:val="5"/>
          <w:numId w:val="17"/>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Kejelasan </w:t>
      </w:r>
      <w:r w:rsidRPr="00226C49">
        <w:rPr>
          <w:rFonts w:asciiTheme="majorBidi" w:hAnsiTheme="majorBidi" w:cstheme="majorBidi"/>
          <w:i/>
          <w:iCs/>
        </w:rPr>
        <w:t>aqad</w:t>
      </w:r>
    </w:p>
    <w:p w:rsidR="00226C49" w:rsidRPr="00226C49" w:rsidRDefault="00226C49" w:rsidP="005C09A5">
      <w:pPr>
        <w:pStyle w:val="ListParagraph"/>
        <w:tabs>
          <w:tab w:val="left" w:pos="0"/>
        </w:tabs>
        <w:bidi w:val="0"/>
        <w:spacing w:line="240" w:lineRule="auto"/>
        <w:ind w:left="1843" w:right="-1" w:hanging="425"/>
        <w:jc w:val="both"/>
        <w:rPr>
          <w:rFonts w:asciiTheme="majorBidi" w:hAnsiTheme="majorBidi" w:cstheme="majorBidi"/>
          <w:i/>
          <w:iCs/>
        </w:rPr>
      </w:pPr>
      <w:r w:rsidRPr="00226C49">
        <w:rPr>
          <w:rFonts w:asciiTheme="majorBidi" w:hAnsiTheme="majorBidi" w:cstheme="majorBidi"/>
        </w:rPr>
        <w:t xml:space="preserve">         </w:t>
      </w:r>
      <w:r w:rsidR="005C09A5">
        <w:rPr>
          <w:rFonts w:asciiTheme="majorBidi" w:hAnsiTheme="majorBidi" w:cstheme="majorBidi"/>
        </w:rPr>
        <w:t xml:space="preserve">       </w:t>
      </w:r>
      <w:r w:rsidRPr="00226C49">
        <w:rPr>
          <w:rFonts w:asciiTheme="majorBidi" w:hAnsiTheme="majorBidi" w:cstheme="majorBidi"/>
        </w:rPr>
        <w:t xml:space="preserve">Pada kejelasan </w:t>
      </w:r>
      <w:r w:rsidRPr="00226C49">
        <w:rPr>
          <w:rFonts w:asciiTheme="majorBidi" w:hAnsiTheme="majorBidi" w:cstheme="majorBidi"/>
          <w:i/>
          <w:iCs/>
        </w:rPr>
        <w:t xml:space="preserve">aqad </w:t>
      </w:r>
      <w:r w:rsidRPr="00226C49">
        <w:rPr>
          <w:rFonts w:asciiTheme="majorBidi" w:hAnsiTheme="majorBidi" w:cstheme="majorBidi"/>
        </w:rPr>
        <w:t xml:space="preserve">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penerbit sudah dapat merealisasikannya. Hal tersebut dalam dilihat dengan diperbolehkannya konsumen unuk melakukan </w:t>
      </w:r>
      <w:r w:rsidRPr="00226C49">
        <w:rPr>
          <w:rFonts w:asciiTheme="majorBidi" w:hAnsiTheme="majorBidi" w:cstheme="majorBidi"/>
          <w:i/>
          <w:iCs/>
        </w:rPr>
        <w:t xml:space="preserve">redeemtion </w:t>
      </w:r>
      <w:r w:rsidRPr="00226C49">
        <w:rPr>
          <w:rFonts w:asciiTheme="majorBidi" w:hAnsiTheme="majorBidi" w:cstheme="majorBidi"/>
        </w:rPr>
        <w:t xml:space="preserve">kapan saja, dengan datang langsung ke kantor cabang terdekat bank penerbit. Hal ini dapat dikatakan bahwa penerbit dalam pelaksanaan </w:t>
      </w:r>
      <w:r w:rsidRPr="00226C49">
        <w:rPr>
          <w:rFonts w:asciiTheme="majorBidi" w:hAnsiTheme="majorBidi" w:cstheme="majorBidi"/>
          <w:i/>
          <w:iCs/>
        </w:rPr>
        <w:t xml:space="preserve">e-tol card </w:t>
      </w:r>
      <w:r w:rsidRPr="00226C49">
        <w:rPr>
          <w:rFonts w:asciiTheme="majorBidi" w:hAnsiTheme="majorBidi" w:cstheme="majorBidi"/>
        </w:rPr>
        <w:t xml:space="preserve">menggunakan </w:t>
      </w:r>
      <w:r w:rsidRPr="00226C49">
        <w:rPr>
          <w:rFonts w:asciiTheme="majorBidi" w:hAnsiTheme="majorBidi" w:cstheme="majorBidi"/>
          <w:i/>
          <w:iCs/>
        </w:rPr>
        <w:t xml:space="preserve">aqad wadi’ah. </w:t>
      </w:r>
      <w:r w:rsidRPr="00226C49">
        <w:rPr>
          <w:rFonts w:asciiTheme="majorBidi" w:hAnsiTheme="majorBidi" w:cstheme="majorBidi"/>
        </w:rPr>
        <w:t xml:space="preserve">Sebagaimana yang dikehendaki oleh Fatwa DSN MUI No. 116/DSN-MUI/IX/2017, bahwa pelaksanaan </w:t>
      </w:r>
      <w:r w:rsidRPr="00226C49">
        <w:rPr>
          <w:rFonts w:asciiTheme="majorBidi" w:hAnsiTheme="majorBidi" w:cstheme="majorBidi"/>
          <w:i/>
          <w:iCs/>
        </w:rPr>
        <w:t xml:space="preserve">e-tol card </w:t>
      </w:r>
      <w:r w:rsidRPr="00226C49">
        <w:rPr>
          <w:rFonts w:asciiTheme="majorBidi" w:hAnsiTheme="majorBidi" w:cstheme="majorBidi"/>
        </w:rPr>
        <w:t xml:space="preserve">dapat menggunakan </w:t>
      </w:r>
      <w:r w:rsidRPr="00226C49">
        <w:rPr>
          <w:rFonts w:asciiTheme="majorBidi" w:hAnsiTheme="majorBidi" w:cstheme="majorBidi"/>
          <w:i/>
          <w:iCs/>
        </w:rPr>
        <w:t xml:space="preserve">aqad qard </w:t>
      </w:r>
      <w:r w:rsidRPr="00226C49">
        <w:rPr>
          <w:rFonts w:asciiTheme="majorBidi" w:hAnsiTheme="majorBidi" w:cstheme="majorBidi"/>
        </w:rPr>
        <w:t xml:space="preserve">atau </w:t>
      </w:r>
      <w:r w:rsidRPr="00226C49">
        <w:rPr>
          <w:rFonts w:asciiTheme="majorBidi" w:hAnsiTheme="majorBidi" w:cstheme="majorBidi"/>
          <w:i/>
          <w:iCs/>
        </w:rPr>
        <w:t>aqad wadi’ah.</w:t>
      </w:r>
    </w:p>
    <w:p w:rsidR="009A33B6" w:rsidRPr="000D64EF" w:rsidRDefault="00226C49" w:rsidP="000D64EF">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p>
    <w:p w:rsidR="00226C49" w:rsidRPr="00226C49" w:rsidRDefault="00226C49" w:rsidP="00EE63FF">
      <w:pPr>
        <w:pStyle w:val="ListParagraph"/>
        <w:numPr>
          <w:ilvl w:val="5"/>
          <w:numId w:val="17"/>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Prinsip </w:t>
      </w:r>
      <w:r w:rsidRPr="00226C49">
        <w:rPr>
          <w:rFonts w:asciiTheme="majorBidi" w:hAnsiTheme="majorBidi" w:cstheme="majorBidi"/>
          <w:i/>
          <w:iCs/>
        </w:rPr>
        <w:t>syarī’ah</w:t>
      </w:r>
    </w:p>
    <w:p w:rsidR="00226C49" w:rsidRPr="00226C49" w:rsidRDefault="00226C49" w:rsidP="005C09A5">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5C09A5">
        <w:rPr>
          <w:rFonts w:asciiTheme="majorBidi" w:hAnsiTheme="majorBidi" w:cstheme="majorBidi"/>
        </w:rPr>
        <w:t xml:space="preserve">       </w:t>
      </w:r>
      <w:r w:rsidRPr="00226C49">
        <w:rPr>
          <w:rFonts w:asciiTheme="majorBidi" w:hAnsiTheme="majorBidi" w:cstheme="majorBidi"/>
        </w:rPr>
        <w:t xml:space="preserve">Prinsip </w:t>
      </w:r>
      <w:r w:rsidRPr="00226C49">
        <w:rPr>
          <w:rFonts w:asciiTheme="majorBidi" w:hAnsiTheme="majorBidi" w:cstheme="majorBidi"/>
          <w:i/>
          <w:iCs/>
        </w:rPr>
        <w:t xml:space="preserve">syarī’ah </w:t>
      </w:r>
      <w:r w:rsidRPr="00226C49">
        <w:rPr>
          <w:rFonts w:asciiTheme="majorBidi" w:hAnsiTheme="majorBidi" w:cstheme="majorBidi"/>
        </w:rPr>
        <w:t xml:space="preserve">sebagaimana yang ditetapkan oleh Fatwa DSN MUI No. 116/DSN-MUI/IX/2017 terdapat lima komponen yaitu </w:t>
      </w:r>
      <w:r w:rsidRPr="00226C49">
        <w:rPr>
          <w:rFonts w:asciiTheme="majorBidi" w:hAnsiTheme="majorBidi" w:cstheme="majorBidi"/>
          <w:i/>
          <w:iCs/>
        </w:rPr>
        <w:t xml:space="preserve">ribā, ḍarar, maysir, tadlis, israf. </w:t>
      </w:r>
      <w:r w:rsidRPr="00226C49">
        <w:rPr>
          <w:rFonts w:asciiTheme="majorBidi" w:hAnsiTheme="majorBidi" w:cstheme="majorBidi"/>
        </w:rPr>
        <w:t xml:space="preserve">Adapun dalam pelaksanaan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prinsip </w:t>
      </w:r>
      <w:r w:rsidRPr="00226C49">
        <w:rPr>
          <w:rFonts w:asciiTheme="majorBidi" w:hAnsiTheme="majorBidi" w:cstheme="majorBidi"/>
          <w:i/>
          <w:iCs/>
        </w:rPr>
        <w:t xml:space="preserve">syarī’ah </w:t>
      </w:r>
      <w:r w:rsidRPr="00226C49">
        <w:rPr>
          <w:rFonts w:asciiTheme="majorBidi" w:hAnsiTheme="majorBidi" w:cstheme="majorBidi"/>
        </w:rPr>
        <w:t>tersebut adalah :</w:t>
      </w:r>
    </w:p>
    <w:p w:rsidR="00226C49" w:rsidRPr="00226C49" w:rsidRDefault="0029275D"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t>(a</w:t>
      </w:r>
      <w:r w:rsidR="00226C49" w:rsidRPr="00226C49">
        <w:rPr>
          <w:rFonts w:asciiTheme="majorBidi" w:hAnsiTheme="majorBidi" w:cstheme="majorBidi"/>
        </w:rPr>
        <w:t xml:space="preserve">) </w:t>
      </w:r>
      <w:r w:rsidR="002B7974">
        <w:rPr>
          <w:rFonts w:asciiTheme="majorBidi" w:hAnsiTheme="majorBidi" w:cstheme="majorBidi"/>
        </w:rPr>
        <w:t xml:space="preserve"> </w:t>
      </w:r>
      <w:r w:rsidR="00226C49" w:rsidRPr="00226C49">
        <w:rPr>
          <w:rFonts w:asciiTheme="majorBidi" w:hAnsiTheme="majorBidi" w:cstheme="majorBidi"/>
          <w:i/>
          <w:iCs/>
        </w:rPr>
        <w:t xml:space="preserve">Ribā </w:t>
      </w:r>
      <w:r w:rsidR="00226C49" w:rsidRPr="00226C49">
        <w:rPr>
          <w:rFonts w:asciiTheme="majorBidi" w:hAnsiTheme="majorBidi" w:cstheme="majorBidi"/>
        </w:rPr>
        <w:t>(Tambahan)</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rPr>
      </w:pPr>
      <w:r w:rsidRPr="00226C49">
        <w:rPr>
          <w:rFonts w:asciiTheme="majorBidi" w:hAnsiTheme="majorBidi" w:cstheme="majorBidi"/>
        </w:rPr>
        <w:t xml:space="preserve">         Dalam pelaksanaan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 xml:space="preserve">tidak mengandung </w:t>
      </w:r>
      <w:r w:rsidRPr="00226C49">
        <w:rPr>
          <w:rFonts w:asciiTheme="majorBidi" w:hAnsiTheme="majorBidi" w:cstheme="majorBidi"/>
          <w:i/>
          <w:iCs/>
        </w:rPr>
        <w:t xml:space="preserve">ribā, </w:t>
      </w:r>
      <w:r w:rsidRPr="00226C49">
        <w:rPr>
          <w:rFonts w:asciiTheme="majorBidi" w:hAnsiTheme="majorBidi" w:cstheme="majorBidi"/>
        </w:rPr>
        <w:t xml:space="preserve">hal tersebut dapat dilihat ketika pengguna melakukan </w:t>
      </w:r>
      <w:r w:rsidRPr="00226C49">
        <w:rPr>
          <w:rFonts w:asciiTheme="majorBidi" w:hAnsiTheme="majorBidi" w:cstheme="majorBidi"/>
          <w:i/>
          <w:iCs/>
        </w:rPr>
        <w:t>top up</w:t>
      </w:r>
      <w:r w:rsidRPr="00226C49">
        <w:rPr>
          <w:rFonts w:asciiTheme="majorBidi" w:hAnsiTheme="majorBidi" w:cstheme="majorBidi"/>
        </w:rPr>
        <w:t xml:space="preserve"> jumlah nominal uang yang dibayarkan dan yang masuk dalam kartu akan bernilai sama. Adapun biaya fasilitas atau biaya admin diperbolehkan dalam Fatwa DSN MUI </w:t>
      </w:r>
      <w:r w:rsidRPr="00226C49">
        <w:rPr>
          <w:rFonts w:asciiTheme="majorBidi" w:hAnsiTheme="majorBidi" w:cstheme="majorBidi"/>
        </w:rPr>
        <w:lastRenderedPageBreak/>
        <w:t xml:space="preserve">No. 116/DSN-MUI/IX/2017, hal ini dimaksudkan demi mendukung proses kelancaran penyelenggaraan uang elektronik. Dengan kata lain </w:t>
      </w:r>
      <w:r w:rsidRPr="00226C49">
        <w:rPr>
          <w:rFonts w:asciiTheme="majorBidi" w:hAnsiTheme="majorBidi" w:cstheme="majorBidi"/>
          <w:i/>
          <w:iCs/>
        </w:rPr>
        <w:t xml:space="preserve">ribā </w:t>
      </w:r>
      <w:r w:rsidRPr="00226C49">
        <w:rPr>
          <w:rFonts w:asciiTheme="majorBidi" w:hAnsiTheme="majorBidi" w:cstheme="majorBidi"/>
        </w:rPr>
        <w:t xml:space="preserve">dalam pelaksanaan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tidak ditemukan.</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rPr>
      </w:pPr>
    </w:p>
    <w:p w:rsidR="00226C49" w:rsidRPr="00226C49" w:rsidRDefault="0029275D" w:rsidP="00226C49">
      <w:pPr>
        <w:pStyle w:val="ListParagraph"/>
        <w:tabs>
          <w:tab w:val="left" w:pos="0"/>
        </w:tabs>
        <w:bidi w:val="0"/>
        <w:spacing w:line="240" w:lineRule="auto"/>
        <w:ind w:left="2268" w:right="-1" w:hanging="425"/>
        <w:jc w:val="both"/>
        <w:rPr>
          <w:rFonts w:asciiTheme="majorBidi" w:hAnsiTheme="majorBidi" w:cstheme="majorBidi"/>
          <w:i/>
          <w:iCs/>
        </w:rPr>
      </w:pPr>
      <w:r>
        <w:rPr>
          <w:rFonts w:asciiTheme="majorBidi" w:hAnsiTheme="majorBidi" w:cstheme="majorBidi"/>
        </w:rPr>
        <w:t>(b</w:t>
      </w:r>
      <w:r w:rsidR="00226C49" w:rsidRPr="00226C49">
        <w:rPr>
          <w:rFonts w:asciiTheme="majorBidi" w:hAnsiTheme="majorBidi" w:cstheme="majorBidi"/>
        </w:rPr>
        <w:t xml:space="preserve">) </w:t>
      </w:r>
      <w:r w:rsidR="002B7974">
        <w:rPr>
          <w:rFonts w:asciiTheme="majorBidi" w:hAnsiTheme="majorBidi" w:cstheme="majorBidi"/>
        </w:rPr>
        <w:t xml:space="preserve">  </w:t>
      </w:r>
      <w:r w:rsidR="00226C49" w:rsidRPr="00226C49">
        <w:rPr>
          <w:rFonts w:asciiTheme="majorBidi" w:hAnsiTheme="majorBidi" w:cstheme="majorBidi"/>
          <w:i/>
          <w:iCs/>
        </w:rPr>
        <w:t>Ḍarar (</w:t>
      </w:r>
      <w:r w:rsidR="00226C49" w:rsidRPr="00226C49">
        <w:rPr>
          <w:rFonts w:asciiTheme="majorBidi" w:hAnsiTheme="majorBidi" w:cstheme="majorBidi"/>
        </w:rPr>
        <w:t>Ketidak pastian</w:t>
      </w:r>
      <w:r w:rsidR="00226C49" w:rsidRPr="00226C49">
        <w:rPr>
          <w:rFonts w:asciiTheme="majorBidi" w:hAnsiTheme="majorBidi" w:cstheme="majorBidi"/>
          <w:i/>
          <w:iCs/>
        </w:rPr>
        <w:t xml:space="preserve"> aqad)</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i/>
          <w:iCs/>
        </w:rPr>
      </w:pPr>
      <w:r w:rsidRPr="00226C49">
        <w:rPr>
          <w:rFonts w:asciiTheme="majorBidi" w:hAnsiTheme="majorBidi" w:cstheme="majorBidi"/>
        </w:rPr>
        <w:t xml:space="preserve">         Pelaksanaan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 xml:space="preserve">menggunakan </w:t>
      </w:r>
      <w:r w:rsidRPr="00226C49">
        <w:rPr>
          <w:rFonts w:asciiTheme="majorBidi" w:hAnsiTheme="majorBidi" w:cstheme="majorBidi"/>
          <w:i/>
          <w:iCs/>
        </w:rPr>
        <w:t xml:space="preserve">aqad wadi’ah, </w:t>
      </w:r>
      <w:r w:rsidRPr="00226C49">
        <w:rPr>
          <w:rFonts w:asciiTheme="majorBidi" w:hAnsiTheme="majorBidi" w:cstheme="majorBidi"/>
        </w:rPr>
        <w:t xml:space="preserve">sebagaimana yang disebutkan pada kejelasan </w:t>
      </w:r>
      <w:r w:rsidRPr="00226C49">
        <w:rPr>
          <w:rFonts w:asciiTheme="majorBidi" w:hAnsiTheme="majorBidi" w:cstheme="majorBidi"/>
          <w:i/>
          <w:iCs/>
        </w:rPr>
        <w:t xml:space="preserve">aqad </w:t>
      </w:r>
      <w:r w:rsidRPr="00226C49">
        <w:rPr>
          <w:rFonts w:asciiTheme="majorBidi" w:hAnsiTheme="majorBidi" w:cstheme="majorBidi"/>
        </w:rPr>
        <w:t xml:space="preserve">yang dijelaskan diatas. Dengan kata pelaksanaan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 xml:space="preserve">tidak mengandung </w:t>
      </w:r>
      <w:r w:rsidRPr="00226C49">
        <w:rPr>
          <w:rFonts w:asciiTheme="majorBidi" w:hAnsiTheme="majorBidi" w:cstheme="majorBidi"/>
          <w:i/>
          <w:iCs/>
        </w:rPr>
        <w:t>garar.</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rPr>
      </w:pPr>
      <w:r w:rsidRPr="00226C49">
        <w:rPr>
          <w:rFonts w:asciiTheme="majorBidi" w:hAnsiTheme="majorBidi" w:cstheme="majorBidi"/>
        </w:rPr>
        <w:t xml:space="preserve">  </w:t>
      </w:r>
    </w:p>
    <w:p w:rsidR="00226C49" w:rsidRPr="00226C49" w:rsidRDefault="0029275D"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t>(c</w:t>
      </w:r>
      <w:r w:rsidR="00226C49" w:rsidRPr="00226C49">
        <w:rPr>
          <w:rFonts w:asciiTheme="majorBidi" w:hAnsiTheme="majorBidi" w:cstheme="majorBidi"/>
        </w:rPr>
        <w:t xml:space="preserve">) </w:t>
      </w:r>
      <w:r w:rsidR="002B7974">
        <w:rPr>
          <w:rFonts w:asciiTheme="majorBidi" w:hAnsiTheme="majorBidi" w:cstheme="majorBidi"/>
        </w:rPr>
        <w:t xml:space="preserve">  </w:t>
      </w:r>
      <w:r w:rsidR="00226C49" w:rsidRPr="00226C49">
        <w:rPr>
          <w:rFonts w:asciiTheme="majorBidi" w:hAnsiTheme="majorBidi" w:cstheme="majorBidi"/>
          <w:i/>
          <w:iCs/>
        </w:rPr>
        <w:t xml:space="preserve">Maysir </w:t>
      </w:r>
      <w:r w:rsidR="00226C49" w:rsidRPr="00226C49">
        <w:rPr>
          <w:rFonts w:asciiTheme="majorBidi" w:hAnsiTheme="majorBidi" w:cstheme="majorBidi"/>
        </w:rPr>
        <w:t>(Spekulasi, untung-untungan, tidak cermat)</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i/>
          <w:iCs/>
        </w:rPr>
      </w:pPr>
      <w:r w:rsidRPr="00226C49">
        <w:rPr>
          <w:rFonts w:asciiTheme="majorBidi" w:hAnsiTheme="majorBidi" w:cstheme="majorBidi"/>
        </w:rPr>
        <w:t xml:space="preserve">         </w:t>
      </w:r>
      <w:r w:rsidRPr="00226C49">
        <w:rPr>
          <w:rFonts w:asciiTheme="majorBidi" w:hAnsiTheme="majorBidi" w:cstheme="majorBidi"/>
          <w:i/>
          <w:iCs/>
        </w:rPr>
        <w:t xml:space="preserve">Aqad </w:t>
      </w:r>
      <w:r w:rsidRPr="00226C49">
        <w:rPr>
          <w:rFonts w:asciiTheme="majorBidi" w:hAnsiTheme="majorBidi" w:cstheme="majorBidi"/>
        </w:rPr>
        <w:t xml:space="preserve">yang digunakan jelas dan tidak mengandung  untung-untungan (spekulasi). Adapun </w:t>
      </w:r>
      <w:r w:rsidRPr="00226C49">
        <w:rPr>
          <w:rFonts w:asciiTheme="majorBidi" w:hAnsiTheme="majorBidi" w:cstheme="majorBidi"/>
          <w:i/>
          <w:iCs/>
        </w:rPr>
        <w:t xml:space="preserve">aqad </w:t>
      </w:r>
      <w:r w:rsidRPr="00226C49">
        <w:rPr>
          <w:rFonts w:asciiTheme="majorBidi" w:hAnsiTheme="majorBidi" w:cstheme="majorBidi"/>
        </w:rPr>
        <w:t xml:space="preserve">yang digunakan adalah </w:t>
      </w:r>
      <w:r w:rsidRPr="00226C49">
        <w:rPr>
          <w:rFonts w:asciiTheme="majorBidi" w:hAnsiTheme="majorBidi" w:cstheme="majorBidi"/>
          <w:i/>
          <w:iCs/>
        </w:rPr>
        <w:t xml:space="preserve">wadi’ah </w:t>
      </w:r>
      <w:r w:rsidRPr="00226C49">
        <w:rPr>
          <w:rFonts w:asciiTheme="majorBidi" w:hAnsiTheme="majorBidi" w:cstheme="majorBidi"/>
        </w:rPr>
        <w:t xml:space="preserve">yaitu bersifat titipan, dengan dapat dilakukan </w:t>
      </w:r>
      <w:r w:rsidRPr="00226C49">
        <w:rPr>
          <w:rFonts w:asciiTheme="majorBidi" w:hAnsiTheme="majorBidi" w:cstheme="majorBidi"/>
          <w:i/>
          <w:iCs/>
        </w:rPr>
        <w:t xml:space="preserve">redeemtion </w:t>
      </w:r>
      <w:r w:rsidRPr="00226C49">
        <w:rPr>
          <w:rFonts w:asciiTheme="majorBidi" w:hAnsiTheme="majorBidi" w:cstheme="majorBidi"/>
        </w:rPr>
        <w:t xml:space="preserve">kapan saja sesuai dengan kehendak pengguna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dengan begitu konsumen tidak dirugikan.</w:t>
      </w:r>
      <w:r w:rsidRPr="00226C49">
        <w:rPr>
          <w:rFonts w:asciiTheme="majorBidi" w:hAnsiTheme="majorBidi" w:cstheme="majorBidi"/>
          <w:i/>
          <w:iCs/>
        </w:rPr>
        <w:t xml:space="preserve"> </w:t>
      </w:r>
      <w:r w:rsidRPr="00226C49">
        <w:rPr>
          <w:rFonts w:asciiTheme="majorBidi" w:hAnsiTheme="majorBidi" w:cstheme="majorBidi"/>
        </w:rPr>
        <w:t xml:space="preserve">Dengan kata lain, penerbit tidak melakukan </w:t>
      </w:r>
      <w:r w:rsidRPr="00226C49">
        <w:rPr>
          <w:rFonts w:asciiTheme="majorBidi" w:hAnsiTheme="majorBidi" w:cstheme="majorBidi"/>
          <w:i/>
          <w:iCs/>
        </w:rPr>
        <w:t>maysir.</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i/>
          <w:iCs/>
        </w:rPr>
      </w:pPr>
    </w:p>
    <w:p w:rsidR="00226C49" w:rsidRPr="00226C49" w:rsidRDefault="0029275D"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t>(d</w:t>
      </w:r>
      <w:r w:rsidR="00226C49" w:rsidRPr="00226C49">
        <w:rPr>
          <w:rFonts w:asciiTheme="majorBidi" w:hAnsiTheme="majorBidi" w:cstheme="majorBidi"/>
        </w:rPr>
        <w:t xml:space="preserve">) </w:t>
      </w:r>
      <w:r w:rsidR="002B7974">
        <w:rPr>
          <w:rFonts w:asciiTheme="majorBidi" w:hAnsiTheme="majorBidi" w:cstheme="majorBidi"/>
        </w:rPr>
        <w:t xml:space="preserve">  </w:t>
      </w:r>
      <w:r w:rsidR="00226C49" w:rsidRPr="00226C49">
        <w:rPr>
          <w:rFonts w:asciiTheme="majorBidi" w:hAnsiTheme="majorBidi" w:cstheme="majorBidi"/>
          <w:i/>
          <w:iCs/>
        </w:rPr>
        <w:t xml:space="preserve">Tadlis </w:t>
      </w:r>
      <w:r w:rsidR="00226C49" w:rsidRPr="00226C49">
        <w:rPr>
          <w:rFonts w:asciiTheme="majorBidi" w:hAnsiTheme="majorBidi" w:cstheme="majorBidi"/>
        </w:rPr>
        <w:t xml:space="preserve">(Menyembunyikan kecacatan objek </w:t>
      </w:r>
      <w:r w:rsidR="00226C49" w:rsidRPr="00226C49">
        <w:rPr>
          <w:rFonts w:asciiTheme="majorBidi" w:hAnsiTheme="majorBidi" w:cstheme="majorBidi"/>
          <w:i/>
          <w:iCs/>
        </w:rPr>
        <w:t>aqad</w:t>
      </w:r>
      <w:r w:rsidR="00226C49" w:rsidRPr="00226C49">
        <w:rPr>
          <w:rFonts w:asciiTheme="majorBidi" w:hAnsiTheme="majorBidi" w:cstheme="majorBidi"/>
        </w:rPr>
        <w:t>).</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i/>
          <w:iCs/>
        </w:rPr>
      </w:pPr>
      <w:r w:rsidRPr="00226C49">
        <w:rPr>
          <w:rFonts w:asciiTheme="majorBidi" w:hAnsiTheme="majorBidi" w:cstheme="majorBidi"/>
        </w:rPr>
        <w:t xml:space="preserve">        Penerbit dalam pelaksanaan layanan produk jasanya telah menentukan aturan penggunaan produk </w:t>
      </w:r>
      <w:r w:rsidRPr="00226C49">
        <w:rPr>
          <w:rFonts w:asciiTheme="majorBidi" w:hAnsiTheme="majorBidi" w:cstheme="majorBidi"/>
          <w:i/>
          <w:iCs/>
        </w:rPr>
        <w:t xml:space="preserve">e-tol card </w:t>
      </w:r>
      <w:r w:rsidRPr="00226C49">
        <w:rPr>
          <w:rFonts w:asciiTheme="majorBidi" w:hAnsiTheme="majorBidi" w:cstheme="majorBidi"/>
        </w:rPr>
        <w:t xml:space="preserve">yang diketahui konsumennya, sehingga ada transparasnsi diantara dua pihak yang terkait. Dengan begitu tidak adanya </w:t>
      </w:r>
      <w:r w:rsidRPr="00226C49">
        <w:rPr>
          <w:rFonts w:asciiTheme="majorBidi" w:hAnsiTheme="majorBidi" w:cstheme="majorBidi"/>
          <w:i/>
          <w:iCs/>
        </w:rPr>
        <w:t xml:space="preserve">tadlis </w:t>
      </w:r>
      <w:r w:rsidRPr="00226C49">
        <w:rPr>
          <w:rFonts w:asciiTheme="majorBidi" w:hAnsiTheme="majorBidi" w:cstheme="majorBidi"/>
        </w:rPr>
        <w:t xml:space="preserve">dalam penggunaan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card.</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rPr>
      </w:pPr>
    </w:p>
    <w:p w:rsidR="00226C49" w:rsidRPr="00226C49" w:rsidRDefault="0029275D"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t>(e</w:t>
      </w:r>
      <w:r w:rsidR="00226C49" w:rsidRPr="00226C49">
        <w:rPr>
          <w:rFonts w:asciiTheme="majorBidi" w:hAnsiTheme="majorBidi" w:cstheme="majorBidi"/>
        </w:rPr>
        <w:t xml:space="preserve">) </w:t>
      </w:r>
      <w:r w:rsidR="002B7974">
        <w:rPr>
          <w:rFonts w:asciiTheme="majorBidi" w:hAnsiTheme="majorBidi" w:cstheme="majorBidi"/>
        </w:rPr>
        <w:t xml:space="preserve"> </w:t>
      </w:r>
      <w:r w:rsidR="00226C49" w:rsidRPr="00226C49">
        <w:rPr>
          <w:rFonts w:asciiTheme="majorBidi" w:hAnsiTheme="majorBidi" w:cstheme="majorBidi"/>
        </w:rPr>
        <w:t xml:space="preserve"> </w:t>
      </w:r>
      <w:r w:rsidR="00226C49" w:rsidRPr="00226C49">
        <w:rPr>
          <w:rFonts w:asciiTheme="majorBidi" w:hAnsiTheme="majorBidi" w:cstheme="majorBidi"/>
          <w:i/>
          <w:iCs/>
        </w:rPr>
        <w:t xml:space="preserve">Israf </w:t>
      </w:r>
      <w:r w:rsidR="00226C49" w:rsidRPr="00226C49">
        <w:rPr>
          <w:rFonts w:asciiTheme="majorBidi" w:hAnsiTheme="majorBidi" w:cstheme="majorBidi"/>
        </w:rPr>
        <w:t>(Pengeluaran berlebih)</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rPr>
      </w:pPr>
      <w:r w:rsidRPr="00226C49">
        <w:rPr>
          <w:rFonts w:asciiTheme="majorBidi" w:hAnsiTheme="majorBidi" w:cstheme="majorBidi"/>
        </w:rPr>
        <w:t xml:space="preserve">        Dalam pengunaan layanan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 xml:space="preserve">tidak ada </w:t>
      </w:r>
      <w:r w:rsidRPr="00226C49">
        <w:rPr>
          <w:rFonts w:asciiTheme="majorBidi" w:hAnsiTheme="majorBidi" w:cstheme="majorBidi"/>
          <w:i/>
          <w:iCs/>
        </w:rPr>
        <w:t xml:space="preserve">israf. </w:t>
      </w:r>
      <w:r w:rsidRPr="00226C49">
        <w:rPr>
          <w:rFonts w:asciiTheme="majorBidi" w:hAnsiTheme="majorBidi" w:cstheme="majorBidi"/>
        </w:rPr>
        <w:t xml:space="preserve">Hal tersebut disebabkan pada pengunaan </w:t>
      </w:r>
      <w:r w:rsidRPr="00226C49">
        <w:rPr>
          <w:rFonts w:asciiTheme="majorBidi" w:hAnsiTheme="majorBidi" w:cstheme="majorBidi"/>
          <w:i/>
          <w:iCs/>
        </w:rPr>
        <w:t>unregistered card</w:t>
      </w:r>
      <w:r w:rsidRPr="00226C49">
        <w:rPr>
          <w:rFonts w:asciiTheme="majorBidi" w:hAnsiTheme="majorBidi" w:cstheme="majorBidi"/>
        </w:rPr>
        <w:t xml:space="preserve"> pengguna dibatasi dengan saldo maksimal Rp. 2.000.000,00 (dua juta rupiah), dan batas nilai transaksi dalam satu bulan paling banyak Rp. 20.000.000,00 (dua puluh juta).</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Melihat dengan adanya ketentuan yang tidak dipenuhi penerbit yaitu </w:t>
      </w:r>
      <w:r w:rsidRPr="00226C49">
        <w:rPr>
          <w:rFonts w:asciiTheme="majorBidi" w:hAnsiTheme="majorBidi" w:cstheme="majorBidi"/>
          <w:i/>
          <w:iCs/>
        </w:rPr>
        <w:t xml:space="preserve">ḥifẓul māl </w:t>
      </w:r>
      <w:r w:rsidRPr="00226C49">
        <w:rPr>
          <w:rFonts w:asciiTheme="majorBidi" w:hAnsiTheme="majorBidi" w:cstheme="majorBidi"/>
        </w:rPr>
        <w:t xml:space="preserve">yang dalam hal dalam pelaksanaan uang elektronik, dengan mengacu pada Fatwa DSN MUI No. 116/DSN-MUI/IX/2017 konsumen dapat mengajukan tuntutan melalui lembaga penyelesaiana sengketa </w:t>
      </w:r>
      <w:r w:rsidRPr="00226C49">
        <w:rPr>
          <w:rFonts w:asciiTheme="majorBidi" w:hAnsiTheme="majorBidi" w:cstheme="majorBidi"/>
          <w:i/>
          <w:iCs/>
        </w:rPr>
        <w:t xml:space="preserve">syarī’ah </w:t>
      </w:r>
      <w:r w:rsidRPr="00226C49">
        <w:rPr>
          <w:rFonts w:asciiTheme="majorBidi" w:hAnsiTheme="majorBidi" w:cstheme="majorBidi"/>
        </w:rPr>
        <w:t xml:space="preserve">berdasarkan peraturan perundang-undangan. </w:t>
      </w:r>
    </w:p>
    <w:p w:rsidR="00F66DFF" w:rsidRPr="00D21444" w:rsidRDefault="00226C49" w:rsidP="00E57825">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Adapun di Indonesia pengadilan yang berwenang menyelesaikan sengketa perbankan syariah adalah pengadilan Agama. Semenjak tahun 2006, dengan diamandemennya Undang-Undang No. 7 tahun 1989 dengan Undang-Undang No. 3 tahun 2006 tentang Peradilan Agama, dengan  kewenangan Peradilan Agama diperluas. Disamping berwenang memeriksa, memutus, dan menyelesaikan sengketa ditingkat pertama antara orang dengan orang yang beragama Islam, dibidang perkawinan, waris, wasiat, hibah, wakaf, zakat, infak, shadaqah, Pengadilan Agama juga berwenang untuk memeriksa, memutus, dan menyelesaikan sengketa dibidang ekonomi syariah. </w:t>
      </w:r>
    </w:p>
    <w:p w:rsidR="00F66DFF" w:rsidRPr="00F66DFF" w:rsidRDefault="00F66DFF" w:rsidP="00F66DFF">
      <w:pPr>
        <w:pStyle w:val="ListParagraph"/>
        <w:tabs>
          <w:tab w:val="left" w:pos="0"/>
        </w:tabs>
        <w:bidi w:val="0"/>
        <w:spacing w:line="240" w:lineRule="auto"/>
        <w:ind w:left="1418" w:right="-1"/>
        <w:jc w:val="both"/>
        <w:rPr>
          <w:rFonts w:asciiTheme="majorBidi" w:hAnsiTheme="majorBidi" w:cstheme="majorBidi"/>
        </w:rPr>
      </w:pPr>
    </w:p>
    <w:p w:rsidR="00226C49" w:rsidRPr="00226C49" w:rsidRDefault="00226C49" w:rsidP="00EE63FF">
      <w:pPr>
        <w:pStyle w:val="ListParagraph"/>
        <w:numPr>
          <w:ilvl w:val="0"/>
          <w:numId w:val="26"/>
        </w:numPr>
        <w:tabs>
          <w:tab w:val="left" w:pos="0"/>
        </w:tabs>
        <w:bidi w:val="0"/>
        <w:spacing w:line="240" w:lineRule="auto"/>
        <w:ind w:left="1418" w:right="-1" w:hanging="425"/>
        <w:jc w:val="both"/>
        <w:rPr>
          <w:rFonts w:asciiTheme="majorBidi" w:hAnsiTheme="majorBidi" w:cstheme="majorBidi"/>
        </w:rPr>
      </w:pPr>
      <w:r w:rsidRPr="00226C49">
        <w:rPr>
          <w:rFonts w:asciiTheme="majorBidi" w:hAnsiTheme="majorBidi" w:cstheme="majorBidi"/>
        </w:rPr>
        <w:t>PBI No. 20/6/PBI/2018</w:t>
      </w: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Pada Peraturan Bank Indonesia cakupan perlindungan konsumen terdiri dari kemanan harta, keamanan data, dan keamanan transaksi. Adapun dalam perlindungan konsumen 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adalah sebagai berikut :</w:t>
      </w:r>
    </w:p>
    <w:p w:rsidR="00226C49" w:rsidRPr="003B085A" w:rsidRDefault="00226C49" w:rsidP="00EE63FF">
      <w:pPr>
        <w:pStyle w:val="ListParagraph"/>
        <w:numPr>
          <w:ilvl w:val="5"/>
          <w:numId w:val="19"/>
        </w:numPr>
        <w:tabs>
          <w:tab w:val="left" w:pos="0"/>
        </w:tabs>
        <w:bidi w:val="0"/>
        <w:spacing w:line="240" w:lineRule="auto"/>
        <w:ind w:left="1843" w:right="-1" w:hanging="425"/>
        <w:jc w:val="both"/>
        <w:rPr>
          <w:rFonts w:asciiTheme="majorBidi" w:hAnsiTheme="majorBidi" w:cstheme="majorBidi"/>
        </w:rPr>
      </w:pPr>
      <w:r w:rsidRPr="003B085A">
        <w:rPr>
          <w:rFonts w:asciiTheme="majorBidi" w:hAnsiTheme="majorBidi" w:cstheme="majorBidi"/>
        </w:rPr>
        <w:t>Keamanan Data</w:t>
      </w:r>
    </w:p>
    <w:p w:rsidR="00226C49" w:rsidRPr="00217399" w:rsidRDefault="00226C49" w:rsidP="00217399">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3B085A">
        <w:rPr>
          <w:rFonts w:asciiTheme="majorBidi" w:hAnsiTheme="majorBidi" w:cstheme="majorBidi"/>
        </w:rPr>
        <w:t xml:space="preserve">       </w:t>
      </w:r>
      <w:r w:rsidRPr="00226C49">
        <w:rPr>
          <w:rFonts w:asciiTheme="majorBidi" w:hAnsiTheme="majorBidi" w:cstheme="majorBidi"/>
        </w:rPr>
        <w:t xml:space="preserve">Keamanan data yang dilakukan oleh penerbit pada 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yang berbasis </w:t>
      </w:r>
      <w:r w:rsidRPr="00226C49">
        <w:rPr>
          <w:rFonts w:asciiTheme="majorBidi" w:hAnsiTheme="majorBidi" w:cstheme="majorBidi"/>
          <w:i/>
          <w:iCs/>
        </w:rPr>
        <w:t xml:space="preserve">unregisterd card </w:t>
      </w:r>
      <w:r w:rsidRPr="00226C49">
        <w:rPr>
          <w:rFonts w:asciiTheme="majorBidi" w:hAnsiTheme="majorBidi" w:cstheme="majorBidi"/>
        </w:rPr>
        <w:t>sudah baik, mengingat dalam pengaktifan kartu tidak membutuhkan identitas pengguna, sehingga data pribadi pengguna tetap aman. Dengan kata lain bank BCA dan bank BNI telah dapat menerapkan perlindungan konsumen dalam bentuk keamanan harta.</w:t>
      </w:r>
    </w:p>
    <w:p w:rsidR="00753C49" w:rsidRDefault="00753C49" w:rsidP="00753C49">
      <w:pPr>
        <w:pStyle w:val="ListParagraph"/>
        <w:tabs>
          <w:tab w:val="left" w:pos="0"/>
        </w:tabs>
        <w:bidi w:val="0"/>
        <w:spacing w:line="240" w:lineRule="auto"/>
        <w:ind w:left="1843" w:right="-1" w:hanging="425"/>
        <w:jc w:val="both"/>
        <w:rPr>
          <w:rFonts w:asciiTheme="majorBidi" w:hAnsiTheme="majorBidi" w:cstheme="majorBidi"/>
        </w:rPr>
      </w:pPr>
    </w:p>
    <w:p w:rsidR="00217399" w:rsidRDefault="00217399" w:rsidP="00217399">
      <w:pPr>
        <w:pStyle w:val="ListParagraph"/>
        <w:tabs>
          <w:tab w:val="left" w:pos="0"/>
        </w:tabs>
        <w:bidi w:val="0"/>
        <w:spacing w:line="240" w:lineRule="auto"/>
        <w:ind w:left="1843" w:right="-1" w:hanging="425"/>
        <w:jc w:val="both"/>
        <w:rPr>
          <w:rFonts w:asciiTheme="majorBidi" w:hAnsiTheme="majorBidi" w:cstheme="majorBidi"/>
        </w:rPr>
      </w:pPr>
    </w:p>
    <w:p w:rsidR="00217399" w:rsidRPr="00226C49" w:rsidRDefault="00217399" w:rsidP="00217399">
      <w:pPr>
        <w:pStyle w:val="ListParagraph"/>
        <w:tabs>
          <w:tab w:val="left" w:pos="0"/>
        </w:tabs>
        <w:bidi w:val="0"/>
        <w:spacing w:line="240" w:lineRule="auto"/>
        <w:ind w:left="1843" w:right="-1" w:hanging="425"/>
        <w:jc w:val="both"/>
        <w:rPr>
          <w:rFonts w:asciiTheme="majorBidi" w:hAnsiTheme="majorBidi" w:cstheme="majorBidi"/>
        </w:rPr>
      </w:pPr>
    </w:p>
    <w:p w:rsidR="00226C49" w:rsidRPr="00226C49" w:rsidRDefault="00226C49" w:rsidP="00EE63FF">
      <w:pPr>
        <w:pStyle w:val="ListParagraph"/>
        <w:numPr>
          <w:ilvl w:val="5"/>
          <w:numId w:val="19"/>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lastRenderedPageBreak/>
        <w:t>Keamanan Sistem Transaksi</w:t>
      </w:r>
    </w:p>
    <w:p w:rsidR="00226C49" w:rsidRPr="00226C49" w:rsidRDefault="00226C49" w:rsidP="003B085A">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3B085A">
        <w:rPr>
          <w:rFonts w:asciiTheme="majorBidi" w:hAnsiTheme="majorBidi" w:cstheme="majorBidi"/>
        </w:rPr>
        <w:t xml:space="preserve">       </w:t>
      </w:r>
      <w:r w:rsidRPr="00226C49">
        <w:rPr>
          <w:rFonts w:asciiTheme="majorBidi" w:hAnsiTheme="majorBidi" w:cstheme="majorBidi"/>
        </w:rPr>
        <w:t xml:space="preserve">Dalam keamanan sistem transaksi penerbit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telah terlaksana dengan baik, dimana sebagai upaya menanggulangi pengurangan saldo yang tidak wajar maka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dapat dicek sisa saldonya oleh konsumen dengan menggunkan NFC (</w:t>
      </w:r>
      <w:r w:rsidRPr="00226C49">
        <w:rPr>
          <w:rFonts w:asciiTheme="majorBidi" w:hAnsiTheme="majorBidi" w:cstheme="majorBidi"/>
          <w:i/>
          <w:iCs/>
        </w:rPr>
        <w:t>Near Field Communicatio</w:t>
      </w:r>
      <w:r w:rsidRPr="00226C49">
        <w:rPr>
          <w:rFonts w:asciiTheme="majorBidi" w:hAnsiTheme="majorBidi" w:cstheme="majorBidi"/>
        </w:rPr>
        <w:t>), sehingga saldo dapat dikontrol oleh pengguna secara langsung. Dengan kata lain bank BCA dan bank BNI telah menerapkan keamanan sistem transaksi.</w:t>
      </w:r>
    </w:p>
    <w:p w:rsidR="00226C49" w:rsidRPr="00226C49" w:rsidRDefault="00226C49" w:rsidP="003B085A">
      <w:pPr>
        <w:pStyle w:val="ListParagraph"/>
        <w:tabs>
          <w:tab w:val="left" w:pos="0"/>
        </w:tabs>
        <w:bidi w:val="0"/>
        <w:spacing w:line="240" w:lineRule="auto"/>
        <w:ind w:left="1843" w:right="-1" w:hanging="425"/>
        <w:jc w:val="both"/>
        <w:rPr>
          <w:rFonts w:asciiTheme="majorBidi" w:hAnsiTheme="majorBidi" w:cstheme="majorBidi"/>
        </w:rPr>
      </w:pPr>
    </w:p>
    <w:p w:rsidR="00226C49" w:rsidRPr="00226C49" w:rsidRDefault="00226C49" w:rsidP="00EE63FF">
      <w:pPr>
        <w:pStyle w:val="ListParagraph"/>
        <w:numPr>
          <w:ilvl w:val="5"/>
          <w:numId w:val="19"/>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Keamanan Harta</w:t>
      </w:r>
    </w:p>
    <w:p w:rsidR="00226C49" w:rsidRPr="00226C49" w:rsidRDefault="00226C49" w:rsidP="003B085A">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3B085A">
        <w:rPr>
          <w:rFonts w:asciiTheme="majorBidi" w:hAnsiTheme="majorBidi" w:cstheme="majorBidi"/>
        </w:rPr>
        <w:t xml:space="preserve">         </w:t>
      </w:r>
      <w:r w:rsidRPr="00226C49">
        <w:rPr>
          <w:rFonts w:asciiTheme="majorBidi" w:hAnsiTheme="majorBidi" w:cstheme="majorBidi"/>
        </w:rPr>
        <w:t xml:space="preserve">Pada bentuk perlindungan konsumen pengguan </w:t>
      </w:r>
      <w:r w:rsidRPr="00226C49">
        <w:rPr>
          <w:rFonts w:asciiTheme="majorBidi" w:hAnsiTheme="majorBidi" w:cstheme="majorBidi"/>
          <w:i/>
          <w:iCs/>
        </w:rPr>
        <w:t xml:space="preserve">e-tol card </w:t>
      </w:r>
      <w:r w:rsidRPr="00226C49">
        <w:rPr>
          <w:rFonts w:asciiTheme="majorBidi" w:hAnsiTheme="majorBidi" w:cstheme="majorBidi"/>
        </w:rPr>
        <w:t>Peraturan Bank Indonesia (PBI) No. 20/6/PBI/2018 menerapkan sebagai berikut :</w:t>
      </w:r>
    </w:p>
    <w:p w:rsidR="00226C49" w:rsidRPr="00226C49" w:rsidRDefault="00226C49" w:rsidP="00EE63FF">
      <w:pPr>
        <w:pStyle w:val="ListParagraph"/>
        <w:numPr>
          <w:ilvl w:val="7"/>
          <w:numId w:val="19"/>
        </w:numPr>
        <w:tabs>
          <w:tab w:val="left" w:pos="0"/>
        </w:tabs>
        <w:bidi w:val="0"/>
        <w:spacing w:line="240" w:lineRule="auto"/>
        <w:ind w:left="2268" w:right="-1" w:hanging="425"/>
        <w:jc w:val="both"/>
        <w:rPr>
          <w:rFonts w:asciiTheme="majorBidi" w:hAnsiTheme="majorBidi" w:cstheme="majorBidi"/>
        </w:rPr>
      </w:pPr>
      <w:r w:rsidRPr="00226C49">
        <w:rPr>
          <w:rFonts w:asciiTheme="majorBidi" w:hAnsiTheme="majorBidi" w:cstheme="majorBidi"/>
        </w:rPr>
        <w:t>Penerapan manajemen resiko secara efektif dan konsisten, dan mekanisme penggantian kerugian finansial kepada Pengguna sepanjang kerugian tidak disebabkan oleh kesalahan atau kelalaian konsumen (Pasal 43 Ayat 2 huruf c PBI No.20/6/PBI/2018).</w:t>
      </w:r>
    </w:p>
    <w:p w:rsidR="00226C49" w:rsidRPr="00226C49" w:rsidRDefault="00226C49" w:rsidP="00EE63FF">
      <w:pPr>
        <w:pStyle w:val="ListParagraph"/>
        <w:numPr>
          <w:ilvl w:val="7"/>
          <w:numId w:val="19"/>
        </w:numPr>
        <w:tabs>
          <w:tab w:val="left" w:pos="0"/>
        </w:tabs>
        <w:bidi w:val="0"/>
        <w:spacing w:line="240" w:lineRule="auto"/>
        <w:ind w:left="2268" w:right="-1" w:hanging="425"/>
        <w:jc w:val="both"/>
        <w:rPr>
          <w:rFonts w:asciiTheme="majorBidi" w:hAnsiTheme="majorBidi" w:cstheme="majorBidi"/>
        </w:rPr>
      </w:pPr>
      <w:r w:rsidRPr="00226C49">
        <w:rPr>
          <w:rFonts w:asciiTheme="majorBidi" w:hAnsiTheme="majorBidi" w:cstheme="majorBidi"/>
        </w:rPr>
        <w:t xml:space="preserve">Penerapan perlindungan konsumen sebagaimana Undang-Undang Perlindungan Konsumen (Pasal 43 Ayat 1 PBI No.20/6/PBI/2018)  </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color w:val="C00000"/>
        </w:rPr>
      </w:pPr>
      <w:r w:rsidRPr="00226C49">
        <w:rPr>
          <w:rFonts w:asciiTheme="majorBidi" w:hAnsiTheme="majorBidi" w:cstheme="majorBidi"/>
        </w:rPr>
        <w:t xml:space="preserve">        Dari kedua hal tersebut dapat diketahui jika penggantian kerugian finansial kepada Pengguna sepanjang kerugian tidak disebabkan oleh kesalahan atau kelalaian konsumen dan mengacu pada Undang-Undang Perlindungan Konsumen. Adapun dalam Undang-Undang No. 8 Tahun 1999 tentang perlindungan konsumen dijelaskan kompensasi, ganti rugi dan/atau penggantian, apabila barang dan/atau jasa yang diterima tidak sesuai dengan perjanjian atau tidak sesuai dengan mestinya. Oleh sebab itu penerbit layanan dapat dikatakan tidak melanggar pada perlindungan konsumen dalam hal keamanan harta, hal ini dikarenakan pada klausula baku penggunaan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yang ditetapkan oleh bank BCA dan bank BNI telah diketahui dan disepakati bersama baik oleh konsumen dan penerbit.  </w:t>
      </w:r>
      <w:r w:rsidRPr="00226C49">
        <w:rPr>
          <w:rFonts w:asciiTheme="majorBidi" w:hAnsiTheme="majorBidi" w:cstheme="majorBidi"/>
          <w:color w:val="C00000"/>
        </w:rPr>
        <w:t xml:space="preserve">        </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color w:val="C00000"/>
        </w:rPr>
      </w:pPr>
    </w:p>
    <w:p w:rsidR="00226C49" w:rsidRPr="006414DE" w:rsidRDefault="00034753" w:rsidP="006414DE">
      <w:pPr>
        <w:pStyle w:val="ListParagraph"/>
        <w:tabs>
          <w:tab w:val="left" w:pos="0"/>
        </w:tabs>
        <w:bidi w:val="0"/>
        <w:spacing w:line="240" w:lineRule="auto"/>
        <w:ind w:left="993" w:right="-1" w:hanging="284"/>
        <w:jc w:val="both"/>
        <w:rPr>
          <w:rFonts w:asciiTheme="majorBidi" w:hAnsiTheme="majorBidi" w:cstheme="majorBidi"/>
        </w:rPr>
      </w:pPr>
      <w:r w:rsidRPr="006414DE">
        <w:rPr>
          <w:rFonts w:asciiTheme="majorBidi" w:hAnsiTheme="majorBidi" w:cstheme="majorBidi"/>
        </w:rPr>
        <w:t xml:space="preserve">2) </w:t>
      </w:r>
      <w:r w:rsidR="00226C49" w:rsidRPr="006414DE">
        <w:rPr>
          <w:rFonts w:asciiTheme="majorBidi" w:hAnsiTheme="majorBidi" w:cstheme="majorBidi"/>
          <w:i/>
          <w:iCs/>
        </w:rPr>
        <w:t>E-Toll card</w:t>
      </w:r>
      <w:r w:rsidR="00226C49" w:rsidRPr="006414DE">
        <w:rPr>
          <w:rFonts w:asciiTheme="majorBidi" w:hAnsiTheme="majorBidi" w:cstheme="majorBidi"/>
        </w:rPr>
        <w:t xml:space="preserve"> (Bank Mandiri), Blink card (Bank BTN), dan Brizzi card (Bank BRI)</w:t>
      </w:r>
    </w:p>
    <w:p w:rsidR="00226C49" w:rsidRPr="00226C49" w:rsidRDefault="00226C49" w:rsidP="00EE63FF">
      <w:pPr>
        <w:pStyle w:val="ListParagraph"/>
        <w:numPr>
          <w:ilvl w:val="2"/>
          <w:numId w:val="25"/>
        </w:numPr>
        <w:tabs>
          <w:tab w:val="left" w:pos="0"/>
        </w:tabs>
        <w:bidi w:val="0"/>
        <w:spacing w:line="240" w:lineRule="auto"/>
        <w:ind w:left="1276" w:right="-1" w:hanging="283"/>
        <w:jc w:val="both"/>
        <w:rPr>
          <w:rFonts w:asciiTheme="majorBidi" w:hAnsiTheme="majorBidi" w:cstheme="majorBidi"/>
        </w:rPr>
      </w:pPr>
      <w:r w:rsidRPr="00226C49">
        <w:rPr>
          <w:rFonts w:asciiTheme="majorBidi" w:hAnsiTheme="majorBidi" w:cstheme="majorBidi"/>
        </w:rPr>
        <w:t>Undang-Undang No. 8 Tahun 1999</w:t>
      </w:r>
    </w:p>
    <w:p w:rsidR="00226C49" w:rsidRPr="00226C49" w:rsidRDefault="00226C49" w:rsidP="008E71D9">
      <w:pPr>
        <w:pStyle w:val="ListParagraph"/>
        <w:tabs>
          <w:tab w:val="left" w:pos="0"/>
        </w:tabs>
        <w:bidi w:val="0"/>
        <w:spacing w:line="240" w:lineRule="auto"/>
        <w:ind w:left="1276" w:right="-1"/>
        <w:jc w:val="both"/>
        <w:rPr>
          <w:rFonts w:asciiTheme="majorBidi" w:hAnsiTheme="majorBidi" w:cstheme="majorBidi"/>
        </w:rPr>
      </w:pPr>
      <w:r w:rsidRPr="00226C49">
        <w:rPr>
          <w:rFonts w:asciiTheme="majorBidi" w:hAnsiTheme="majorBidi" w:cstheme="majorBidi"/>
        </w:rPr>
        <w:t xml:space="preserve">        Hak, dan asas konsumen dalam penggunaan Flazz </w:t>
      </w:r>
      <w:r w:rsidRPr="00226C49">
        <w:rPr>
          <w:rFonts w:asciiTheme="majorBidi" w:hAnsiTheme="majorBidi" w:cstheme="majorBidi"/>
          <w:i/>
          <w:iCs/>
        </w:rPr>
        <w:t>card</w:t>
      </w:r>
      <w:r w:rsidRPr="00226C49">
        <w:rPr>
          <w:rFonts w:asciiTheme="majorBidi" w:hAnsiTheme="majorBidi" w:cstheme="majorBidi"/>
        </w:rPr>
        <w:t xml:space="preserve"> dan TapCash </w:t>
      </w:r>
      <w:r w:rsidRPr="00226C49">
        <w:rPr>
          <w:rFonts w:asciiTheme="majorBidi" w:hAnsiTheme="majorBidi" w:cstheme="majorBidi"/>
          <w:i/>
          <w:iCs/>
        </w:rPr>
        <w:t>card</w:t>
      </w:r>
      <w:r w:rsidRPr="00226C49">
        <w:rPr>
          <w:rFonts w:asciiTheme="majorBidi" w:hAnsiTheme="majorBidi" w:cstheme="majorBidi"/>
        </w:rPr>
        <w:t xml:space="preserve"> sebagaimana Undang-Undang Perlindungan Konsumen adalah sebagai berikut : </w:t>
      </w: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Hak memperoleh informasi dengan jelas, akurat, jujur dan tidak ada unsur menipu terkait kondisi dan jaminan produk yang ditawarkan.</w:t>
      </w:r>
    </w:p>
    <w:p w:rsidR="00226C49" w:rsidRDefault="00226C49" w:rsidP="00613626">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Pada klausula baku penerbit telah menerangkan informasi mengenai kegunaan/fungsi kartu dan tindakan yang diambil penerbit berkaitan dengan ganti rugi konsumen. Sehingga tidak ada unsur hak informasi yang tidak diberikan penerbit kepada konsumen.</w:t>
      </w:r>
    </w:p>
    <w:p w:rsidR="00613626" w:rsidRPr="00613626" w:rsidRDefault="00613626" w:rsidP="00613626">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after="0" w:line="240" w:lineRule="auto"/>
        <w:ind w:left="1701" w:right="-1" w:hanging="425"/>
        <w:jc w:val="both"/>
        <w:rPr>
          <w:rFonts w:asciiTheme="majorBidi" w:hAnsiTheme="majorBidi" w:cstheme="majorBidi"/>
        </w:rPr>
      </w:pPr>
      <w:r w:rsidRPr="00226C49">
        <w:rPr>
          <w:rFonts w:asciiTheme="majorBidi" w:hAnsiTheme="majorBidi" w:cstheme="majorBidi"/>
        </w:rPr>
        <w:t>Hak memperoleh kenyamanan, keamanan, keselamatan bagi konsumen pada pengguna produk.</w:t>
      </w:r>
    </w:p>
    <w:p w:rsidR="00226C49" w:rsidRDefault="00226C49" w:rsidP="00613626">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Kenyamanan, keamanan dan keselamatan penggunaan yang diberikan penerbit pada konsumen belum dapat direalisasikan, hal tersebut dikarenakan E-Toll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adalah basis dari </w:t>
      </w:r>
      <w:r w:rsidRPr="00226C49">
        <w:rPr>
          <w:rFonts w:asciiTheme="majorBidi" w:hAnsiTheme="majorBidi" w:cstheme="majorBidi"/>
          <w:i/>
          <w:iCs/>
        </w:rPr>
        <w:t xml:space="preserve">unregisterd card </w:t>
      </w:r>
      <w:r w:rsidRPr="00226C49">
        <w:rPr>
          <w:rFonts w:asciiTheme="majorBidi" w:hAnsiTheme="majorBidi" w:cstheme="majorBidi"/>
        </w:rPr>
        <w:t>sehingga tidak adanya pengaman pada kartu.</w:t>
      </w:r>
    </w:p>
    <w:p w:rsidR="00613626" w:rsidRPr="00613626" w:rsidRDefault="00613626" w:rsidP="00613626">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i/>
          <w:iCs/>
        </w:rPr>
      </w:pPr>
      <w:r w:rsidRPr="00613626">
        <w:rPr>
          <w:rFonts w:asciiTheme="majorBidi" w:hAnsiTheme="majorBidi" w:cstheme="majorBidi"/>
        </w:rPr>
        <w:t>Hak untuk memilih barang dan/atau jasa serta mendapatkan barang dan/atau jasa tersebut sesuai dengan nilai tukar dan kondisi serta jaminan yang dijandikan</w:t>
      </w:r>
      <w:r w:rsidRPr="00226C49">
        <w:rPr>
          <w:rFonts w:asciiTheme="majorBidi" w:hAnsiTheme="majorBidi" w:cstheme="majorBidi"/>
        </w:rPr>
        <w:t>.</w:t>
      </w:r>
    </w:p>
    <w:p w:rsidR="00226C49" w:rsidRDefault="00226C49" w:rsidP="00613626">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Hak memilih barang dan/atau jasa telah dilaksanakan oleh penerbit layanan masing-masing bank penerbit, dengan tidak pernah memaksa setiap konsumen untuk menggunakan produk jasanya. Adapun dalam hak untuk mendapatkan barang dan/atau jasa sesuai dengan nilai tukar, hal ini juga telah dipatuhi oleh penerbit, dimana setiap konsumen yang melakukan </w:t>
      </w:r>
      <w:r w:rsidRPr="00226C49">
        <w:rPr>
          <w:rFonts w:asciiTheme="majorBidi" w:hAnsiTheme="majorBidi" w:cstheme="majorBidi"/>
          <w:i/>
          <w:iCs/>
        </w:rPr>
        <w:t xml:space="preserve">top up </w:t>
      </w:r>
      <w:r w:rsidRPr="00226C49">
        <w:rPr>
          <w:rFonts w:asciiTheme="majorBidi" w:hAnsiTheme="majorBidi" w:cstheme="majorBidi"/>
        </w:rPr>
        <w:t xml:space="preserve">antara nilai nominal yang dibayarkan dan nilainominal yang masuk adalah sama. </w:t>
      </w:r>
    </w:p>
    <w:p w:rsidR="00613626" w:rsidRPr="00613626" w:rsidRDefault="00613626" w:rsidP="00613626">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lastRenderedPageBreak/>
        <w:t>Hak untuk didengar pendapat dan keluhannya atas barang dan/atau jasa yang digunakan.</w:t>
      </w:r>
    </w:p>
    <w:p w:rsidR="00226C49" w:rsidRDefault="00226C49" w:rsidP="00613626">
      <w:pPr>
        <w:pStyle w:val="ListParagraph"/>
        <w:tabs>
          <w:tab w:val="left" w:pos="0"/>
        </w:tabs>
        <w:bidi w:val="0"/>
        <w:spacing w:line="240" w:lineRule="auto"/>
        <w:ind w:left="1701" w:right="-1" w:hanging="425"/>
        <w:jc w:val="both"/>
        <w:rPr>
          <w:rFonts w:asciiTheme="majorBidi" w:hAnsiTheme="majorBidi" w:cstheme="majorBidi"/>
          <w:i/>
          <w:iCs/>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Hak tersebut tidak dilanggar oleh penerbit layanan jasa E-Toll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card</w:t>
      </w:r>
      <w:r w:rsidRPr="00226C49">
        <w:rPr>
          <w:rFonts w:asciiTheme="majorBidi" w:hAnsiTheme="majorBidi" w:cstheme="majorBidi"/>
        </w:rPr>
        <w:t>, karena konsumen dapat mengadukan keluhan dengan cara datang langsung ke kantor cabang terdekat</w:t>
      </w:r>
      <w:r w:rsidRPr="00226C49">
        <w:rPr>
          <w:rFonts w:asciiTheme="majorBidi" w:hAnsiTheme="majorBidi" w:cstheme="majorBidi"/>
          <w:i/>
          <w:iCs/>
        </w:rPr>
        <w:t>.</w:t>
      </w:r>
    </w:p>
    <w:p w:rsidR="00613626" w:rsidRPr="00613626" w:rsidRDefault="00613626" w:rsidP="00613626">
      <w:pPr>
        <w:pStyle w:val="ListParagraph"/>
        <w:tabs>
          <w:tab w:val="left" w:pos="0"/>
        </w:tabs>
        <w:bidi w:val="0"/>
        <w:spacing w:line="240" w:lineRule="auto"/>
        <w:ind w:left="1701" w:right="-1" w:hanging="425"/>
        <w:jc w:val="both"/>
        <w:rPr>
          <w:rFonts w:asciiTheme="majorBidi" w:hAnsiTheme="majorBidi" w:cstheme="majorBidi"/>
          <w:i/>
          <w:iCs/>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Hak untuk diperlakukan atau dilayani secara benar, jujur, serta tidak diskriminatif.</w:t>
      </w:r>
    </w:p>
    <w:p w:rsidR="00226C49" w:rsidRDefault="00226C49" w:rsidP="00613626">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Hak tersebut telah penerbit lakukan mengingat dengan tidak adanya melihat perbedaan diantara </w:t>
      </w:r>
      <w:r w:rsidRPr="00226C49">
        <w:rPr>
          <w:rFonts w:asciiTheme="majorBidi" w:hAnsiTheme="majorBidi" w:cstheme="majorBidi"/>
          <w:i/>
          <w:iCs/>
        </w:rPr>
        <w:t xml:space="preserve">gender </w:t>
      </w:r>
      <w:r w:rsidRPr="00226C49">
        <w:rPr>
          <w:rFonts w:asciiTheme="majorBidi" w:hAnsiTheme="majorBidi" w:cstheme="majorBidi"/>
        </w:rPr>
        <w:t>dan strata hidup setiap konsumen. Dimana setiap konsumen yang akan melakukan pembelian akan dilakukan sama.</w:t>
      </w:r>
    </w:p>
    <w:p w:rsidR="00613626" w:rsidRPr="00613626" w:rsidRDefault="00613626" w:rsidP="00613626">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Hak memperoleh restitusi atau kompensasi dan penggantian apabila terdapat produk yang tidak sesuai dengan kesepakatan.</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Dalam ketentuan yang diberikan oleh Bank Mandiri pada  penggunaan E-Toll </w:t>
      </w:r>
      <w:r w:rsidRPr="00226C49">
        <w:rPr>
          <w:rFonts w:asciiTheme="majorBidi" w:hAnsiTheme="majorBidi" w:cstheme="majorBidi"/>
          <w:i/>
          <w:iCs/>
        </w:rPr>
        <w:t xml:space="preserve">card, </w:t>
      </w:r>
      <w:r w:rsidRPr="00226C49">
        <w:rPr>
          <w:rFonts w:asciiTheme="majorBidi" w:hAnsiTheme="majorBidi" w:cstheme="majorBidi"/>
        </w:rPr>
        <w:t xml:space="preserve">dan Bank BTN pada penggunaan Blink </w:t>
      </w:r>
      <w:r w:rsidRPr="00226C49">
        <w:rPr>
          <w:rFonts w:asciiTheme="majorBidi" w:hAnsiTheme="majorBidi" w:cstheme="majorBidi"/>
          <w:i/>
          <w:iCs/>
        </w:rPr>
        <w:t xml:space="preserve">card </w:t>
      </w:r>
      <w:r w:rsidRPr="00226C49">
        <w:rPr>
          <w:rFonts w:asciiTheme="majorBidi" w:hAnsiTheme="majorBidi" w:cstheme="majorBidi"/>
        </w:rPr>
        <w:t xml:space="preserve">dan bank BRI pada penggunaan Brizzi </w:t>
      </w:r>
      <w:r w:rsidRPr="00226C49">
        <w:rPr>
          <w:rFonts w:asciiTheme="majorBidi" w:hAnsiTheme="majorBidi" w:cstheme="majorBidi"/>
          <w:i/>
          <w:iCs/>
        </w:rPr>
        <w:t xml:space="preserve">card </w:t>
      </w:r>
      <w:r w:rsidRPr="00226C49">
        <w:rPr>
          <w:rFonts w:asciiTheme="majorBidi" w:hAnsiTheme="majorBidi" w:cstheme="majorBidi"/>
        </w:rPr>
        <w:t xml:space="preserve">menyatakan tidak melakukan penggantian apabila konsumen mengalami kehilangan kartu. Hal ini terlihat sangat merugikan konsumen, akan tetapi ketika konsumen telah mengetahui ketentuan penggunaan dari layanan </w:t>
      </w:r>
      <w:r w:rsidRPr="00226C49">
        <w:rPr>
          <w:rFonts w:asciiTheme="majorBidi" w:hAnsiTheme="majorBidi" w:cstheme="majorBidi"/>
          <w:i/>
          <w:iCs/>
        </w:rPr>
        <w:t xml:space="preserve">e-tol card </w:t>
      </w:r>
      <w:r w:rsidRPr="00226C49">
        <w:rPr>
          <w:rFonts w:asciiTheme="majorBidi" w:hAnsiTheme="majorBidi" w:cstheme="majorBidi"/>
        </w:rPr>
        <w:t>tersebut melalui klausula baku bank penerbit, maka konsumen telah sepakat untuk menyepakati perjanjian diantara penerbit dan konsumen. Oleh sebab itu, maka tidak ada hak konsumen yang dilanggar oleh penerbit.</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Keadilan dan Persamaan Hak</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Asas tersebut telah penerbit lakukan mengingat dengan tidak adanya melihat perbedaan diantara </w:t>
      </w:r>
      <w:r w:rsidRPr="00226C49">
        <w:rPr>
          <w:rFonts w:asciiTheme="majorBidi" w:hAnsiTheme="majorBidi" w:cstheme="majorBidi"/>
          <w:i/>
          <w:iCs/>
        </w:rPr>
        <w:t xml:space="preserve">gender </w:t>
      </w:r>
      <w:r w:rsidRPr="00226C49">
        <w:rPr>
          <w:rFonts w:asciiTheme="majorBidi" w:hAnsiTheme="majorBidi" w:cstheme="majorBidi"/>
        </w:rPr>
        <w:t xml:space="preserve">dan strata hidup setiap konsumen. Dimana setiap konsumen yang akan melakukan pembelian dan penggunaan E-Toll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akan dilakukan sama.</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Asas Manfaat </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Asas manfaat ini telah penerbit berikan dan dapat dirasakan langsung oleh pengguna E-Toll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Dimana konsumen dengan melakukan pembelian kartu, maka konsumen termudahkan untuk melakukan transaksi pembayaran tol.</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Kepastian Hukum</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i/>
          <w:iCs/>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Asas ini telah penerbit penuhi melihat dengan adanya sarana pengaduan keluhan yang diberikan kepada konsumen, baik dengan datang langsung ke kantor cabang terdekat</w:t>
      </w:r>
      <w:r w:rsidRPr="00226C49">
        <w:rPr>
          <w:rFonts w:asciiTheme="majorBidi" w:hAnsiTheme="majorBidi" w:cstheme="majorBidi"/>
          <w:i/>
          <w:iCs/>
        </w:rPr>
        <w:t>.</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i/>
          <w:iCs/>
        </w:rPr>
      </w:pP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Keseimbangan</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r w:rsidR="00715C5F">
        <w:rPr>
          <w:rFonts w:asciiTheme="majorBidi" w:hAnsiTheme="majorBidi" w:cstheme="majorBidi"/>
        </w:rPr>
        <w:t xml:space="preserve">      </w:t>
      </w:r>
      <w:r w:rsidRPr="00226C49">
        <w:rPr>
          <w:rFonts w:asciiTheme="majorBidi" w:hAnsiTheme="majorBidi" w:cstheme="majorBidi"/>
        </w:rPr>
        <w:t xml:space="preserve">Penerbit telah menjalankan asas keseimbangan dalam pelayanan E-Toll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Hal ini diihat dengan tidak ada perbedaan pelayanan diantara konsumen dan penerbit  memperlakuan setiap konsumennya dengan baik.</w:t>
      </w:r>
    </w:p>
    <w:p w:rsidR="00226C49" w:rsidRPr="00226C49" w:rsidRDefault="00226C49" w:rsidP="008E71D9">
      <w:pPr>
        <w:pStyle w:val="ListParagraph"/>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 xml:space="preserve"> </w:t>
      </w:r>
    </w:p>
    <w:p w:rsidR="00226C49" w:rsidRPr="00226C49" w:rsidRDefault="00226C49" w:rsidP="00EE63FF">
      <w:pPr>
        <w:pStyle w:val="ListParagraph"/>
        <w:numPr>
          <w:ilvl w:val="6"/>
          <w:numId w:val="25"/>
        </w:numPr>
        <w:tabs>
          <w:tab w:val="left" w:pos="0"/>
        </w:tabs>
        <w:bidi w:val="0"/>
        <w:spacing w:line="240" w:lineRule="auto"/>
        <w:ind w:left="1701" w:right="-1" w:hanging="425"/>
        <w:jc w:val="both"/>
        <w:rPr>
          <w:rFonts w:asciiTheme="majorBidi" w:hAnsiTheme="majorBidi" w:cstheme="majorBidi"/>
        </w:rPr>
      </w:pPr>
      <w:r w:rsidRPr="00226C49">
        <w:rPr>
          <w:rFonts w:asciiTheme="majorBidi" w:hAnsiTheme="majorBidi" w:cstheme="majorBidi"/>
        </w:rPr>
        <w:t>Asas Keamanan dan Keselamatan Konsumen</w:t>
      </w:r>
    </w:p>
    <w:p w:rsidR="00226C49" w:rsidRPr="00226C49" w:rsidRDefault="00226C49" w:rsidP="00715C5F">
      <w:pPr>
        <w:pStyle w:val="ListParagraph"/>
        <w:tabs>
          <w:tab w:val="left" w:pos="0"/>
        </w:tabs>
        <w:bidi w:val="0"/>
        <w:spacing w:line="240" w:lineRule="auto"/>
        <w:ind w:left="1701" w:right="-1"/>
        <w:jc w:val="both"/>
        <w:rPr>
          <w:rFonts w:asciiTheme="majorBidi" w:hAnsiTheme="majorBidi" w:cstheme="majorBidi"/>
        </w:rPr>
      </w:pPr>
      <w:r w:rsidRPr="00226C49">
        <w:rPr>
          <w:rFonts w:asciiTheme="majorBidi" w:hAnsiTheme="majorBidi" w:cstheme="majorBidi"/>
        </w:rPr>
        <w:t xml:space="preserve">        Produk E-Toll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merupakan produk </w:t>
      </w:r>
      <w:r w:rsidRPr="00226C49">
        <w:rPr>
          <w:rFonts w:asciiTheme="majorBidi" w:hAnsiTheme="majorBidi" w:cstheme="majorBidi"/>
          <w:i/>
          <w:iCs/>
        </w:rPr>
        <w:t xml:space="preserve">unregisterd card, </w:t>
      </w:r>
      <w:r w:rsidRPr="00226C49">
        <w:rPr>
          <w:rFonts w:asciiTheme="majorBidi" w:hAnsiTheme="majorBidi" w:cstheme="majorBidi"/>
        </w:rPr>
        <w:t>sehingga kemanan dan keselamatan dalam pengkonsumsiannya belum dapat terealisasikan karena tidak adanya pengaman pada kartu.</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Dari uraian diatas dalam pelaksanaannya bank Mandiri, bank BTN dan bank BRI dalam penggunaan E-Toll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telah memenuhi hak dan asas perlindungan konsumen sebagaimana yang dikehendaki oleh Undang-Undang No. 8 Tahun 1999 tentang Perlindungan Konsumen, hanya saja pada hak atas kenyamanan, keamanan, dan keselamatan dalam pengkonsumsian barang/jasa dan asas keamanan dan </w:t>
      </w:r>
      <w:r w:rsidRPr="00226C49">
        <w:rPr>
          <w:rFonts w:asciiTheme="majorBidi" w:hAnsiTheme="majorBidi" w:cstheme="majorBidi"/>
        </w:rPr>
        <w:lastRenderedPageBreak/>
        <w:t xml:space="preserve">keselamatan konsumen belum dapat terealisasikan karena Flazz </w:t>
      </w:r>
      <w:r w:rsidRPr="00226C49">
        <w:rPr>
          <w:rFonts w:asciiTheme="majorBidi" w:hAnsiTheme="majorBidi" w:cstheme="majorBidi"/>
          <w:i/>
          <w:iCs/>
        </w:rPr>
        <w:t xml:space="preserve">card, </w:t>
      </w:r>
      <w:r w:rsidRPr="00226C49">
        <w:rPr>
          <w:rFonts w:asciiTheme="majorBidi" w:hAnsiTheme="majorBidi" w:cstheme="majorBidi"/>
        </w:rPr>
        <w:t xml:space="preserve">dan TapCash </w:t>
      </w:r>
      <w:r w:rsidRPr="00226C49">
        <w:rPr>
          <w:rFonts w:asciiTheme="majorBidi" w:hAnsiTheme="majorBidi" w:cstheme="majorBidi"/>
          <w:i/>
          <w:iCs/>
        </w:rPr>
        <w:t xml:space="preserve">card </w:t>
      </w:r>
      <w:r w:rsidRPr="00226C49">
        <w:rPr>
          <w:rFonts w:asciiTheme="majorBidi" w:hAnsiTheme="majorBidi" w:cstheme="majorBidi"/>
        </w:rPr>
        <w:t xml:space="preserve">yang ada adalah basis </w:t>
      </w:r>
      <w:r w:rsidRPr="00226C49">
        <w:rPr>
          <w:rFonts w:asciiTheme="majorBidi" w:hAnsiTheme="majorBidi" w:cstheme="majorBidi"/>
          <w:i/>
          <w:iCs/>
        </w:rPr>
        <w:t>unregstered card.</w:t>
      </w: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p>
    <w:p w:rsidR="00226C49" w:rsidRPr="00226C49" w:rsidRDefault="00226C49" w:rsidP="00EE63FF">
      <w:pPr>
        <w:pStyle w:val="ListParagraph"/>
        <w:numPr>
          <w:ilvl w:val="2"/>
          <w:numId w:val="25"/>
        </w:numPr>
        <w:tabs>
          <w:tab w:val="left" w:pos="0"/>
        </w:tabs>
        <w:bidi w:val="0"/>
        <w:spacing w:line="240" w:lineRule="auto"/>
        <w:ind w:left="1418" w:right="-1" w:hanging="425"/>
        <w:jc w:val="both"/>
        <w:rPr>
          <w:rFonts w:asciiTheme="majorBidi" w:hAnsiTheme="majorBidi" w:cstheme="majorBidi"/>
        </w:rPr>
      </w:pPr>
      <w:r w:rsidRPr="00226C49">
        <w:rPr>
          <w:rFonts w:asciiTheme="majorBidi" w:hAnsiTheme="majorBidi" w:cstheme="majorBidi"/>
        </w:rPr>
        <w:t>Fatwa DSN MUI No. 116/DSN-MUI/IX/2017</w:t>
      </w: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Unsur perlindungan konsumen yang terdapat pada Fatwa DSN MUI No. 116/DSN-MUI/IX/2017 tercakup dalam tiga bagian, yaitu, </w:t>
      </w:r>
      <w:r w:rsidRPr="00226C49">
        <w:rPr>
          <w:rFonts w:asciiTheme="majorBidi" w:hAnsiTheme="majorBidi" w:cstheme="majorBidi"/>
          <w:i/>
          <w:iCs/>
        </w:rPr>
        <w:t>ḥifẓul māl</w:t>
      </w:r>
      <w:r w:rsidRPr="00226C49">
        <w:rPr>
          <w:rFonts w:asciiTheme="majorBidi" w:hAnsiTheme="majorBidi" w:cstheme="majorBidi"/>
        </w:rPr>
        <w:t xml:space="preserve">, kejelasan </w:t>
      </w:r>
      <w:r w:rsidRPr="00226C49">
        <w:rPr>
          <w:rFonts w:asciiTheme="majorBidi" w:hAnsiTheme="majorBidi" w:cstheme="majorBidi"/>
          <w:i/>
          <w:iCs/>
        </w:rPr>
        <w:t>aqad</w:t>
      </w:r>
      <w:r w:rsidRPr="00226C49">
        <w:rPr>
          <w:rFonts w:asciiTheme="majorBidi" w:hAnsiTheme="majorBidi" w:cstheme="majorBidi"/>
        </w:rPr>
        <w:t xml:space="preserve">, dan prinsip </w:t>
      </w:r>
      <w:r w:rsidRPr="00226C49">
        <w:rPr>
          <w:rFonts w:asciiTheme="majorBidi" w:hAnsiTheme="majorBidi" w:cstheme="majorBidi"/>
          <w:i/>
          <w:iCs/>
        </w:rPr>
        <w:t>syarī’ah</w:t>
      </w:r>
      <w:r w:rsidRPr="00226C49">
        <w:rPr>
          <w:rFonts w:asciiTheme="majorBidi" w:hAnsiTheme="majorBidi" w:cstheme="majorBidi"/>
        </w:rPr>
        <w:t>. Adapun unsur yang tidak dipenuhi dalam penerbit adalah :</w:t>
      </w:r>
    </w:p>
    <w:p w:rsidR="00226C49" w:rsidRPr="00226C49" w:rsidRDefault="00226C49" w:rsidP="00EE63FF">
      <w:pPr>
        <w:pStyle w:val="ListParagraph"/>
        <w:numPr>
          <w:ilvl w:val="6"/>
          <w:numId w:val="25"/>
        </w:numPr>
        <w:tabs>
          <w:tab w:val="left" w:pos="0"/>
        </w:tabs>
        <w:bidi w:val="0"/>
        <w:spacing w:line="240" w:lineRule="auto"/>
        <w:ind w:left="1843" w:right="-1" w:hanging="425"/>
        <w:jc w:val="both"/>
        <w:rPr>
          <w:rFonts w:asciiTheme="majorBidi" w:hAnsiTheme="majorBidi" w:cstheme="majorBidi"/>
          <w:i/>
          <w:iCs/>
        </w:rPr>
      </w:pPr>
      <w:r w:rsidRPr="00226C49">
        <w:rPr>
          <w:rFonts w:asciiTheme="majorBidi" w:hAnsiTheme="majorBidi" w:cstheme="majorBidi"/>
          <w:i/>
          <w:iCs/>
        </w:rPr>
        <w:t>Ḥifẓul māl</w:t>
      </w:r>
    </w:p>
    <w:p w:rsidR="00226C49" w:rsidRPr="00226C49" w:rsidRDefault="00226C49" w:rsidP="00301152">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301152">
        <w:rPr>
          <w:rFonts w:asciiTheme="majorBidi" w:hAnsiTheme="majorBidi" w:cstheme="majorBidi"/>
        </w:rPr>
        <w:t xml:space="preserve">        </w:t>
      </w:r>
      <w:r w:rsidRPr="00226C49">
        <w:rPr>
          <w:rFonts w:asciiTheme="majorBidi" w:hAnsiTheme="majorBidi" w:cstheme="majorBidi"/>
        </w:rPr>
        <w:t>Pada penjagaan harta (</w:t>
      </w:r>
      <w:r w:rsidRPr="00226C49">
        <w:rPr>
          <w:rFonts w:asciiTheme="majorBidi" w:hAnsiTheme="majorBidi" w:cstheme="majorBidi"/>
          <w:i/>
          <w:iCs/>
        </w:rPr>
        <w:t>Ḥifẓul māl</w:t>
      </w:r>
      <w:r w:rsidRPr="00226C49">
        <w:rPr>
          <w:rFonts w:asciiTheme="majorBidi" w:hAnsiTheme="majorBidi" w:cstheme="majorBidi"/>
        </w:rPr>
        <w:t xml:space="preserve">), ketentuan yang mengatur mengenai penggunaan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belum dapat terpenuhi. Hal ini dikarenakan </w:t>
      </w:r>
      <w:r w:rsidRPr="00226C49">
        <w:rPr>
          <w:rFonts w:asciiTheme="majorBidi" w:hAnsiTheme="majorBidi" w:cstheme="majorBidi"/>
          <w:i/>
          <w:iCs/>
        </w:rPr>
        <w:t>Pertama</w:t>
      </w:r>
      <w:r w:rsidRPr="00226C49">
        <w:rPr>
          <w:rFonts w:asciiTheme="majorBidi" w:hAnsiTheme="majorBidi" w:cstheme="majorBidi"/>
        </w:rPr>
        <w:t xml:space="preserve"> kartu tersebut merupakan kartu </w:t>
      </w:r>
      <w:r w:rsidRPr="00226C49">
        <w:rPr>
          <w:rFonts w:asciiTheme="majorBidi" w:hAnsiTheme="majorBidi" w:cstheme="majorBidi"/>
          <w:i/>
          <w:iCs/>
        </w:rPr>
        <w:t xml:space="preserve">unregistered. Kedua </w:t>
      </w:r>
      <w:r w:rsidRPr="00226C49">
        <w:rPr>
          <w:rFonts w:asciiTheme="majorBidi" w:hAnsiTheme="majorBidi" w:cstheme="majorBidi"/>
        </w:rPr>
        <w:t>pada ketentuan kartu tersebut tidak dapat menjamin terjaganya harta (sejumlah saldo) yang ada pada kartu pengguna apabila kartu mengalami kehilangan.</w:t>
      </w:r>
    </w:p>
    <w:p w:rsidR="00226C49" w:rsidRPr="00226C49" w:rsidRDefault="00226C49" w:rsidP="00301152">
      <w:pPr>
        <w:pStyle w:val="ListParagraph"/>
        <w:tabs>
          <w:tab w:val="left" w:pos="0"/>
        </w:tabs>
        <w:bidi w:val="0"/>
        <w:spacing w:line="240" w:lineRule="auto"/>
        <w:ind w:left="1843" w:right="-1" w:hanging="425"/>
        <w:jc w:val="both"/>
        <w:rPr>
          <w:rFonts w:asciiTheme="majorBidi" w:hAnsiTheme="majorBidi" w:cstheme="majorBidi"/>
        </w:rPr>
      </w:pPr>
    </w:p>
    <w:p w:rsidR="00226C49" w:rsidRPr="00226C49" w:rsidRDefault="00226C49" w:rsidP="00EE63FF">
      <w:pPr>
        <w:pStyle w:val="ListParagraph"/>
        <w:numPr>
          <w:ilvl w:val="6"/>
          <w:numId w:val="25"/>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Kejelasan </w:t>
      </w:r>
      <w:r w:rsidRPr="00226C49">
        <w:rPr>
          <w:rFonts w:asciiTheme="majorBidi" w:hAnsiTheme="majorBidi" w:cstheme="majorBidi"/>
          <w:i/>
          <w:iCs/>
        </w:rPr>
        <w:t>aqad</w:t>
      </w:r>
    </w:p>
    <w:p w:rsidR="00226C49" w:rsidRPr="00226C49" w:rsidRDefault="00226C49" w:rsidP="00301152">
      <w:pPr>
        <w:pStyle w:val="ListParagraph"/>
        <w:tabs>
          <w:tab w:val="left" w:pos="0"/>
        </w:tabs>
        <w:bidi w:val="0"/>
        <w:spacing w:line="240" w:lineRule="auto"/>
        <w:ind w:left="1843" w:right="-1" w:hanging="425"/>
        <w:jc w:val="both"/>
        <w:rPr>
          <w:rFonts w:asciiTheme="majorBidi" w:hAnsiTheme="majorBidi" w:cstheme="majorBidi"/>
          <w:i/>
          <w:iCs/>
        </w:rPr>
      </w:pPr>
      <w:r w:rsidRPr="00226C49">
        <w:rPr>
          <w:rFonts w:asciiTheme="majorBidi" w:hAnsiTheme="majorBidi" w:cstheme="majorBidi"/>
        </w:rPr>
        <w:t xml:space="preserve">         </w:t>
      </w:r>
      <w:r w:rsidR="00301152">
        <w:rPr>
          <w:rFonts w:asciiTheme="majorBidi" w:hAnsiTheme="majorBidi" w:cstheme="majorBidi"/>
        </w:rPr>
        <w:t xml:space="preserve">       </w:t>
      </w:r>
      <w:r w:rsidRPr="00226C49">
        <w:rPr>
          <w:rFonts w:asciiTheme="majorBidi" w:hAnsiTheme="majorBidi" w:cstheme="majorBidi"/>
        </w:rPr>
        <w:t xml:space="preserve">Pada kejelasan </w:t>
      </w:r>
      <w:r w:rsidRPr="00226C49">
        <w:rPr>
          <w:rFonts w:asciiTheme="majorBidi" w:hAnsiTheme="majorBidi" w:cstheme="majorBidi"/>
          <w:i/>
          <w:iCs/>
        </w:rPr>
        <w:t xml:space="preserve">aqad </w:t>
      </w:r>
      <w:r w:rsidRPr="00226C49">
        <w:rPr>
          <w:rFonts w:asciiTheme="majorBidi" w:hAnsiTheme="majorBidi" w:cstheme="majorBidi"/>
        </w:rPr>
        <w:t xml:space="preserve">penggunaan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penerbit sudah dapat merealisasikannya. Hal tersebut dalam dilihat dengan diperbolehkannya konsumen unuk melakukan </w:t>
      </w:r>
      <w:r w:rsidRPr="00226C49">
        <w:rPr>
          <w:rFonts w:asciiTheme="majorBidi" w:hAnsiTheme="majorBidi" w:cstheme="majorBidi"/>
          <w:i/>
          <w:iCs/>
        </w:rPr>
        <w:t xml:space="preserve">redeemtion </w:t>
      </w:r>
      <w:r w:rsidRPr="00226C49">
        <w:rPr>
          <w:rFonts w:asciiTheme="majorBidi" w:hAnsiTheme="majorBidi" w:cstheme="majorBidi"/>
        </w:rPr>
        <w:t xml:space="preserve">kapan saja, dengan datang langsung ke kantor cabang terdekat bank penerbit. Hal ini dapat dikatakan bahwa penerbit dalam pelaksanaan </w:t>
      </w:r>
      <w:r w:rsidRPr="00226C49">
        <w:rPr>
          <w:rFonts w:asciiTheme="majorBidi" w:hAnsiTheme="majorBidi" w:cstheme="majorBidi"/>
          <w:i/>
          <w:iCs/>
        </w:rPr>
        <w:t xml:space="preserve">e-tol card </w:t>
      </w:r>
      <w:r w:rsidRPr="00226C49">
        <w:rPr>
          <w:rFonts w:asciiTheme="majorBidi" w:hAnsiTheme="majorBidi" w:cstheme="majorBidi"/>
        </w:rPr>
        <w:t xml:space="preserve">menggunakan </w:t>
      </w:r>
      <w:r w:rsidRPr="00226C49">
        <w:rPr>
          <w:rFonts w:asciiTheme="majorBidi" w:hAnsiTheme="majorBidi" w:cstheme="majorBidi"/>
          <w:i/>
          <w:iCs/>
        </w:rPr>
        <w:t xml:space="preserve">aqad wadi’ah. </w:t>
      </w:r>
      <w:r w:rsidRPr="00226C49">
        <w:rPr>
          <w:rFonts w:asciiTheme="majorBidi" w:hAnsiTheme="majorBidi" w:cstheme="majorBidi"/>
        </w:rPr>
        <w:t xml:space="preserve">Sebagaimana yang dikehendaki oleh Fatwa DSN MUI No. 116/DSN-MUI/IX/2017, bahwa pelaksanaan </w:t>
      </w:r>
      <w:r w:rsidRPr="00226C49">
        <w:rPr>
          <w:rFonts w:asciiTheme="majorBidi" w:hAnsiTheme="majorBidi" w:cstheme="majorBidi"/>
          <w:i/>
          <w:iCs/>
        </w:rPr>
        <w:t xml:space="preserve">e-tol card </w:t>
      </w:r>
      <w:r w:rsidRPr="00226C49">
        <w:rPr>
          <w:rFonts w:asciiTheme="majorBidi" w:hAnsiTheme="majorBidi" w:cstheme="majorBidi"/>
        </w:rPr>
        <w:t xml:space="preserve">dapat menggunakan </w:t>
      </w:r>
      <w:r w:rsidRPr="00226C49">
        <w:rPr>
          <w:rFonts w:asciiTheme="majorBidi" w:hAnsiTheme="majorBidi" w:cstheme="majorBidi"/>
          <w:i/>
          <w:iCs/>
        </w:rPr>
        <w:t xml:space="preserve">aqad qard </w:t>
      </w:r>
      <w:r w:rsidRPr="00226C49">
        <w:rPr>
          <w:rFonts w:asciiTheme="majorBidi" w:hAnsiTheme="majorBidi" w:cstheme="majorBidi"/>
        </w:rPr>
        <w:t xml:space="preserve">atau </w:t>
      </w:r>
      <w:r w:rsidRPr="00226C49">
        <w:rPr>
          <w:rFonts w:asciiTheme="majorBidi" w:hAnsiTheme="majorBidi" w:cstheme="majorBidi"/>
          <w:i/>
          <w:iCs/>
        </w:rPr>
        <w:t>aqad wadi’ah.</w:t>
      </w:r>
    </w:p>
    <w:p w:rsidR="00226C49" w:rsidRPr="00226C49" w:rsidRDefault="00226C49" w:rsidP="00301152">
      <w:pPr>
        <w:pStyle w:val="ListParagraph"/>
        <w:tabs>
          <w:tab w:val="left" w:pos="0"/>
        </w:tabs>
        <w:bidi w:val="0"/>
        <w:spacing w:line="240" w:lineRule="auto"/>
        <w:ind w:left="1843" w:right="-1" w:hanging="425"/>
        <w:jc w:val="both"/>
        <w:rPr>
          <w:rFonts w:asciiTheme="majorBidi" w:hAnsiTheme="majorBidi" w:cstheme="majorBidi"/>
          <w:i/>
          <w:iCs/>
        </w:rPr>
      </w:pPr>
      <w:r w:rsidRPr="00226C49">
        <w:rPr>
          <w:rFonts w:asciiTheme="majorBidi" w:hAnsiTheme="majorBidi" w:cstheme="majorBidi"/>
        </w:rPr>
        <w:t xml:space="preserve"> </w:t>
      </w:r>
    </w:p>
    <w:p w:rsidR="00226C49" w:rsidRPr="00226C49" w:rsidRDefault="00226C49" w:rsidP="00EE63FF">
      <w:pPr>
        <w:pStyle w:val="ListParagraph"/>
        <w:numPr>
          <w:ilvl w:val="6"/>
          <w:numId w:val="25"/>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Prinsip </w:t>
      </w:r>
      <w:r w:rsidRPr="00226C49">
        <w:rPr>
          <w:rFonts w:asciiTheme="majorBidi" w:hAnsiTheme="majorBidi" w:cstheme="majorBidi"/>
          <w:i/>
          <w:iCs/>
        </w:rPr>
        <w:t>syarī’ah</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r w:rsidRPr="00226C49">
        <w:rPr>
          <w:rFonts w:asciiTheme="majorBidi" w:hAnsiTheme="majorBidi" w:cstheme="majorBidi"/>
        </w:rPr>
        <w:t xml:space="preserve">         Prinsip </w:t>
      </w:r>
      <w:r w:rsidRPr="00226C49">
        <w:rPr>
          <w:rFonts w:asciiTheme="majorBidi" w:hAnsiTheme="majorBidi" w:cstheme="majorBidi"/>
          <w:i/>
          <w:iCs/>
        </w:rPr>
        <w:t xml:space="preserve">syarī’ah </w:t>
      </w:r>
      <w:r w:rsidRPr="00226C49">
        <w:rPr>
          <w:rFonts w:asciiTheme="majorBidi" w:hAnsiTheme="majorBidi" w:cstheme="majorBidi"/>
        </w:rPr>
        <w:t xml:space="preserve">sebagaimana yang ditetapkan oleh Fatwa DSN MUI No. 116/DSN-MUI/IX/2017 terdapat lima komponen yaitu </w:t>
      </w:r>
      <w:r w:rsidRPr="00226C49">
        <w:rPr>
          <w:rFonts w:asciiTheme="majorBidi" w:hAnsiTheme="majorBidi" w:cstheme="majorBidi"/>
          <w:i/>
          <w:iCs/>
        </w:rPr>
        <w:t xml:space="preserve">ribā, ḍarar, maysir, tadlis, israf. </w:t>
      </w:r>
      <w:r w:rsidRPr="00226C49">
        <w:rPr>
          <w:rFonts w:asciiTheme="majorBidi" w:hAnsiTheme="majorBidi" w:cstheme="majorBidi"/>
        </w:rPr>
        <w:t xml:space="preserve">Adapun dalam pelaksanaan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prinsip </w:t>
      </w:r>
      <w:r w:rsidRPr="00226C49">
        <w:rPr>
          <w:rFonts w:asciiTheme="majorBidi" w:hAnsiTheme="majorBidi" w:cstheme="majorBidi"/>
          <w:i/>
          <w:iCs/>
        </w:rPr>
        <w:t xml:space="preserve">syarī’ah </w:t>
      </w:r>
      <w:r w:rsidRPr="00226C49">
        <w:rPr>
          <w:rFonts w:asciiTheme="majorBidi" w:hAnsiTheme="majorBidi" w:cstheme="majorBidi"/>
        </w:rPr>
        <w:t>tersebut adalah :</w:t>
      </w:r>
    </w:p>
    <w:p w:rsidR="00226C49" w:rsidRPr="00226C49" w:rsidRDefault="00301152"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t>(a</w:t>
      </w:r>
      <w:r w:rsidR="00226C49" w:rsidRPr="00226C49">
        <w:rPr>
          <w:rFonts w:asciiTheme="majorBidi" w:hAnsiTheme="majorBidi" w:cstheme="majorBidi"/>
        </w:rPr>
        <w:t xml:space="preserve">) </w:t>
      </w:r>
      <w:r w:rsidR="009F002F">
        <w:rPr>
          <w:rFonts w:asciiTheme="majorBidi" w:hAnsiTheme="majorBidi" w:cstheme="majorBidi"/>
        </w:rPr>
        <w:t xml:space="preserve">  </w:t>
      </w:r>
      <w:r w:rsidR="00226C49" w:rsidRPr="00226C49">
        <w:rPr>
          <w:rFonts w:asciiTheme="majorBidi" w:hAnsiTheme="majorBidi" w:cstheme="majorBidi"/>
          <w:i/>
          <w:iCs/>
        </w:rPr>
        <w:t xml:space="preserve">Ribā </w:t>
      </w:r>
      <w:r w:rsidR="00226C49" w:rsidRPr="00226C49">
        <w:rPr>
          <w:rFonts w:asciiTheme="majorBidi" w:hAnsiTheme="majorBidi" w:cstheme="majorBidi"/>
        </w:rPr>
        <w:t>(Tambahan)</w:t>
      </w:r>
    </w:p>
    <w:p w:rsidR="00226C49" w:rsidRPr="00222D3C" w:rsidRDefault="00226C49" w:rsidP="00222D3C">
      <w:pPr>
        <w:pStyle w:val="ListParagraph"/>
        <w:tabs>
          <w:tab w:val="left" w:pos="0"/>
        </w:tabs>
        <w:bidi w:val="0"/>
        <w:spacing w:line="240" w:lineRule="auto"/>
        <w:ind w:left="2268" w:right="-1"/>
        <w:jc w:val="both"/>
        <w:rPr>
          <w:rFonts w:asciiTheme="majorBidi" w:hAnsiTheme="majorBidi" w:cstheme="majorBidi"/>
        </w:rPr>
      </w:pPr>
      <w:r w:rsidRPr="00226C49">
        <w:rPr>
          <w:rFonts w:asciiTheme="majorBidi" w:hAnsiTheme="majorBidi" w:cstheme="majorBidi"/>
        </w:rPr>
        <w:t xml:space="preserve">         Dalam pelaksanaan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 xml:space="preserve">tidak mengandung </w:t>
      </w:r>
      <w:r w:rsidRPr="00226C49">
        <w:rPr>
          <w:rFonts w:asciiTheme="majorBidi" w:hAnsiTheme="majorBidi" w:cstheme="majorBidi"/>
          <w:i/>
          <w:iCs/>
        </w:rPr>
        <w:t xml:space="preserve">ribā, </w:t>
      </w:r>
      <w:r w:rsidRPr="00226C49">
        <w:rPr>
          <w:rFonts w:asciiTheme="majorBidi" w:hAnsiTheme="majorBidi" w:cstheme="majorBidi"/>
        </w:rPr>
        <w:t xml:space="preserve">hal tersebut dapat dilihat ketika pengguna melakukan </w:t>
      </w:r>
      <w:r w:rsidRPr="00226C49">
        <w:rPr>
          <w:rFonts w:asciiTheme="majorBidi" w:hAnsiTheme="majorBidi" w:cstheme="majorBidi"/>
          <w:i/>
          <w:iCs/>
        </w:rPr>
        <w:t>top up</w:t>
      </w:r>
      <w:r w:rsidRPr="00226C49">
        <w:rPr>
          <w:rFonts w:asciiTheme="majorBidi" w:hAnsiTheme="majorBidi" w:cstheme="majorBidi"/>
        </w:rPr>
        <w:t xml:space="preserve"> jumlah nominal uang yang dibayarkan dan yang masuk dalam kartu akan bernilai sama. Adapun biaya fasilitas atau biaya admin diperbolehkan dalam Fatwa DSN MUI No. 116/DSN-MUI/IX/2017, hal ini dimaksudkan demi mendukung proses kelancaran penyelenggaraan uang elektronik. Dengan kata lain </w:t>
      </w:r>
      <w:r w:rsidRPr="00226C49">
        <w:rPr>
          <w:rFonts w:asciiTheme="majorBidi" w:hAnsiTheme="majorBidi" w:cstheme="majorBidi"/>
          <w:i/>
          <w:iCs/>
        </w:rPr>
        <w:t xml:space="preserve">ribā </w:t>
      </w:r>
      <w:r w:rsidRPr="00226C49">
        <w:rPr>
          <w:rFonts w:asciiTheme="majorBidi" w:hAnsiTheme="majorBidi" w:cstheme="majorBidi"/>
        </w:rPr>
        <w:t xml:space="preserve">dalam pelaksanaan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card</w:t>
      </w:r>
      <w:r w:rsidRPr="00226C49">
        <w:rPr>
          <w:rFonts w:asciiTheme="majorBidi" w:hAnsiTheme="majorBidi" w:cstheme="majorBidi"/>
        </w:rPr>
        <w:t xml:space="preserve"> tidak ditemukan.</w:t>
      </w:r>
    </w:p>
    <w:p w:rsidR="00226C49" w:rsidRPr="00226C49" w:rsidRDefault="00301152" w:rsidP="00226C49">
      <w:pPr>
        <w:pStyle w:val="ListParagraph"/>
        <w:tabs>
          <w:tab w:val="left" w:pos="0"/>
        </w:tabs>
        <w:bidi w:val="0"/>
        <w:spacing w:line="240" w:lineRule="auto"/>
        <w:ind w:left="2268" w:right="-1" w:hanging="425"/>
        <w:jc w:val="both"/>
        <w:rPr>
          <w:rFonts w:asciiTheme="majorBidi" w:hAnsiTheme="majorBidi" w:cstheme="majorBidi"/>
          <w:i/>
          <w:iCs/>
        </w:rPr>
      </w:pPr>
      <w:r>
        <w:rPr>
          <w:rFonts w:asciiTheme="majorBidi" w:hAnsiTheme="majorBidi" w:cstheme="majorBidi"/>
        </w:rPr>
        <w:t>(b</w:t>
      </w:r>
      <w:r w:rsidR="00226C49" w:rsidRPr="00226C49">
        <w:rPr>
          <w:rFonts w:asciiTheme="majorBidi" w:hAnsiTheme="majorBidi" w:cstheme="majorBidi"/>
        </w:rPr>
        <w:t xml:space="preserve">) </w:t>
      </w:r>
      <w:r w:rsidR="009F002F">
        <w:rPr>
          <w:rFonts w:asciiTheme="majorBidi" w:hAnsiTheme="majorBidi" w:cstheme="majorBidi"/>
        </w:rPr>
        <w:t xml:space="preserve"> </w:t>
      </w:r>
      <w:r w:rsidR="00226C49" w:rsidRPr="00226C49">
        <w:rPr>
          <w:rFonts w:asciiTheme="majorBidi" w:hAnsiTheme="majorBidi" w:cstheme="majorBidi"/>
          <w:i/>
          <w:iCs/>
        </w:rPr>
        <w:t>Garar (</w:t>
      </w:r>
      <w:r w:rsidR="00226C49" w:rsidRPr="00226C49">
        <w:rPr>
          <w:rFonts w:asciiTheme="majorBidi" w:hAnsiTheme="majorBidi" w:cstheme="majorBidi"/>
        </w:rPr>
        <w:t>Ketidak pastian</w:t>
      </w:r>
      <w:r w:rsidR="00226C49" w:rsidRPr="00226C49">
        <w:rPr>
          <w:rFonts w:asciiTheme="majorBidi" w:hAnsiTheme="majorBidi" w:cstheme="majorBidi"/>
          <w:i/>
          <w:iCs/>
        </w:rPr>
        <w:t xml:space="preserve"> aqad)</w:t>
      </w:r>
    </w:p>
    <w:p w:rsidR="00E4688F" w:rsidRPr="00222D3C" w:rsidRDefault="00226C49" w:rsidP="00222D3C">
      <w:pPr>
        <w:pStyle w:val="ListParagraph"/>
        <w:tabs>
          <w:tab w:val="left" w:pos="0"/>
        </w:tabs>
        <w:bidi w:val="0"/>
        <w:spacing w:line="240" w:lineRule="auto"/>
        <w:ind w:left="2268" w:right="-1"/>
        <w:jc w:val="both"/>
        <w:rPr>
          <w:rFonts w:asciiTheme="majorBidi" w:hAnsiTheme="majorBidi" w:cstheme="majorBidi"/>
        </w:rPr>
      </w:pPr>
      <w:r w:rsidRPr="00226C49">
        <w:rPr>
          <w:rFonts w:asciiTheme="majorBidi" w:hAnsiTheme="majorBidi" w:cstheme="majorBidi"/>
        </w:rPr>
        <w:t xml:space="preserve">         Pelaksanaan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ca</w:t>
      </w:r>
      <w:r w:rsidR="00A967BF">
        <w:rPr>
          <w:rFonts w:asciiTheme="majorBidi" w:hAnsiTheme="majorBidi" w:cstheme="majorBidi"/>
          <w:i/>
          <w:iCs/>
        </w:rPr>
        <w:t>rd</w:t>
      </w:r>
      <w:r w:rsidRPr="00226C49">
        <w:rPr>
          <w:rFonts w:asciiTheme="majorBidi" w:hAnsiTheme="majorBidi" w:cstheme="majorBidi"/>
        </w:rPr>
        <w:t xml:space="preserve">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menggunakan </w:t>
      </w:r>
      <w:r w:rsidRPr="00226C49">
        <w:rPr>
          <w:rFonts w:asciiTheme="majorBidi" w:hAnsiTheme="majorBidi" w:cstheme="majorBidi"/>
          <w:i/>
          <w:iCs/>
        </w:rPr>
        <w:t xml:space="preserve">aqad wadi’ah, </w:t>
      </w:r>
      <w:r w:rsidRPr="00226C49">
        <w:rPr>
          <w:rFonts w:asciiTheme="majorBidi" w:hAnsiTheme="majorBidi" w:cstheme="majorBidi"/>
        </w:rPr>
        <w:t xml:space="preserve">sebagaimana yang disebutkan pada kejelasan </w:t>
      </w:r>
      <w:r w:rsidRPr="00226C49">
        <w:rPr>
          <w:rFonts w:asciiTheme="majorBidi" w:hAnsiTheme="majorBidi" w:cstheme="majorBidi"/>
          <w:i/>
          <w:iCs/>
        </w:rPr>
        <w:t xml:space="preserve">aqad </w:t>
      </w:r>
      <w:r w:rsidRPr="00226C49">
        <w:rPr>
          <w:rFonts w:asciiTheme="majorBidi" w:hAnsiTheme="majorBidi" w:cstheme="majorBidi"/>
        </w:rPr>
        <w:t xml:space="preserve">yang dijelaskan diatas. Dengan kata pelaksanaan TapCash </w:t>
      </w:r>
      <w:r w:rsidRPr="00226C49">
        <w:rPr>
          <w:rFonts w:asciiTheme="majorBidi" w:hAnsiTheme="majorBidi" w:cstheme="majorBidi"/>
          <w:i/>
          <w:iCs/>
        </w:rPr>
        <w:t xml:space="preserve">card </w:t>
      </w:r>
      <w:r w:rsidRPr="00226C49">
        <w:rPr>
          <w:rFonts w:asciiTheme="majorBidi" w:hAnsiTheme="majorBidi" w:cstheme="majorBidi"/>
        </w:rPr>
        <w:t xml:space="preserve">dan Flazz </w:t>
      </w:r>
      <w:r w:rsidRPr="00226C49">
        <w:rPr>
          <w:rFonts w:asciiTheme="majorBidi" w:hAnsiTheme="majorBidi" w:cstheme="majorBidi"/>
          <w:i/>
          <w:iCs/>
        </w:rPr>
        <w:t xml:space="preserve">card </w:t>
      </w:r>
      <w:r w:rsidRPr="00226C49">
        <w:rPr>
          <w:rFonts w:asciiTheme="majorBidi" w:hAnsiTheme="majorBidi" w:cstheme="majorBidi"/>
        </w:rPr>
        <w:t xml:space="preserve">tidak mengandung </w:t>
      </w:r>
      <w:r w:rsidRPr="00226C49">
        <w:rPr>
          <w:rFonts w:asciiTheme="majorBidi" w:hAnsiTheme="majorBidi" w:cstheme="majorBidi"/>
          <w:i/>
          <w:iCs/>
        </w:rPr>
        <w:t>garar.</w:t>
      </w:r>
      <w:r w:rsidRPr="00226C49">
        <w:rPr>
          <w:rFonts w:asciiTheme="majorBidi" w:hAnsiTheme="majorBidi" w:cstheme="majorBidi"/>
        </w:rPr>
        <w:t xml:space="preserve">  </w:t>
      </w:r>
    </w:p>
    <w:p w:rsidR="00226C49" w:rsidRPr="00226C49" w:rsidRDefault="00301152"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t>(c</w:t>
      </w:r>
      <w:r w:rsidR="00226C49" w:rsidRPr="00226C49">
        <w:rPr>
          <w:rFonts w:asciiTheme="majorBidi" w:hAnsiTheme="majorBidi" w:cstheme="majorBidi"/>
        </w:rPr>
        <w:t xml:space="preserve">) </w:t>
      </w:r>
      <w:r w:rsidR="009F002F">
        <w:rPr>
          <w:rFonts w:asciiTheme="majorBidi" w:hAnsiTheme="majorBidi" w:cstheme="majorBidi"/>
        </w:rPr>
        <w:t xml:space="preserve">  </w:t>
      </w:r>
      <w:r w:rsidR="00226C49" w:rsidRPr="00226C49">
        <w:rPr>
          <w:rFonts w:asciiTheme="majorBidi" w:hAnsiTheme="majorBidi" w:cstheme="majorBidi"/>
          <w:i/>
          <w:iCs/>
        </w:rPr>
        <w:t xml:space="preserve">Maysir </w:t>
      </w:r>
      <w:r w:rsidR="00226C49" w:rsidRPr="00226C49">
        <w:rPr>
          <w:rFonts w:asciiTheme="majorBidi" w:hAnsiTheme="majorBidi" w:cstheme="majorBidi"/>
        </w:rPr>
        <w:t>(Spekulasi, untung-untungan, tidak cermat)</w:t>
      </w:r>
    </w:p>
    <w:p w:rsidR="00226C49" w:rsidRPr="00222D3C" w:rsidRDefault="00226C49" w:rsidP="00222D3C">
      <w:pPr>
        <w:pStyle w:val="ListParagraph"/>
        <w:tabs>
          <w:tab w:val="left" w:pos="0"/>
        </w:tabs>
        <w:bidi w:val="0"/>
        <w:spacing w:line="240" w:lineRule="auto"/>
        <w:ind w:left="2268" w:right="-1"/>
        <w:jc w:val="both"/>
        <w:rPr>
          <w:rFonts w:asciiTheme="majorBidi" w:hAnsiTheme="majorBidi" w:cstheme="majorBidi"/>
          <w:i/>
          <w:iCs/>
        </w:rPr>
      </w:pPr>
      <w:r w:rsidRPr="00226C49">
        <w:rPr>
          <w:rFonts w:asciiTheme="majorBidi" w:hAnsiTheme="majorBidi" w:cstheme="majorBidi"/>
        </w:rPr>
        <w:t xml:space="preserve">         </w:t>
      </w:r>
      <w:r w:rsidRPr="00226C49">
        <w:rPr>
          <w:rFonts w:asciiTheme="majorBidi" w:hAnsiTheme="majorBidi" w:cstheme="majorBidi"/>
          <w:i/>
          <w:iCs/>
        </w:rPr>
        <w:t xml:space="preserve">Aqad </w:t>
      </w:r>
      <w:r w:rsidRPr="00226C49">
        <w:rPr>
          <w:rFonts w:asciiTheme="majorBidi" w:hAnsiTheme="majorBidi" w:cstheme="majorBidi"/>
        </w:rPr>
        <w:t xml:space="preserve">yang digunakan jelas dan tidak mengandung  untung-untungan (spekulasi). Adapun </w:t>
      </w:r>
      <w:r w:rsidRPr="00226C49">
        <w:rPr>
          <w:rFonts w:asciiTheme="majorBidi" w:hAnsiTheme="majorBidi" w:cstheme="majorBidi"/>
          <w:i/>
          <w:iCs/>
        </w:rPr>
        <w:t xml:space="preserve">aqad </w:t>
      </w:r>
      <w:r w:rsidRPr="00226C49">
        <w:rPr>
          <w:rFonts w:asciiTheme="majorBidi" w:hAnsiTheme="majorBidi" w:cstheme="majorBidi"/>
        </w:rPr>
        <w:t xml:space="preserve">yang digunakan adalah </w:t>
      </w:r>
      <w:r w:rsidRPr="00226C49">
        <w:rPr>
          <w:rFonts w:asciiTheme="majorBidi" w:hAnsiTheme="majorBidi" w:cstheme="majorBidi"/>
          <w:i/>
          <w:iCs/>
        </w:rPr>
        <w:t xml:space="preserve">wadi’ah </w:t>
      </w:r>
      <w:r w:rsidRPr="00226C49">
        <w:rPr>
          <w:rFonts w:asciiTheme="majorBidi" w:hAnsiTheme="majorBidi" w:cstheme="majorBidi"/>
        </w:rPr>
        <w:t xml:space="preserve">yaitu bersifat titipan, dengan dapat dilakukan </w:t>
      </w:r>
      <w:r w:rsidRPr="00226C49">
        <w:rPr>
          <w:rFonts w:asciiTheme="majorBidi" w:hAnsiTheme="majorBidi" w:cstheme="majorBidi"/>
          <w:i/>
          <w:iCs/>
        </w:rPr>
        <w:t xml:space="preserve">redeemtion </w:t>
      </w:r>
      <w:r w:rsidRPr="00226C49">
        <w:rPr>
          <w:rFonts w:asciiTheme="majorBidi" w:hAnsiTheme="majorBidi" w:cstheme="majorBidi"/>
        </w:rPr>
        <w:t xml:space="preserve">kapan saja sesuai dengan kehendak pengguna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dengan begitu konsumen tidak dirugikan.</w:t>
      </w:r>
      <w:r w:rsidRPr="00226C49">
        <w:rPr>
          <w:rFonts w:asciiTheme="majorBidi" w:hAnsiTheme="majorBidi" w:cstheme="majorBidi"/>
          <w:i/>
          <w:iCs/>
        </w:rPr>
        <w:t xml:space="preserve"> </w:t>
      </w:r>
      <w:r w:rsidRPr="00226C49">
        <w:rPr>
          <w:rFonts w:asciiTheme="majorBidi" w:hAnsiTheme="majorBidi" w:cstheme="majorBidi"/>
        </w:rPr>
        <w:t xml:space="preserve">Dengan kata lain, penerbit tidak melakukan </w:t>
      </w:r>
      <w:r w:rsidRPr="00226C49">
        <w:rPr>
          <w:rFonts w:asciiTheme="majorBidi" w:hAnsiTheme="majorBidi" w:cstheme="majorBidi"/>
          <w:i/>
          <w:iCs/>
        </w:rPr>
        <w:t>maysir.</w:t>
      </w:r>
    </w:p>
    <w:p w:rsidR="00226C49" w:rsidRPr="00226C49" w:rsidRDefault="00E4688F"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t>(d</w:t>
      </w:r>
      <w:r w:rsidR="00226C49" w:rsidRPr="00226C49">
        <w:rPr>
          <w:rFonts w:asciiTheme="majorBidi" w:hAnsiTheme="majorBidi" w:cstheme="majorBidi"/>
        </w:rPr>
        <w:t xml:space="preserve">) </w:t>
      </w:r>
      <w:r w:rsidR="009F002F">
        <w:rPr>
          <w:rFonts w:asciiTheme="majorBidi" w:hAnsiTheme="majorBidi" w:cstheme="majorBidi"/>
        </w:rPr>
        <w:t xml:space="preserve">  </w:t>
      </w:r>
      <w:r w:rsidR="00226C49" w:rsidRPr="00226C49">
        <w:rPr>
          <w:rFonts w:asciiTheme="majorBidi" w:hAnsiTheme="majorBidi" w:cstheme="majorBidi"/>
          <w:i/>
          <w:iCs/>
        </w:rPr>
        <w:t xml:space="preserve">Tadlis </w:t>
      </w:r>
      <w:r w:rsidR="00226C49" w:rsidRPr="00226C49">
        <w:rPr>
          <w:rFonts w:asciiTheme="majorBidi" w:hAnsiTheme="majorBidi" w:cstheme="majorBidi"/>
        </w:rPr>
        <w:t xml:space="preserve">(Menyembunyikan kecacatan objek </w:t>
      </w:r>
      <w:r w:rsidR="00226C49" w:rsidRPr="00226C49">
        <w:rPr>
          <w:rFonts w:asciiTheme="majorBidi" w:hAnsiTheme="majorBidi" w:cstheme="majorBidi"/>
          <w:i/>
          <w:iCs/>
        </w:rPr>
        <w:t>aqad</w:t>
      </w:r>
      <w:r w:rsidR="00226C49" w:rsidRPr="00226C49">
        <w:rPr>
          <w:rFonts w:asciiTheme="majorBidi" w:hAnsiTheme="majorBidi" w:cstheme="majorBidi"/>
        </w:rPr>
        <w:t>).</w:t>
      </w:r>
    </w:p>
    <w:p w:rsidR="00226C49" w:rsidRDefault="00226C49" w:rsidP="00222D3C">
      <w:pPr>
        <w:pStyle w:val="ListParagraph"/>
        <w:tabs>
          <w:tab w:val="left" w:pos="0"/>
        </w:tabs>
        <w:bidi w:val="0"/>
        <w:spacing w:line="240" w:lineRule="auto"/>
        <w:ind w:left="2268" w:right="-1"/>
        <w:jc w:val="both"/>
        <w:rPr>
          <w:rFonts w:asciiTheme="majorBidi" w:hAnsiTheme="majorBidi" w:cstheme="majorBidi"/>
          <w:i/>
          <w:iCs/>
        </w:rPr>
      </w:pPr>
      <w:r w:rsidRPr="00226C49">
        <w:rPr>
          <w:rFonts w:asciiTheme="majorBidi" w:hAnsiTheme="majorBidi" w:cstheme="majorBidi"/>
        </w:rPr>
        <w:t xml:space="preserve">        Penerbit dalam pelaksanaan layanan produk jasanya telah menentukan aturan penggunaan produk </w:t>
      </w:r>
      <w:r w:rsidRPr="00226C49">
        <w:rPr>
          <w:rFonts w:asciiTheme="majorBidi" w:hAnsiTheme="majorBidi" w:cstheme="majorBidi"/>
          <w:i/>
          <w:iCs/>
        </w:rPr>
        <w:t xml:space="preserve">e-tol card </w:t>
      </w:r>
      <w:r w:rsidRPr="00226C49">
        <w:rPr>
          <w:rFonts w:asciiTheme="majorBidi" w:hAnsiTheme="majorBidi" w:cstheme="majorBidi"/>
        </w:rPr>
        <w:t xml:space="preserve">yang diketahui konsumennya, sehingga ada transparasnsi diantara dua pihak yang terkait. Dengan begitu tidak adanya </w:t>
      </w:r>
      <w:r w:rsidRPr="00226C49">
        <w:rPr>
          <w:rFonts w:asciiTheme="majorBidi" w:hAnsiTheme="majorBidi" w:cstheme="majorBidi"/>
          <w:i/>
          <w:iCs/>
        </w:rPr>
        <w:t xml:space="preserve">tadlis </w:t>
      </w:r>
      <w:r w:rsidRPr="00226C49">
        <w:rPr>
          <w:rFonts w:asciiTheme="majorBidi" w:hAnsiTheme="majorBidi" w:cstheme="majorBidi"/>
        </w:rPr>
        <w:t xml:space="preserve">dalam penggunaan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card.</w:t>
      </w:r>
    </w:p>
    <w:p w:rsidR="000D64EF" w:rsidRDefault="000D64EF" w:rsidP="000D64EF">
      <w:pPr>
        <w:pStyle w:val="ListParagraph"/>
        <w:tabs>
          <w:tab w:val="left" w:pos="0"/>
        </w:tabs>
        <w:bidi w:val="0"/>
        <w:spacing w:line="240" w:lineRule="auto"/>
        <w:ind w:left="2268" w:right="-1"/>
        <w:jc w:val="both"/>
        <w:rPr>
          <w:rFonts w:asciiTheme="majorBidi" w:hAnsiTheme="majorBidi" w:cstheme="majorBidi"/>
          <w:i/>
          <w:iCs/>
        </w:rPr>
      </w:pPr>
    </w:p>
    <w:p w:rsidR="0015072F" w:rsidRDefault="0015072F" w:rsidP="0015072F">
      <w:pPr>
        <w:pStyle w:val="ListParagraph"/>
        <w:tabs>
          <w:tab w:val="left" w:pos="0"/>
        </w:tabs>
        <w:bidi w:val="0"/>
        <w:spacing w:line="240" w:lineRule="auto"/>
        <w:ind w:left="2268" w:right="-1"/>
        <w:jc w:val="both"/>
        <w:rPr>
          <w:rFonts w:asciiTheme="majorBidi" w:hAnsiTheme="majorBidi" w:cstheme="majorBidi"/>
          <w:i/>
          <w:iCs/>
        </w:rPr>
      </w:pPr>
    </w:p>
    <w:p w:rsidR="0015072F" w:rsidRPr="00222D3C" w:rsidRDefault="0015072F" w:rsidP="0015072F">
      <w:pPr>
        <w:pStyle w:val="ListParagraph"/>
        <w:tabs>
          <w:tab w:val="left" w:pos="0"/>
        </w:tabs>
        <w:bidi w:val="0"/>
        <w:spacing w:line="240" w:lineRule="auto"/>
        <w:ind w:left="2268" w:right="-1"/>
        <w:jc w:val="both"/>
        <w:rPr>
          <w:rFonts w:asciiTheme="majorBidi" w:hAnsiTheme="majorBidi" w:cstheme="majorBidi"/>
          <w:i/>
          <w:iCs/>
        </w:rPr>
      </w:pPr>
    </w:p>
    <w:p w:rsidR="00226C49" w:rsidRPr="00226C49" w:rsidRDefault="00E4688F" w:rsidP="00226C49">
      <w:pPr>
        <w:pStyle w:val="ListParagraph"/>
        <w:tabs>
          <w:tab w:val="left" w:pos="0"/>
        </w:tabs>
        <w:bidi w:val="0"/>
        <w:spacing w:line="240" w:lineRule="auto"/>
        <w:ind w:left="1843" w:right="-1"/>
        <w:jc w:val="both"/>
        <w:rPr>
          <w:rFonts w:asciiTheme="majorBidi" w:hAnsiTheme="majorBidi" w:cstheme="majorBidi"/>
        </w:rPr>
      </w:pPr>
      <w:r>
        <w:rPr>
          <w:rFonts w:asciiTheme="majorBidi" w:hAnsiTheme="majorBidi" w:cstheme="majorBidi"/>
        </w:rPr>
        <w:lastRenderedPageBreak/>
        <w:t>(e</w:t>
      </w:r>
      <w:r w:rsidR="00226C49" w:rsidRPr="00226C49">
        <w:rPr>
          <w:rFonts w:asciiTheme="majorBidi" w:hAnsiTheme="majorBidi" w:cstheme="majorBidi"/>
        </w:rPr>
        <w:t xml:space="preserve">) </w:t>
      </w:r>
      <w:r w:rsidR="009F002F">
        <w:rPr>
          <w:rFonts w:asciiTheme="majorBidi" w:hAnsiTheme="majorBidi" w:cstheme="majorBidi"/>
        </w:rPr>
        <w:t xml:space="preserve"> </w:t>
      </w:r>
      <w:r w:rsidR="00226C49" w:rsidRPr="00226C49">
        <w:rPr>
          <w:rFonts w:asciiTheme="majorBidi" w:hAnsiTheme="majorBidi" w:cstheme="majorBidi"/>
        </w:rPr>
        <w:t xml:space="preserve"> </w:t>
      </w:r>
      <w:r w:rsidR="00226C49" w:rsidRPr="00226C49">
        <w:rPr>
          <w:rFonts w:asciiTheme="majorBidi" w:hAnsiTheme="majorBidi" w:cstheme="majorBidi"/>
          <w:i/>
          <w:iCs/>
        </w:rPr>
        <w:t xml:space="preserve">Israf </w:t>
      </w:r>
      <w:r w:rsidR="00226C49" w:rsidRPr="00226C49">
        <w:rPr>
          <w:rFonts w:asciiTheme="majorBidi" w:hAnsiTheme="majorBidi" w:cstheme="majorBidi"/>
        </w:rPr>
        <w:t>(Pengeluaran berlebih)</w:t>
      </w:r>
    </w:p>
    <w:p w:rsidR="00226C49" w:rsidRPr="00226C49" w:rsidRDefault="00226C49" w:rsidP="00226C49">
      <w:pPr>
        <w:pStyle w:val="ListParagraph"/>
        <w:tabs>
          <w:tab w:val="left" w:pos="0"/>
        </w:tabs>
        <w:bidi w:val="0"/>
        <w:spacing w:line="240" w:lineRule="auto"/>
        <w:ind w:left="2268" w:right="-1"/>
        <w:jc w:val="both"/>
        <w:rPr>
          <w:rFonts w:asciiTheme="majorBidi" w:hAnsiTheme="majorBidi" w:cstheme="majorBidi"/>
        </w:rPr>
      </w:pPr>
      <w:r w:rsidRPr="00226C49">
        <w:rPr>
          <w:rFonts w:asciiTheme="majorBidi" w:hAnsiTheme="majorBidi" w:cstheme="majorBidi"/>
        </w:rPr>
        <w:t xml:space="preserve">         Dalam pengunaan layanan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tidak ada </w:t>
      </w:r>
      <w:r w:rsidRPr="00226C49">
        <w:rPr>
          <w:rFonts w:asciiTheme="majorBidi" w:hAnsiTheme="majorBidi" w:cstheme="majorBidi"/>
          <w:i/>
          <w:iCs/>
        </w:rPr>
        <w:t xml:space="preserve">israf. </w:t>
      </w:r>
      <w:r w:rsidRPr="00226C49">
        <w:rPr>
          <w:rFonts w:asciiTheme="majorBidi" w:hAnsiTheme="majorBidi" w:cstheme="majorBidi"/>
        </w:rPr>
        <w:t xml:space="preserve">Hal tersebut disebabkan pada pengunaan </w:t>
      </w:r>
      <w:r w:rsidRPr="00226C49">
        <w:rPr>
          <w:rFonts w:asciiTheme="majorBidi" w:hAnsiTheme="majorBidi" w:cstheme="majorBidi"/>
          <w:i/>
          <w:iCs/>
        </w:rPr>
        <w:t>unregistered card</w:t>
      </w:r>
      <w:r w:rsidRPr="00226C49">
        <w:rPr>
          <w:rFonts w:asciiTheme="majorBidi" w:hAnsiTheme="majorBidi" w:cstheme="majorBidi"/>
        </w:rPr>
        <w:t xml:space="preserve"> pengguna dibatasi dengan saldo maksimal Rp. 2.000.000,00 (dua juta rupiah), dan batas nilai transaksi dalam satu bulan paling banyak Rp. 20.000.000,00 (dua puluh juta).</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Melihat dengan adanya ketentuan yang tidak dipenuhi penerbit yaitu </w:t>
      </w:r>
      <w:r w:rsidRPr="00226C49">
        <w:rPr>
          <w:rFonts w:asciiTheme="majorBidi" w:hAnsiTheme="majorBidi" w:cstheme="majorBidi"/>
          <w:i/>
          <w:iCs/>
        </w:rPr>
        <w:t xml:space="preserve">ḥifẓul māl </w:t>
      </w:r>
      <w:r w:rsidRPr="00226C49">
        <w:rPr>
          <w:rFonts w:asciiTheme="majorBidi" w:hAnsiTheme="majorBidi" w:cstheme="majorBidi"/>
        </w:rPr>
        <w:t xml:space="preserve">yang dalam hal dalam pelaksanaan uang elektronik, dengan mengacu pada Fatwa DSN MUI No. 116/DSN-MUI/IX/2017 konsumen dapat mengajukan tuntutan melalui lembaga penyelesaiana sengketa </w:t>
      </w:r>
      <w:r w:rsidRPr="00226C49">
        <w:rPr>
          <w:rFonts w:asciiTheme="majorBidi" w:hAnsiTheme="majorBidi" w:cstheme="majorBidi"/>
          <w:i/>
          <w:iCs/>
        </w:rPr>
        <w:t xml:space="preserve">syarī’ah </w:t>
      </w:r>
      <w:r w:rsidRPr="00226C49">
        <w:rPr>
          <w:rFonts w:asciiTheme="majorBidi" w:hAnsiTheme="majorBidi" w:cstheme="majorBidi"/>
        </w:rPr>
        <w:t xml:space="preserve">berdasarkan peraturan perundang-undangan. </w:t>
      </w:r>
    </w:p>
    <w:p w:rsidR="00226C49" w:rsidRPr="00226C49" w:rsidRDefault="00226C49" w:rsidP="00A967BF">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rPr>
        <w:t xml:space="preserve">        Adapun di Indonesia pengadilan yang berwenang menyelesaikan sengketa perbankan syariah adalah pengadilan Agama. Semenjak tahun 2006, dengan diamandemennya Undang-Undang No. 7 tahun 1989 dengan Undang-Undang No. 3 tahun 2006 tentang Peradilan Agama, dengan  kewenangan Peradilan Agama diperluas. Disamping berwenang memeriksa, memutus, dan menyelesaikan sengketa ditingkat pertama antara orang dengan orang yang beragama Islam, dibidang perkawinan, waris, wasiat, hibah, wakaf, zakat, infak, shadaqah, Pengadilan Agama juga berwenang untuk memeriksa, memutus, dan menyelesaikan sengketa dibidang ekonomi syariah. </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p>
    <w:p w:rsidR="00226C49" w:rsidRPr="00226C49" w:rsidRDefault="00226C49" w:rsidP="00EE63FF">
      <w:pPr>
        <w:pStyle w:val="ListParagraph"/>
        <w:numPr>
          <w:ilvl w:val="2"/>
          <w:numId w:val="25"/>
        </w:numPr>
        <w:tabs>
          <w:tab w:val="left" w:pos="0"/>
        </w:tabs>
        <w:bidi w:val="0"/>
        <w:spacing w:line="240" w:lineRule="auto"/>
        <w:ind w:left="1418" w:right="-1" w:hanging="425"/>
        <w:jc w:val="both"/>
        <w:rPr>
          <w:rFonts w:asciiTheme="majorBidi" w:hAnsiTheme="majorBidi" w:cstheme="majorBidi"/>
        </w:rPr>
      </w:pPr>
      <w:r w:rsidRPr="00226C49">
        <w:rPr>
          <w:rFonts w:asciiTheme="majorBidi" w:hAnsiTheme="majorBidi" w:cstheme="majorBidi"/>
        </w:rPr>
        <w:t>PBI No. 20/6/PBI/2018</w:t>
      </w:r>
    </w:p>
    <w:p w:rsidR="00226C49" w:rsidRPr="00226C49" w:rsidRDefault="00226C49" w:rsidP="00226C49">
      <w:pPr>
        <w:pStyle w:val="ListParagraph"/>
        <w:tabs>
          <w:tab w:val="left" w:pos="0"/>
        </w:tabs>
        <w:bidi w:val="0"/>
        <w:spacing w:line="240" w:lineRule="auto"/>
        <w:ind w:left="1418" w:right="-1"/>
        <w:jc w:val="both"/>
        <w:rPr>
          <w:rFonts w:asciiTheme="majorBidi" w:hAnsiTheme="majorBidi" w:cstheme="majorBidi"/>
        </w:rPr>
      </w:pPr>
      <w:r w:rsidRPr="00226C49">
        <w:rPr>
          <w:rFonts w:asciiTheme="majorBidi" w:hAnsiTheme="majorBidi" w:cstheme="majorBidi"/>
          <w:color w:val="C00000"/>
        </w:rPr>
        <w:t xml:space="preserve">         </w:t>
      </w:r>
      <w:r w:rsidRPr="00226C49">
        <w:rPr>
          <w:rFonts w:asciiTheme="majorBidi" w:hAnsiTheme="majorBidi" w:cstheme="majorBidi"/>
        </w:rPr>
        <w:t xml:space="preserve">Pada Peraturan Bank Indonesia cakupan perlindungan konsumen terdiri dari kemanan harta, keamanan data, dan keamanan transaksi. Adapun dalam perlindungan konsumen penggunaan E-Tol </w:t>
      </w:r>
      <w:r w:rsidRPr="00226C49">
        <w:rPr>
          <w:rFonts w:asciiTheme="majorBidi" w:hAnsiTheme="majorBidi" w:cstheme="majorBidi"/>
          <w:i/>
          <w:iCs/>
        </w:rPr>
        <w:t xml:space="preserve">card, </w:t>
      </w:r>
      <w:r w:rsidRPr="00226C49">
        <w:rPr>
          <w:rFonts w:asciiTheme="majorBidi" w:hAnsiTheme="majorBidi" w:cstheme="majorBidi"/>
        </w:rPr>
        <w:t xml:space="preserve">Bink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adalah sebagai berikut :</w:t>
      </w:r>
    </w:p>
    <w:p w:rsidR="00226C49" w:rsidRPr="00226C49" w:rsidRDefault="00226C49" w:rsidP="00EE63FF">
      <w:pPr>
        <w:pStyle w:val="ListParagraph"/>
        <w:numPr>
          <w:ilvl w:val="6"/>
          <w:numId w:val="25"/>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Keamanan Data</w:t>
      </w:r>
    </w:p>
    <w:p w:rsidR="00E4688F" w:rsidRPr="00222D3C" w:rsidRDefault="00226C49" w:rsidP="00222D3C">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E4688F">
        <w:rPr>
          <w:rFonts w:asciiTheme="majorBidi" w:hAnsiTheme="majorBidi" w:cstheme="majorBidi"/>
        </w:rPr>
        <w:t xml:space="preserve">       </w:t>
      </w:r>
      <w:r w:rsidRPr="00226C49">
        <w:rPr>
          <w:rFonts w:asciiTheme="majorBidi" w:hAnsiTheme="majorBidi" w:cstheme="majorBidi"/>
        </w:rPr>
        <w:t xml:space="preserve">Keamanan data yang dilakukan oleh penerbit pada penggunaan E-Tol </w:t>
      </w:r>
      <w:r w:rsidRPr="00226C49">
        <w:rPr>
          <w:rFonts w:asciiTheme="majorBidi" w:hAnsiTheme="majorBidi" w:cstheme="majorBidi"/>
          <w:i/>
          <w:iCs/>
        </w:rPr>
        <w:t xml:space="preserve">card, </w:t>
      </w:r>
      <w:r w:rsidRPr="00226C49">
        <w:rPr>
          <w:rFonts w:asciiTheme="majorBidi" w:hAnsiTheme="majorBidi" w:cstheme="majorBidi"/>
        </w:rPr>
        <w:t xml:space="preserve">Bink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 xml:space="preserve">yang berbasis </w:t>
      </w:r>
      <w:r w:rsidRPr="00226C49">
        <w:rPr>
          <w:rFonts w:asciiTheme="majorBidi" w:hAnsiTheme="majorBidi" w:cstheme="majorBidi"/>
          <w:i/>
          <w:iCs/>
        </w:rPr>
        <w:t xml:space="preserve">unregisterd card </w:t>
      </w:r>
      <w:r w:rsidRPr="00226C49">
        <w:rPr>
          <w:rFonts w:asciiTheme="majorBidi" w:hAnsiTheme="majorBidi" w:cstheme="majorBidi"/>
        </w:rPr>
        <w:t>sudah baik, mengingat dalam pengaktifan kartu tidak membutuhkan identitas pengguna, sehingga data pribadi pengguna tetap aman. Dengan kata lain bank Mandiri, bank BTN dan bank BRI telah dapat menerapkan perlindungan konsumen dalam bentuk keamanan harta.</w:t>
      </w:r>
    </w:p>
    <w:p w:rsidR="00226C49" w:rsidRPr="00226C49" w:rsidRDefault="00226C49" w:rsidP="00EE63FF">
      <w:pPr>
        <w:pStyle w:val="ListParagraph"/>
        <w:numPr>
          <w:ilvl w:val="6"/>
          <w:numId w:val="25"/>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Keamanan Sistem Transaksi</w:t>
      </w:r>
    </w:p>
    <w:p w:rsidR="00E4688F" w:rsidRPr="00222D3C" w:rsidRDefault="00226C49" w:rsidP="00222D3C">
      <w:pPr>
        <w:pStyle w:val="ListParagraph"/>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 xml:space="preserve">          </w:t>
      </w:r>
      <w:r w:rsidR="00E4688F">
        <w:rPr>
          <w:rFonts w:asciiTheme="majorBidi" w:hAnsiTheme="majorBidi" w:cstheme="majorBidi"/>
        </w:rPr>
        <w:t xml:space="preserve">      </w:t>
      </w:r>
      <w:r w:rsidRPr="00226C49">
        <w:rPr>
          <w:rFonts w:asciiTheme="majorBidi" w:hAnsiTheme="majorBidi" w:cstheme="majorBidi"/>
        </w:rPr>
        <w:t xml:space="preserve">Dalam keamanan sistem transaksi penerbit E-Tol </w:t>
      </w:r>
      <w:r w:rsidRPr="00226C49">
        <w:rPr>
          <w:rFonts w:asciiTheme="majorBidi" w:hAnsiTheme="majorBidi" w:cstheme="majorBidi"/>
          <w:i/>
          <w:iCs/>
        </w:rPr>
        <w:t xml:space="preserve">card, </w:t>
      </w:r>
      <w:r w:rsidRPr="00226C49">
        <w:rPr>
          <w:rFonts w:asciiTheme="majorBidi" w:hAnsiTheme="majorBidi" w:cstheme="majorBidi"/>
        </w:rPr>
        <w:t xml:space="preserve">Bink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card</w:t>
      </w:r>
      <w:r w:rsidRPr="00226C49">
        <w:rPr>
          <w:rFonts w:asciiTheme="majorBidi" w:hAnsiTheme="majorBidi" w:cstheme="majorBidi"/>
        </w:rPr>
        <w:t xml:space="preserve"> telah terlaksana dengan baik, dimana sebagai upaya menanggulangi pengurangan saldo yang tidak wajar maka E-Tol </w:t>
      </w:r>
      <w:r w:rsidRPr="00226C49">
        <w:rPr>
          <w:rFonts w:asciiTheme="majorBidi" w:hAnsiTheme="majorBidi" w:cstheme="majorBidi"/>
          <w:i/>
          <w:iCs/>
        </w:rPr>
        <w:t xml:space="preserve">card, </w:t>
      </w:r>
      <w:r w:rsidRPr="00226C49">
        <w:rPr>
          <w:rFonts w:asciiTheme="majorBidi" w:hAnsiTheme="majorBidi" w:cstheme="majorBidi"/>
        </w:rPr>
        <w:t xml:space="preserve">Bink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 xml:space="preserve">card, </w:t>
      </w:r>
      <w:r w:rsidRPr="00226C49">
        <w:rPr>
          <w:rFonts w:asciiTheme="majorBidi" w:hAnsiTheme="majorBidi" w:cstheme="majorBidi"/>
        </w:rPr>
        <w:t>dapat dicek sisa saldonya oleh konsumen dengan menggunkan NFC (</w:t>
      </w:r>
      <w:r w:rsidRPr="00226C49">
        <w:rPr>
          <w:rFonts w:asciiTheme="majorBidi" w:hAnsiTheme="majorBidi" w:cstheme="majorBidi"/>
          <w:i/>
          <w:iCs/>
        </w:rPr>
        <w:t>Near Field Communicatio</w:t>
      </w:r>
      <w:r w:rsidR="00533BEE">
        <w:rPr>
          <w:rFonts w:asciiTheme="majorBidi" w:hAnsiTheme="majorBidi" w:cstheme="majorBidi"/>
          <w:i/>
          <w:iCs/>
        </w:rPr>
        <w:t>n</w:t>
      </w:r>
      <w:r w:rsidRPr="00226C49">
        <w:rPr>
          <w:rFonts w:asciiTheme="majorBidi" w:hAnsiTheme="majorBidi" w:cstheme="majorBidi"/>
        </w:rPr>
        <w:t>), sehingga saldo dapat dikontrol oleh pengguna secara langsung. Dengan kata lain bank Mandiri, bank BTN dan bank BRI tidak melanggar pada  keamanan sistem transaksi yang telah ditetapkan.</w:t>
      </w:r>
    </w:p>
    <w:p w:rsidR="00226C49" w:rsidRPr="00226C49" w:rsidRDefault="00226C49" w:rsidP="00EE63FF">
      <w:pPr>
        <w:pStyle w:val="ListParagraph"/>
        <w:numPr>
          <w:ilvl w:val="6"/>
          <w:numId w:val="25"/>
        </w:numPr>
        <w:tabs>
          <w:tab w:val="left" w:pos="0"/>
        </w:tabs>
        <w:bidi w:val="0"/>
        <w:spacing w:line="240" w:lineRule="auto"/>
        <w:ind w:left="1843" w:right="-1" w:hanging="425"/>
        <w:jc w:val="both"/>
        <w:rPr>
          <w:rFonts w:asciiTheme="majorBidi" w:hAnsiTheme="majorBidi" w:cstheme="majorBidi"/>
        </w:rPr>
      </w:pPr>
      <w:r w:rsidRPr="00226C49">
        <w:rPr>
          <w:rFonts w:asciiTheme="majorBidi" w:hAnsiTheme="majorBidi" w:cstheme="majorBidi"/>
        </w:rPr>
        <w:t>Keamanan Harta</w:t>
      </w:r>
    </w:p>
    <w:p w:rsidR="00226C49" w:rsidRPr="00226C49" w:rsidRDefault="00226C49" w:rsidP="00226C49">
      <w:pPr>
        <w:pStyle w:val="ListParagraph"/>
        <w:tabs>
          <w:tab w:val="left" w:pos="0"/>
        </w:tabs>
        <w:bidi w:val="0"/>
        <w:spacing w:line="240" w:lineRule="auto"/>
        <w:ind w:left="1843" w:right="-1"/>
        <w:jc w:val="both"/>
        <w:rPr>
          <w:rFonts w:asciiTheme="majorBidi" w:hAnsiTheme="majorBidi" w:cstheme="majorBidi"/>
        </w:rPr>
      </w:pPr>
      <w:r w:rsidRPr="00226C49">
        <w:rPr>
          <w:rFonts w:asciiTheme="majorBidi" w:hAnsiTheme="majorBidi" w:cstheme="majorBidi"/>
        </w:rPr>
        <w:t xml:space="preserve">        Pada bentuk perlindungan konsumen pengguan </w:t>
      </w:r>
      <w:r w:rsidRPr="00226C49">
        <w:rPr>
          <w:rFonts w:asciiTheme="majorBidi" w:hAnsiTheme="majorBidi" w:cstheme="majorBidi"/>
          <w:i/>
          <w:iCs/>
        </w:rPr>
        <w:t xml:space="preserve">e-tol card </w:t>
      </w:r>
      <w:r w:rsidRPr="00226C49">
        <w:rPr>
          <w:rFonts w:asciiTheme="majorBidi" w:hAnsiTheme="majorBidi" w:cstheme="majorBidi"/>
        </w:rPr>
        <w:t>Peraturan Bank Indonesia (PBI) No. 20/6/PBI/2018 menerapkan sebagai berikut :</w:t>
      </w:r>
    </w:p>
    <w:p w:rsidR="00226C49" w:rsidRPr="00226C49" w:rsidRDefault="00226C49" w:rsidP="00EE63FF">
      <w:pPr>
        <w:pStyle w:val="ListParagraph"/>
        <w:numPr>
          <w:ilvl w:val="7"/>
          <w:numId w:val="25"/>
        </w:numPr>
        <w:tabs>
          <w:tab w:val="left" w:pos="0"/>
        </w:tabs>
        <w:bidi w:val="0"/>
        <w:spacing w:line="240" w:lineRule="auto"/>
        <w:ind w:left="2268" w:right="-1" w:hanging="425"/>
        <w:jc w:val="both"/>
        <w:rPr>
          <w:rFonts w:asciiTheme="majorBidi" w:hAnsiTheme="majorBidi" w:cstheme="majorBidi"/>
        </w:rPr>
      </w:pPr>
      <w:r w:rsidRPr="00226C49">
        <w:rPr>
          <w:rFonts w:asciiTheme="majorBidi" w:hAnsiTheme="majorBidi" w:cstheme="majorBidi"/>
        </w:rPr>
        <w:t>Penerapan manajemen resiko secara efektif dan konsisten, dan mekanisme penggantian kerugian finansial kepada Pengguna sepanjang kerugian tidak disebabkan oleh kesalahan atau kelalaian konsumen (Pasal 43 Ayat 2 huruf c PBI No.20/6/PBI/2018).</w:t>
      </w:r>
    </w:p>
    <w:p w:rsidR="00226C49" w:rsidRPr="00226C49" w:rsidRDefault="00226C49" w:rsidP="00EE63FF">
      <w:pPr>
        <w:pStyle w:val="ListParagraph"/>
        <w:numPr>
          <w:ilvl w:val="7"/>
          <w:numId w:val="25"/>
        </w:numPr>
        <w:tabs>
          <w:tab w:val="left" w:pos="0"/>
        </w:tabs>
        <w:bidi w:val="0"/>
        <w:spacing w:line="240" w:lineRule="auto"/>
        <w:ind w:left="2268" w:right="-1" w:hanging="425"/>
        <w:jc w:val="both"/>
        <w:rPr>
          <w:rFonts w:asciiTheme="majorBidi" w:hAnsiTheme="majorBidi" w:cstheme="majorBidi"/>
        </w:rPr>
      </w:pPr>
      <w:r w:rsidRPr="00226C49">
        <w:rPr>
          <w:rFonts w:asciiTheme="majorBidi" w:hAnsiTheme="majorBidi" w:cstheme="majorBidi"/>
        </w:rPr>
        <w:t xml:space="preserve">Penerapan perlindungan konsumen sebagaimana Undang-Undang Perlindungan Konsumen (Pasal 43 Ayat 1 PBI No.20/6/PBI/2018)  </w:t>
      </w:r>
    </w:p>
    <w:p w:rsidR="003F051B" w:rsidRDefault="00226C49" w:rsidP="00226C49">
      <w:pPr>
        <w:pStyle w:val="ListParagraph"/>
        <w:bidi w:val="0"/>
        <w:spacing w:after="0" w:line="240" w:lineRule="auto"/>
        <w:ind w:left="1095"/>
        <w:jc w:val="both"/>
        <w:rPr>
          <w:rFonts w:asciiTheme="majorBidi" w:hAnsiTheme="majorBidi" w:cstheme="majorBidi"/>
        </w:rPr>
      </w:pPr>
      <w:r w:rsidRPr="00226C49">
        <w:rPr>
          <w:rFonts w:asciiTheme="majorBidi" w:hAnsiTheme="majorBidi" w:cstheme="majorBidi"/>
        </w:rPr>
        <w:t xml:space="preserve">        Dari kedua hal tersebut dapat diketahui jika penerapan prinsip perlindungan konsumen yang dianut oleh PBI No.20/6/PBI/2018 mengacu pada Undang-Undang No. 8 Tahun 1999 dan terdapat penggantian kerugian finansial kepada Pengguna sepanjang kerugian tidak disebabkan oleh kesalahan atau kelalaian konsumen. Adapun dalam Undang-Undang No. 8 Tahun 1999 tentang perlindungan konsumen dijelaskan kompensasi, ganti rugi dan/atau penggantian, apabila barang dan/atau jasa yang diterima tidak sesuai dengan perjanjian atau tidak sesuai dengan mestinya. Oleh sebab itu penerbit layanan dapat dikatakan tidak melanggar pada perlindungan konsumen dalam hal keamanan harta, hal ini dikarenakan pada </w:t>
      </w:r>
      <w:r w:rsidRPr="00226C49">
        <w:rPr>
          <w:rFonts w:asciiTheme="majorBidi" w:hAnsiTheme="majorBidi" w:cstheme="majorBidi"/>
        </w:rPr>
        <w:lastRenderedPageBreak/>
        <w:t xml:space="preserve">klausula baku penggunaan E-Tol </w:t>
      </w:r>
      <w:r w:rsidRPr="00226C49">
        <w:rPr>
          <w:rFonts w:asciiTheme="majorBidi" w:hAnsiTheme="majorBidi" w:cstheme="majorBidi"/>
          <w:i/>
          <w:iCs/>
        </w:rPr>
        <w:t xml:space="preserve">card, </w:t>
      </w:r>
      <w:r w:rsidRPr="00226C49">
        <w:rPr>
          <w:rFonts w:asciiTheme="majorBidi" w:hAnsiTheme="majorBidi" w:cstheme="majorBidi"/>
        </w:rPr>
        <w:t xml:space="preserve">Blink </w:t>
      </w:r>
      <w:r w:rsidRPr="00226C49">
        <w:rPr>
          <w:rFonts w:asciiTheme="majorBidi" w:hAnsiTheme="majorBidi" w:cstheme="majorBidi"/>
          <w:i/>
          <w:iCs/>
        </w:rPr>
        <w:t xml:space="preserve">card </w:t>
      </w:r>
      <w:r w:rsidRPr="00226C49">
        <w:rPr>
          <w:rFonts w:asciiTheme="majorBidi" w:hAnsiTheme="majorBidi" w:cstheme="majorBidi"/>
        </w:rPr>
        <w:t xml:space="preserve">dan Brizzi </w:t>
      </w:r>
      <w:r w:rsidRPr="00226C49">
        <w:rPr>
          <w:rFonts w:asciiTheme="majorBidi" w:hAnsiTheme="majorBidi" w:cstheme="majorBidi"/>
          <w:i/>
          <w:iCs/>
        </w:rPr>
        <w:t>card</w:t>
      </w:r>
      <w:r w:rsidRPr="00226C49">
        <w:rPr>
          <w:rFonts w:asciiTheme="majorBidi" w:hAnsiTheme="majorBidi" w:cstheme="majorBidi"/>
        </w:rPr>
        <w:t xml:space="preserve"> yang ditetapkan oleh bank Mandiri, bank BTN dan bank BRI telah diketahui dan disepakati bersama baik oleh konsumen dan penerbit yaitu bank akan melakuk</w:t>
      </w:r>
      <w:r w:rsidR="00EE63FF">
        <w:rPr>
          <w:rFonts w:asciiTheme="majorBidi" w:hAnsiTheme="majorBidi" w:cstheme="majorBidi"/>
        </w:rPr>
        <w:t>an pengembalian saldo apabila ka</w:t>
      </w:r>
      <w:r w:rsidRPr="00226C49">
        <w:rPr>
          <w:rFonts w:asciiTheme="majorBidi" w:hAnsiTheme="majorBidi" w:cstheme="majorBidi"/>
        </w:rPr>
        <w:t>rtu rusak</w:t>
      </w:r>
      <w:r w:rsidR="00EE63FF">
        <w:rPr>
          <w:rFonts w:asciiTheme="majorBidi" w:hAnsiTheme="majorBidi" w:cstheme="majorBidi"/>
        </w:rPr>
        <w:t>.</w:t>
      </w:r>
    </w:p>
    <w:p w:rsidR="00EE63FF" w:rsidRPr="00226C49" w:rsidRDefault="00EE63FF" w:rsidP="00EE63FF">
      <w:pPr>
        <w:pStyle w:val="ListParagraph"/>
        <w:bidi w:val="0"/>
        <w:spacing w:after="0" w:line="240" w:lineRule="auto"/>
        <w:ind w:left="1095"/>
        <w:jc w:val="both"/>
        <w:rPr>
          <w:rFonts w:asciiTheme="majorBidi" w:hAnsiTheme="majorBidi" w:cstheme="majorBidi"/>
        </w:rPr>
      </w:pPr>
    </w:p>
    <w:p w:rsidR="001F5EEC" w:rsidRPr="00D2239E" w:rsidRDefault="00AD65A9" w:rsidP="00EE63FF">
      <w:pPr>
        <w:pStyle w:val="ListParagraph"/>
        <w:numPr>
          <w:ilvl w:val="0"/>
          <w:numId w:val="8"/>
        </w:numPr>
        <w:bidi w:val="0"/>
        <w:spacing w:after="0" w:line="240" w:lineRule="auto"/>
        <w:jc w:val="both"/>
        <w:rPr>
          <w:rFonts w:asciiTheme="majorBidi" w:hAnsiTheme="majorBidi" w:cstheme="majorBidi"/>
          <w:b/>
          <w:bCs/>
        </w:rPr>
      </w:pPr>
      <w:r>
        <w:rPr>
          <w:rFonts w:asciiTheme="majorBidi" w:hAnsiTheme="majorBidi" w:cstheme="majorBidi"/>
          <w:b/>
          <w:bCs/>
        </w:rPr>
        <w:t xml:space="preserve">Analisis </w:t>
      </w:r>
      <w:r w:rsidR="009A33B6">
        <w:rPr>
          <w:rFonts w:asciiTheme="majorBidi" w:hAnsiTheme="majorBidi" w:cstheme="majorBidi"/>
          <w:b/>
          <w:bCs/>
        </w:rPr>
        <w:t xml:space="preserve">Perbandingan </w:t>
      </w:r>
      <w:r w:rsidR="00E06089" w:rsidRPr="008A1D27">
        <w:rPr>
          <w:rFonts w:asciiTheme="majorBidi" w:hAnsiTheme="majorBidi" w:cstheme="majorBidi"/>
          <w:b/>
          <w:bCs/>
        </w:rPr>
        <w:t xml:space="preserve">Perlindungan Konsumen </w:t>
      </w:r>
      <w:r>
        <w:rPr>
          <w:rFonts w:asciiTheme="majorBidi" w:hAnsiTheme="majorBidi" w:cstheme="majorBidi"/>
          <w:b/>
          <w:bCs/>
        </w:rPr>
        <w:t xml:space="preserve">Terhadap </w:t>
      </w:r>
      <w:r w:rsidR="00983519" w:rsidRPr="008A1D27">
        <w:rPr>
          <w:rFonts w:asciiTheme="majorBidi" w:hAnsiTheme="majorBidi" w:cstheme="majorBidi"/>
          <w:b/>
          <w:bCs/>
        </w:rPr>
        <w:t xml:space="preserve">Pengguna </w:t>
      </w:r>
      <w:r>
        <w:rPr>
          <w:rFonts w:asciiTheme="majorBidi" w:hAnsiTheme="majorBidi" w:cstheme="majorBidi"/>
          <w:b/>
          <w:bCs/>
          <w:i/>
          <w:iCs/>
        </w:rPr>
        <w:t xml:space="preserve">E-Tol </w:t>
      </w:r>
      <w:r w:rsidR="00983519" w:rsidRPr="008A1D27">
        <w:rPr>
          <w:rFonts w:asciiTheme="majorBidi" w:hAnsiTheme="majorBidi" w:cstheme="majorBidi"/>
          <w:b/>
          <w:bCs/>
        </w:rPr>
        <w:t xml:space="preserve">Ditinjau Dari </w:t>
      </w:r>
      <w:r>
        <w:rPr>
          <w:rFonts w:asciiTheme="majorBidi" w:hAnsiTheme="majorBidi" w:cstheme="majorBidi"/>
          <w:b/>
          <w:bCs/>
        </w:rPr>
        <w:t>Undang-Undang No. 8 Tahun 1999, Fatwa DSN MUI No</w:t>
      </w:r>
      <w:r w:rsidR="00983519" w:rsidRPr="008A1D27">
        <w:rPr>
          <w:rFonts w:asciiTheme="majorBidi" w:hAnsiTheme="majorBidi" w:cstheme="majorBidi"/>
          <w:b/>
          <w:bCs/>
        </w:rPr>
        <w:t>. 116/DSN-MUI/IX/2017</w:t>
      </w:r>
      <w:r w:rsidR="00F11CD1" w:rsidRPr="008A1D27">
        <w:rPr>
          <w:rFonts w:asciiTheme="majorBidi" w:hAnsiTheme="majorBidi" w:cstheme="majorBidi"/>
          <w:b/>
          <w:bCs/>
        </w:rPr>
        <w:t>,</w:t>
      </w:r>
      <w:r w:rsidR="00983519" w:rsidRPr="008A1D27">
        <w:rPr>
          <w:rFonts w:asciiTheme="majorBidi" w:hAnsiTheme="majorBidi" w:cstheme="majorBidi"/>
          <w:b/>
          <w:bCs/>
        </w:rPr>
        <w:t xml:space="preserve"> </w:t>
      </w:r>
      <w:r>
        <w:rPr>
          <w:rFonts w:asciiTheme="majorBidi" w:hAnsiTheme="majorBidi" w:cstheme="majorBidi"/>
          <w:b/>
          <w:bCs/>
        </w:rPr>
        <w:t>Dan PBI No</w:t>
      </w:r>
      <w:r w:rsidR="00983519" w:rsidRPr="008A1D27">
        <w:rPr>
          <w:rFonts w:asciiTheme="majorBidi" w:hAnsiTheme="majorBidi" w:cstheme="majorBidi"/>
          <w:b/>
          <w:bCs/>
        </w:rPr>
        <w:t>. 20/6/PBI/2018</w:t>
      </w:r>
      <w:r w:rsidR="001F578F" w:rsidRPr="008A1D27">
        <w:rPr>
          <w:rFonts w:asciiTheme="majorBidi" w:hAnsiTheme="majorBidi" w:cstheme="majorBidi"/>
          <w:b/>
          <w:bCs/>
        </w:rPr>
        <w:t xml:space="preserve"> </w:t>
      </w:r>
      <w:r w:rsidR="00543206" w:rsidRPr="00D2239E">
        <w:rPr>
          <w:rFonts w:asciiTheme="majorBidi" w:hAnsiTheme="majorBidi" w:cstheme="majorBidi"/>
          <w:b/>
          <w:bCs/>
        </w:rPr>
        <w:t xml:space="preserve">    </w:t>
      </w:r>
    </w:p>
    <w:p w:rsidR="00212CDA" w:rsidRPr="00212CDA" w:rsidRDefault="000A7F70" w:rsidP="004F61AE">
      <w:pPr>
        <w:pStyle w:val="ListParagraph"/>
        <w:tabs>
          <w:tab w:val="left" w:pos="1276"/>
        </w:tabs>
        <w:bidi w:val="0"/>
        <w:spacing w:after="0" w:line="240" w:lineRule="auto"/>
        <w:ind w:left="1134" w:right="-1"/>
        <w:jc w:val="both"/>
        <w:rPr>
          <w:rFonts w:asciiTheme="majorBidi" w:hAnsiTheme="majorBidi" w:cstheme="majorBidi"/>
        </w:rPr>
      </w:pPr>
      <w:r w:rsidRPr="008A1D27">
        <w:rPr>
          <w:rFonts w:asciiTheme="majorBidi" w:hAnsiTheme="majorBidi" w:cstheme="majorBidi"/>
        </w:rPr>
        <w:t xml:space="preserve"> </w:t>
      </w:r>
      <w:r w:rsidR="00B80076" w:rsidRPr="00212CDA">
        <w:rPr>
          <w:rFonts w:asciiTheme="majorBidi" w:hAnsiTheme="majorBidi" w:cstheme="majorBidi"/>
        </w:rPr>
        <w:t xml:space="preserve"> </w:t>
      </w:r>
      <w:r w:rsidR="004F61AE">
        <w:rPr>
          <w:rFonts w:asciiTheme="majorBidi" w:hAnsiTheme="majorBidi" w:cstheme="majorBidi"/>
        </w:rPr>
        <w:t xml:space="preserve">      </w:t>
      </w:r>
      <w:r w:rsidR="00212CDA" w:rsidRPr="00212CDA">
        <w:rPr>
          <w:rFonts w:asciiTheme="majorBidi" w:hAnsiTheme="majorBidi" w:cstheme="majorBidi"/>
        </w:rPr>
        <w:t xml:space="preserve">Dalam pengaturannya pada ketiga regulasi yang digunakan oleh peneliti dalam meninjau perlindungan konsumen pengguna </w:t>
      </w:r>
      <w:r w:rsidR="00212CDA" w:rsidRPr="00212CDA">
        <w:rPr>
          <w:rFonts w:asciiTheme="majorBidi" w:hAnsiTheme="majorBidi" w:cstheme="majorBidi"/>
          <w:i/>
          <w:iCs/>
        </w:rPr>
        <w:t xml:space="preserve">e-tol card </w:t>
      </w:r>
      <w:r w:rsidR="00212CDA" w:rsidRPr="00212CDA">
        <w:rPr>
          <w:rFonts w:asciiTheme="majorBidi" w:hAnsiTheme="majorBidi" w:cstheme="majorBidi"/>
        </w:rPr>
        <w:t>dari masing-masing penerbit yang telah dijelaskan diatas, dapat diketahui perbedaan dan kesamaannya,adalah sebagai berikut :</w:t>
      </w:r>
    </w:p>
    <w:p w:rsidR="00212CDA" w:rsidRPr="00212CDA" w:rsidRDefault="00212CDA" w:rsidP="004F61AE">
      <w:pPr>
        <w:pStyle w:val="ListParagraph"/>
        <w:numPr>
          <w:ilvl w:val="0"/>
          <w:numId w:val="28"/>
        </w:numPr>
        <w:tabs>
          <w:tab w:val="left" w:pos="1418"/>
        </w:tabs>
        <w:bidi w:val="0"/>
        <w:spacing w:after="0" w:line="240" w:lineRule="auto"/>
        <w:ind w:left="1418" w:right="-1" w:hanging="284"/>
        <w:jc w:val="both"/>
        <w:rPr>
          <w:rFonts w:asciiTheme="majorBidi" w:hAnsiTheme="majorBidi" w:cstheme="majorBidi"/>
        </w:rPr>
      </w:pPr>
      <w:r w:rsidRPr="00212CDA">
        <w:rPr>
          <w:rFonts w:asciiTheme="majorBidi" w:hAnsiTheme="majorBidi" w:cstheme="majorBidi"/>
        </w:rPr>
        <w:t>Persamaan</w:t>
      </w:r>
    </w:p>
    <w:p w:rsidR="00212CDA" w:rsidRPr="00212CDA" w:rsidRDefault="00212CDA" w:rsidP="004F61AE">
      <w:pPr>
        <w:pStyle w:val="ListParagraph"/>
        <w:numPr>
          <w:ilvl w:val="0"/>
          <w:numId w:val="38"/>
        </w:numPr>
        <w:tabs>
          <w:tab w:val="left" w:pos="1276"/>
        </w:tabs>
        <w:bidi w:val="0"/>
        <w:spacing w:after="0" w:line="240" w:lineRule="auto"/>
        <w:ind w:left="1843" w:right="-1" w:hanging="425"/>
        <w:jc w:val="both"/>
        <w:rPr>
          <w:rFonts w:asciiTheme="majorBidi" w:hAnsiTheme="majorBidi" w:cstheme="majorBidi"/>
        </w:rPr>
      </w:pPr>
      <w:r w:rsidRPr="00212CDA">
        <w:rPr>
          <w:rFonts w:asciiTheme="majorBidi" w:hAnsiTheme="majorBidi" w:cstheme="majorBidi"/>
        </w:rPr>
        <w:t xml:space="preserve">Pada ketiga regulasi tersebut telah terimplemantasikan pada klausula baku penerbit </w:t>
      </w:r>
      <w:r w:rsidRPr="00212CDA">
        <w:rPr>
          <w:rFonts w:asciiTheme="majorBidi" w:hAnsiTheme="majorBidi" w:cstheme="majorBidi"/>
          <w:i/>
          <w:iCs/>
        </w:rPr>
        <w:t>e-tol card.</w:t>
      </w:r>
    </w:p>
    <w:p w:rsidR="00212CDA" w:rsidRPr="00212CDA" w:rsidRDefault="00212CDA" w:rsidP="004F61AE">
      <w:pPr>
        <w:pStyle w:val="ListParagraph"/>
        <w:tabs>
          <w:tab w:val="left" w:pos="1276"/>
        </w:tabs>
        <w:bidi w:val="0"/>
        <w:spacing w:after="0" w:line="240" w:lineRule="auto"/>
        <w:ind w:left="1843" w:right="-1"/>
        <w:jc w:val="both"/>
        <w:rPr>
          <w:rFonts w:asciiTheme="majorBidi" w:hAnsiTheme="majorBidi" w:cstheme="majorBidi"/>
          <w:i/>
          <w:iCs/>
        </w:rPr>
      </w:pPr>
      <w:r w:rsidRPr="00212CDA">
        <w:rPr>
          <w:rFonts w:asciiTheme="majorBidi" w:hAnsiTheme="majorBidi" w:cstheme="majorBidi"/>
          <w:i/>
          <w:iCs/>
        </w:rPr>
        <w:t xml:space="preserve">        </w:t>
      </w:r>
      <w:r w:rsidRPr="00212CDA">
        <w:rPr>
          <w:rFonts w:asciiTheme="majorBidi" w:hAnsiTheme="majorBidi" w:cstheme="majorBidi"/>
        </w:rPr>
        <w:t xml:space="preserve">Hal tersebut dapat dilihat dari bentuk perlindungan konsumen pada Undang-Undang No. 8 Tahun 1999 yaitu pada hak dan asas perlindungan konsumen yang dapat terimplementasikan </w:t>
      </w:r>
      <w:r w:rsidR="00830D6B">
        <w:rPr>
          <w:rFonts w:asciiTheme="majorBidi" w:hAnsiTheme="majorBidi" w:cstheme="majorBidi"/>
        </w:rPr>
        <w:t>dengan baik, hanya saja pada asas dan</w:t>
      </w:r>
      <w:r w:rsidR="00CE731F">
        <w:rPr>
          <w:rFonts w:asciiTheme="majorBidi" w:hAnsiTheme="majorBidi" w:cstheme="majorBidi"/>
        </w:rPr>
        <w:t xml:space="preserve"> hak</w:t>
      </w:r>
      <w:r w:rsidR="00830D6B">
        <w:rPr>
          <w:rFonts w:asciiTheme="majorBidi" w:hAnsiTheme="majorBidi" w:cstheme="majorBidi"/>
        </w:rPr>
        <w:t xml:space="preserve"> keamanan harta belum dapat dijalankan secara maksimal</w:t>
      </w:r>
      <w:r w:rsidRPr="00212CDA">
        <w:rPr>
          <w:rFonts w:asciiTheme="majorBidi" w:hAnsiTheme="majorBidi" w:cstheme="majorBidi"/>
        </w:rPr>
        <w:t xml:space="preserve">. Pada Fatwa DSN MUI No. 116/DSN-MUI/IX/2017 juga telah terimplementasikan dalam ketentuan penggunaan </w:t>
      </w:r>
      <w:r w:rsidRPr="00212CDA">
        <w:rPr>
          <w:rFonts w:asciiTheme="majorBidi" w:hAnsiTheme="majorBidi" w:cstheme="majorBidi"/>
          <w:i/>
          <w:iCs/>
        </w:rPr>
        <w:t xml:space="preserve">e-tol card </w:t>
      </w:r>
      <w:r w:rsidRPr="00212CDA">
        <w:rPr>
          <w:rFonts w:asciiTheme="majorBidi" w:hAnsiTheme="majorBidi" w:cstheme="majorBidi"/>
        </w:rPr>
        <w:t xml:space="preserve">pada bentuk kejelasan </w:t>
      </w:r>
      <w:r w:rsidRPr="00212CDA">
        <w:rPr>
          <w:rFonts w:asciiTheme="majorBidi" w:hAnsiTheme="majorBidi" w:cstheme="majorBidi"/>
          <w:i/>
          <w:iCs/>
        </w:rPr>
        <w:t xml:space="preserve">aqad </w:t>
      </w:r>
      <w:r w:rsidRPr="00212CDA">
        <w:rPr>
          <w:rFonts w:asciiTheme="majorBidi" w:hAnsiTheme="majorBidi" w:cstheme="majorBidi"/>
        </w:rPr>
        <w:t xml:space="preserve">dan prinsip </w:t>
      </w:r>
      <w:r w:rsidRPr="00212CDA">
        <w:rPr>
          <w:rFonts w:asciiTheme="majorBidi" w:hAnsiTheme="majorBidi" w:cstheme="majorBidi"/>
          <w:i/>
          <w:iCs/>
        </w:rPr>
        <w:t xml:space="preserve">syarī’ah, </w:t>
      </w:r>
      <w:r w:rsidRPr="00212CDA">
        <w:rPr>
          <w:rFonts w:asciiTheme="majorBidi" w:hAnsiTheme="majorBidi" w:cstheme="majorBidi"/>
        </w:rPr>
        <w:t>hanya saja</w:t>
      </w:r>
      <w:r w:rsidRPr="00212CDA">
        <w:rPr>
          <w:rFonts w:asciiTheme="majorBidi" w:hAnsiTheme="majorBidi" w:cstheme="majorBidi"/>
          <w:i/>
          <w:iCs/>
        </w:rPr>
        <w:t xml:space="preserve"> </w:t>
      </w:r>
      <w:r w:rsidRPr="00212CDA">
        <w:rPr>
          <w:rFonts w:asciiTheme="majorBidi" w:hAnsiTheme="majorBidi" w:cstheme="majorBidi"/>
        </w:rPr>
        <w:t xml:space="preserve">dalam segi keamanan harta, penerbit belum dapat memenuhinya dikarenakan </w:t>
      </w:r>
      <w:r w:rsidRPr="00212CDA">
        <w:rPr>
          <w:rFonts w:asciiTheme="majorBidi" w:hAnsiTheme="majorBidi" w:cstheme="majorBidi"/>
          <w:i/>
          <w:iCs/>
        </w:rPr>
        <w:t xml:space="preserve">e-tol card </w:t>
      </w:r>
      <w:r w:rsidRPr="00212CDA">
        <w:rPr>
          <w:rFonts w:asciiTheme="majorBidi" w:hAnsiTheme="majorBidi" w:cstheme="majorBidi"/>
        </w:rPr>
        <w:t xml:space="preserve">yang ada berbasiskan </w:t>
      </w:r>
      <w:r w:rsidRPr="00212CDA">
        <w:rPr>
          <w:rFonts w:asciiTheme="majorBidi" w:hAnsiTheme="majorBidi" w:cstheme="majorBidi"/>
          <w:i/>
          <w:iCs/>
        </w:rPr>
        <w:t>unregistered card.</w:t>
      </w:r>
    </w:p>
    <w:p w:rsidR="00212CDA" w:rsidRPr="00212CDA" w:rsidRDefault="00212CDA" w:rsidP="004F61AE">
      <w:pPr>
        <w:pStyle w:val="ListParagraph"/>
        <w:tabs>
          <w:tab w:val="left" w:pos="1276"/>
        </w:tabs>
        <w:bidi w:val="0"/>
        <w:spacing w:after="0" w:line="240" w:lineRule="auto"/>
        <w:ind w:left="1843" w:right="-1"/>
        <w:jc w:val="both"/>
        <w:rPr>
          <w:rFonts w:asciiTheme="majorBidi" w:hAnsiTheme="majorBidi" w:cstheme="majorBidi"/>
        </w:rPr>
      </w:pPr>
      <w:r w:rsidRPr="00212CDA">
        <w:rPr>
          <w:rFonts w:asciiTheme="majorBidi" w:hAnsiTheme="majorBidi" w:cstheme="majorBidi"/>
          <w:i/>
          <w:iCs/>
        </w:rPr>
        <w:t xml:space="preserve">         </w:t>
      </w:r>
      <w:r w:rsidRPr="00212CDA">
        <w:rPr>
          <w:rFonts w:asciiTheme="majorBidi" w:hAnsiTheme="majorBidi" w:cstheme="majorBidi"/>
        </w:rPr>
        <w:t xml:space="preserve">Pada peraturan PBI No. 20/6/PBI/2018 bentuk perlindungan konsumen pengguna </w:t>
      </w:r>
      <w:r w:rsidRPr="00212CDA">
        <w:rPr>
          <w:rFonts w:asciiTheme="majorBidi" w:hAnsiTheme="majorBidi" w:cstheme="majorBidi"/>
          <w:i/>
          <w:iCs/>
        </w:rPr>
        <w:t xml:space="preserve">e-tol card </w:t>
      </w:r>
      <w:r w:rsidRPr="00212CDA">
        <w:rPr>
          <w:rFonts w:asciiTheme="majorBidi" w:hAnsiTheme="majorBidi" w:cstheme="majorBidi"/>
        </w:rPr>
        <w:t xml:space="preserve">telah terimplementasikan oleh penerbit, baik dari keamanan harta, keamanan data/informasi, dan keamanan transaksi. Dalam keamanan harta, Peraturan Bank Indonesia mengacu dengan adanya mekanisme penggantian kerugian finansial kepada pengguna sepanjang kerugian tidak disebabkan oleh kesalahan atau kelalaian konsumen dengan mengacu pada prinsip perlindungan konsumen sebagaimana Undang-Undang No. 8 tahun 1999 tentang Perlindungan Konsumen. Jika penggantian kerugian yang dimaksud Peraturan Bank Indonesia mengacu pada Undang-Undang Perlindungan Konsumen dalam hak yaitu dalam mendapatkan kompensasi, ganti rugi, dan/atau penggantian, apabila barang dan/atau jasa yang diterima  tidak sesuai dengan perjanjian atau tidak semestinya, maka bank penerbit tidak melanggar perlindungan konsumen, karena dalam penggunaan layanan jasa </w:t>
      </w:r>
      <w:r w:rsidRPr="00212CDA">
        <w:rPr>
          <w:rFonts w:asciiTheme="majorBidi" w:hAnsiTheme="majorBidi" w:cstheme="majorBidi"/>
          <w:i/>
          <w:iCs/>
        </w:rPr>
        <w:t xml:space="preserve">e-tol card </w:t>
      </w:r>
      <w:r w:rsidRPr="00212CDA">
        <w:rPr>
          <w:rFonts w:asciiTheme="majorBidi" w:hAnsiTheme="majorBidi" w:cstheme="majorBidi"/>
        </w:rPr>
        <w:t xml:space="preserve">telah disetujui dan disepakati oleh pengguna dan penerbit sebelum terjadinya pembelian dan pengaktifan kartu. </w:t>
      </w:r>
    </w:p>
    <w:p w:rsidR="00212CDA" w:rsidRPr="00212CDA" w:rsidRDefault="00212CDA" w:rsidP="00212CDA">
      <w:pPr>
        <w:pStyle w:val="ListParagraph"/>
        <w:tabs>
          <w:tab w:val="left" w:pos="1276"/>
        </w:tabs>
        <w:bidi w:val="0"/>
        <w:spacing w:after="0" w:line="240" w:lineRule="auto"/>
        <w:ind w:left="1211" w:right="-1"/>
        <w:jc w:val="both"/>
        <w:rPr>
          <w:rFonts w:asciiTheme="majorBidi" w:hAnsiTheme="majorBidi" w:cstheme="majorBidi"/>
        </w:rPr>
      </w:pPr>
      <w:r w:rsidRPr="00212CDA">
        <w:rPr>
          <w:rFonts w:asciiTheme="majorBidi" w:hAnsiTheme="majorBidi" w:cstheme="majorBidi"/>
        </w:rPr>
        <w:t xml:space="preserve">      </w:t>
      </w:r>
    </w:p>
    <w:p w:rsidR="00212CDA" w:rsidRPr="00212CDA" w:rsidRDefault="00212CDA" w:rsidP="004F61AE">
      <w:pPr>
        <w:pStyle w:val="ListParagraph"/>
        <w:numPr>
          <w:ilvl w:val="0"/>
          <w:numId w:val="38"/>
        </w:numPr>
        <w:tabs>
          <w:tab w:val="left" w:pos="1276"/>
        </w:tabs>
        <w:bidi w:val="0"/>
        <w:spacing w:after="0" w:line="240" w:lineRule="auto"/>
        <w:ind w:left="1843" w:right="-1" w:hanging="425"/>
        <w:jc w:val="both"/>
        <w:rPr>
          <w:rFonts w:asciiTheme="majorBidi" w:hAnsiTheme="majorBidi" w:cstheme="majorBidi"/>
        </w:rPr>
      </w:pPr>
      <w:r w:rsidRPr="00212CDA">
        <w:rPr>
          <w:rFonts w:asciiTheme="majorBidi" w:hAnsiTheme="majorBidi" w:cstheme="majorBidi"/>
        </w:rPr>
        <w:t>Pada Undang-Undang No. 8 Tahun 1999 dan Fatwa DSN MUI No. 116/DSN-MUI/IX/2017 mengatur tempat pelaporan lembaga penyelesaian perselisihan jika salah satu pihak tidak menjalankan kesepakatan.</w:t>
      </w:r>
    </w:p>
    <w:p w:rsidR="00212CDA" w:rsidRPr="00212CDA" w:rsidRDefault="00212CDA" w:rsidP="00EA5004">
      <w:pPr>
        <w:pStyle w:val="ListParagraph"/>
        <w:tabs>
          <w:tab w:val="left" w:pos="1276"/>
        </w:tabs>
        <w:bidi w:val="0"/>
        <w:spacing w:after="0" w:line="240" w:lineRule="auto"/>
        <w:ind w:left="1843" w:right="-1"/>
        <w:jc w:val="both"/>
        <w:rPr>
          <w:rFonts w:asciiTheme="majorBidi" w:hAnsiTheme="majorBidi" w:cstheme="majorBidi"/>
        </w:rPr>
      </w:pPr>
      <w:r w:rsidRPr="00212CDA">
        <w:rPr>
          <w:rFonts w:asciiTheme="majorBidi" w:hAnsiTheme="majorBidi" w:cstheme="majorBidi"/>
        </w:rPr>
        <w:t xml:space="preserve">         Adanya pengaturan mengenai tempat pelaporan lembaga penyelesaian perselisihan yang berwenang ini sangat membantu, karena tidak membingungkan konsumen, sehingga konsumen akan mudah melakukan pelaporan jika mengalami kerugian atas penggunaan suatu produk. Hal tersebut sebagaimana yang terdapat pada Undang-Undang No. 8 Tahun 1999 Pasal 45 dalam penyelesian sengketa dapat ditenpuh melalui dua cara yaitu :</w:t>
      </w:r>
    </w:p>
    <w:p w:rsidR="00212CDA" w:rsidRPr="00212CDA" w:rsidRDefault="00212CDA" w:rsidP="00EA5004">
      <w:pPr>
        <w:pStyle w:val="ListParagraph"/>
        <w:numPr>
          <w:ilvl w:val="0"/>
          <w:numId w:val="39"/>
        </w:numPr>
        <w:tabs>
          <w:tab w:val="left" w:pos="1276"/>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Diluar Pengadilan</w:t>
      </w:r>
    </w:p>
    <w:p w:rsidR="00212CDA" w:rsidRPr="00D06EE7" w:rsidRDefault="00212CDA" w:rsidP="00D06EE7">
      <w:pPr>
        <w:pStyle w:val="ListParagraph"/>
        <w:tabs>
          <w:tab w:val="left" w:pos="1276"/>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 xml:space="preserve">      </w:t>
      </w:r>
      <w:r w:rsidR="00EA5004">
        <w:rPr>
          <w:rFonts w:asciiTheme="majorBidi" w:hAnsiTheme="majorBidi" w:cstheme="majorBidi"/>
        </w:rPr>
        <w:t xml:space="preserve"> </w:t>
      </w:r>
      <w:r w:rsidRPr="00212CDA">
        <w:rPr>
          <w:rFonts w:asciiTheme="majorBidi" w:hAnsiTheme="majorBidi" w:cstheme="majorBidi"/>
        </w:rPr>
        <w:t>Penyelesaian sengeketa diluar pengadilan ini dilakukan diantara pihak terkait agar ditemukan kemufakatan, apabila tidak ditemukan kemufakatan diantara pihak, dapat dilakukan melalui Peradilan Umum.</w:t>
      </w:r>
    </w:p>
    <w:p w:rsidR="00212CDA" w:rsidRPr="00212CDA" w:rsidRDefault="00212CDA" w:rsidP="00EA5004">
      <w:pPr>
        <w:pStyle w:val="ListParagraph"/>
        <w:numPr>
          <w:ilvl w:val="0"/>
          <w:numId w:val="39"/>
        </w:numPr>
        <w:tabs>
          <w:tab w:val="left" w:pos="1276"/>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 xml:space="preserve">Peradilan Umum     </w:t>
      </w:r>
    </w:p>
    <w:p w:rsidR="00212CDA" w:rsidRPr="00212CDA" w:rsidRDefault="00EA5004" w:rsidP="00EA5004">
      <w:pPr>
        <w:pStyle w:val="ListParagraph"/>
        <w:tabs>
          <w:tab w:val="left" w:pos="1276"/>
        </w:tabs>
        <w:bidi w:val="0"/>
        <w:spacing w:after="0" w:line="240" w:lineRule="auto"/>
        <w:ind w:left="2268" w:right="-1" w:hanging="425"/>
        <w:jc w:val="both"/>
        <w:rPr>
          <w:rFonts w:asciiTheme="majorBidi" w:hAnsiTheme="majorBidi" w:cstheme="majorBidi"/>
        </w:rPr>
      </w:pPr>
      <w:r>
        <w:rPr>
          <w:rFonts w:asciiTheme="majorBidi" w:hAnsiTheme="majorBidi" w:cstheme="majorBidi"/>
        </w:rPr>
        <w:t xml:space="preserve">       </w:t>
      </w:r>
      <w:r w:rsidR="00212CDA" w:rsidRPr="00212CDA">
        <w:rPr>
          <w:rFonts w:asciiTheme="majorBidi" w:hAnsiTheme="majorBidi" w:cstheme="majorBidi"/>
        </w:rPr>
        <w:t>Peradilan Umum berada pada ditingkat II yaitu kabupaten atau kota sesuai dengan kewenangannya.</w:t>
      </w:r>
    </w:p>
    <w:p w:rsidR="00212CDA" w:rsidRPr="00212CDA" w:rsidRDefault="00212CDA" w:rsidP="00EA5004">
      <w:pPr>
        <w:pStyle w:val="ListParagraph"/>
        <w:tabs>
          <w:tab w:val="left" w:pos="1843"/>
        </w:tabs>
        <w:bidi w:val="0"/>
        <w:spacing w:after="0" w:line="240" w:lineRule="auto"/>
        <w:ind w:left="1843" w:right="-1"/>
        <w:jc w:val="both"/>
        <w:rPr>
          <w:rFonts w:asciiTheme="majorBidi" w:hAnsiTheme="majorBidi" w:cstheme="majorBidi"/>
        </w:rPr>
      </w:pPr>
      <w:r w:rsidRPr="00212CDA">
        <w:rPr>
          <w:rFonts w:asciiTheme="majorBidi" w:hAnsiTheme="majorBidi" w:cstheme="majorBidi"/>
        </w:rPr>
        <w:t xml:space="preserve">        Pada ketentuan Fatwa DSN MUI No. 116/DSN-MUI/IX/2017 apabila terjadi sengketa diantara pengguna dan penerbit dapat dilakukan melalui lembaga penyelesaian sengketa berdasarkan syariah sesuai peraturan perundang-undangan. </w:t>
      </w:r>
      <w:r w:rsidRPr="00212CDA">
        <w:rPr>
          <w:rFonts w:asciiTheme="majorBidi" w:hAnsiTheme="majorBidi" w:cstheme="majorBidi"/>
        </w:rPr>
        <w:lastRenderedPageBreak/>
        <w:t xml:space="preserve">Dalam peraturan perundang-undangan yang berlaku, penyelesaian sengketa syariah dapat dilakukan pada Pengadilan Agama sebagaimana Undang-Undang No. 3 Tahun 2006 tentang Peradilan Agama. </w:t>
      </w:r>
    </w:p>
    <w:p w:rsidR="00212CDA" w:rsidRPr="00212CDA" w:rsidRDefault="00212CDA" w:rsidP="00212CDA">
      <w:pPr>
        <w:pStyle w:val="ListParagraph"/>
        <w:tabs>
          <w:tab w:val="left" w:pos="1276"/>
        </w:tabs>
        <w:bidi w:val="0"/>
        <w:spacing w:after="0" w:line="240" w:lineRule="auto"/>
        <w:ind w:left="1560" w:right="-1"/>
        <w:jc w:val="both"/>
        <w:rPr>
          <w:rFonts w:asciiTheme="majorBidi" w:hAnsiTheme="majorBidi" w:cstheme="majorBidi"/>
        </w:rPr>
      </w:pPr>
    </w:p>
    <w:p w:rsidR="00212CDA" w:rsidRPr="00EA5004" w:rsidRDefault="00EA5004" w:rsidP="00196B32">
      <w:pPr>
        <w:tabs>
          <w:tab w:val="left" w:pos="1276"/>
        </w:tabs>
        <w:bidi w:val="0"/>
        <w:spacing w:after="0" w:line="240" w:lineRule="auto"/>
        <w:ind w:left="1843" w:right="-1" w:hanging="425"/>
        <w:jc w:val="both"/>
        <w:rPr>
          <w:rFonts w:asciiTheme="majorBidi" w:hAnsiTheme="majorBidi" w:cstheme="majorBidi"/>
        </w:rPr>
      </w:pPr>
      <w:r>
        <w:rPr>
          <w:rFonts w:asciiTheme="majorBidi" w:hAnsiTheme="majorBidi" w:cstheme="majorBidi"/>
        </w:rPr>
        <w:t>(c)</w:t>
      </w:r>
      <w:r w:rsidR="00212CDA" w:rsidRPr="00EA5004">
        <w:rPr>
          <w:rFonts w:asciiTheme="majorBidi" w:hAnsiTheme="majorBidi" w:cstheme="majorBidi"/>
        </w:rPr>
        <w:t xml:space="preserve"> Pada Undang-Undang No. 8 Tahun 1999 dan PBI No. 20/6/PBI/2018  mengatur sanksi yang dapat diberikan kepada penerbit jika tidak menjalankan kesepakatan.</w:t>
      </w:r>
    </w:p>
    <w:p w:rsidR="00212CDA" w:rsidRPr="00212CDA" w:rsidRDefault="00212CDA" w:rsidP="00196B32">
      <w:pPr>
        <w:pStyle w:val="ListParagraph"/>
        <w:tabs>
          <w:tab w:val="left" w:pos="1276"/>
        </w:tabs>
        <w:bidi w:val="0"/>
        <w:spacing w:after="0" w:line="240" w:lineRule="auto"/>
        <w:ind w:left="1843" w:right="-1"/>
        <w:jc w:val="both"/>
        <w:rPr>
          <w:rFonts w:asciiTheme="majorBidi" w:hAnsiTheme="majorBidi" w:cstheme="majorBidi"/>
        </w:rPr>
      </w:pPr>
      <w:r w:rsidRPr="00212CDA">
        <w:rPr>
          <w:rFonts w:asciiTheme="majorBidi" w:hAnsiTheme="majorBidi" w:cstheme="majorBidi"/>
        </w:rPr>
        <w:t xml:space="preserve">          Hal tersebut sebagaimana yang terdapat pada Undang-Undang No. 8 Tahun 1999 Pasal 60 dan 61 mengenai sanksi administratif sanksi pidana bagi pelaku usaha yang melanggar perlindungan konsumen dan dalam pemproduksian serta pelaksanaan pejualan produk. Pada PBI No. 20/6/PBI/2018 Pasal 74 penerbit dapat dijatuhkan sanksi administratif jika melanggar :</w:t>
      </w:r>
    </w:p>
    <w:p w:rsidR="00212CDA" w:rsidRPr="00212CDA" w:rsidRDefault="00212CDA" w:rsidP="00196B32">
      <w:pPr>
        <w:pStyle w:val="ListParagraph"/>
        <w:numPr>
          <w:ilvl w:val="0"/>
          <w:numId w:val="40"/>
        </w:numPr>
        <w:tabs>
          <w:tab w:val="left" w:pos="1276"/>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Bentuk Perlindungan Konsumen</w:t>
      </w:r>
    </w:p>
    <w:p w:rsidR="00212CDA" w:rsidRPr="00212CDA" w:rsidRDefault="00196B32" w:rsidP="00196B32">
      <w:pPr>
        <w:pStyle w:val="ListParagraph"/>
        <w:tabs>
          <w:tab w:val="left" w:pos="1276"/>
        </w:tabs>
        <w:bidi w:val="0"/>
        <w:spacing w:after="0" w:line="240" w:lineRule="auto"/>
        <w:ind w:left="2268" w:right="-1" w:hanging="425"/>
        <w:jc w:val="both"/>
        <w:rPr>
          <w:rFonts w:asciiTheme="majorBidi" w:hAnsiTheme="majorBidi" w:cstheme="majorBidi"/>
        </w:rPr>
      </w:pPr>
      <w:r>
        <w:rPr>
          <w:rFonts w:asciiTheme="majorBidi" w:hAnsiTheme="majorBidi" w:cstheme="majorBidi"/>
        </w:rPr>
        <w:t xml:space="preserve">       </w:t>
      </w:r>
      <w:r w:rsidR="00212CDA" w:rsidRPr="00212CDA">
        <w:rPr>
          <w:rFonts w:asciiTheme="majorBidi" w:hAnsiTheme="majorBidi" w:cstheme="majorBidi"/>
        </w:rPr>
        <w:t xml:space="preserve">Jika penerbit melanggar dari keamanan transaksi berupa interkoneksi dan interoperabilitas. Keamanan harta berupa penggantian kerugian finansial kepada pengguna, dan pengenaan biaya pada </w:t>
      </w:r>
      <w:r w:rsidR="00212CDA" w:rsidRPr="00212CDA">
        <w:rPr>
          <w:rFonts w:asciiTheme="majorBidi" w:hAnsiTheme="majorBidi" w:cstheme="majorBidi"/>
          <w:i/>
          <w:iCs/>
        </w:rPr>
        <w:t>redeemtion.</w:t>
      </w:r>
    </w:p>
    <w:p w:rsidR="00212CDA" w:rsidRPr="00212CDA" w:rsidRDefault="00212CDA" w:rsidP="00196B32">
      <w:pPr>
        <w:pStyle w:val="ListParagraph"/>
        <w:numPr>
          <w:ilvl w:val="0"/>
          <w:numId w:val="40"/>
        </w:numPr>
        <w:tabs>
          <w:tab w:val="left" w:pos="1276"/>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 xml:space="preserve">Tanggungjawab Penerbit kepada Bank Indonesia </w:t>
      </w:r>
    </w:p>
    <w:p w:rsidR="00212CDA" w:rsidRPr="003502A8" w:rsidRDefault="003502A8" w:rsidP="003502A8">
      <w:pPr>
        <w:pStyle w:val="ListParagraph"/>
        <w:tabs>
          <w:tab w:val="left" w:pos="1276"/>
        </w:tabs>
        <w:bidi w:val="0"/>
        <w:spacing w:after="0" w:line="240" w:lineRule="auto"/>
        <w:ind w:left="2268" w:right="-1" w:hanging="425"/>
        <w:jc w:val="both"/>
        <w:rPr>
          <w:rFonts w:asciiTheme="majorBidi" w:hAnsiTheme="majorBidi" w:cstheme="majorBidi"/>
        </w:rPr>
      </w:pPr>
      <w:r>
        <w:rPr>
          <w:rFonts w:asciiTheme="majorBidi" w:hAnsiTheme="majorBidi" w:cstheme="majorBidi"/>
        </w:rPr>
        <w:t xml:space="preserve">       </w:t>
      </w:r>
      <w:r w:rsidR="00212CDA" w:rsidRPr="00212CDA">
        <w:rPr>
          <w:rFonts w:asciiTheme="majorBidi" w:hAnsiTheme="majorBidi" w:cstheme="majorBidi"/>
        </w:rPr>
        <w:t>Jika dalam penyelenggaraan uang elektronik penerbit tidak mematuhi ketentuan Bank Indonesia.</w:t>
      </w:r>
    </w:p>
    <w:p w:rsidR="00212CDA" w:rsidRPr="00212CDA" w:rsidRDefault="00212CDA" w:rsidP="00196B32">
      <w:pPr>
        <w:pStyle w:val="ListParagraph"/>
        <w:numPr>
          <w:ilvl w:val="0"/>
          <w:numId w:val="40"/>
        </w:numPr>
        <w:tabs>
          <w:tab w:val="left" w:pos="1276"/>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Pada Undang-Undang No. 8 Tahun 1999 dan PBI No. 20/6/PBI/2018 adanya kewajiban ganti rugi bagi penerbit jika tidak sesuai kesepakatan.</w:t>
      </w:r>
    </w:p>
    <w:p w:rsidR="003502A8" w:rsidRDefault="003502A8" w:rsidP="003502A8">
      <w:pPr>
        <w:pStyle w:val="ListParagraph"/>
        <w:tabs>
          <w:tab w:val="left" w:pos="1276"/>
        </w:tabs>
        <w:bidi w:val="0"/>
        <w:spacing w:after="0" w:line="240" w:lineRule="auto"/>
        <w:ind w:left="2268" w:right="-1"/>
        <w:jc w:val="both"/>
        <w:rPr>
          <w:rFonts w:asciiTheme="majorBidi" w:hAnsiTheme="majorBidi" w:cstheme="majorBidi"/>
        </w:rPr>
      </w:pPr>
    </w:p>
    <w:p w:rsidR="00212CDA" w:rsidRPr="00212CDA" w:rsidRDefault="003502A8" w:rsidP="003502A8">
      <w:pPr>
        <w:pStyle w:val="ListParagraph"/>
        <w:tabs>
          <w:tab w:val="left" w:pos="1276"/>
        </w:tabs>
        <w:bidi w:val="0"/>
        <w:spacing w:after="0" w:line="240" w:lineRule="auto"/>
        <w:ind w:left="1843" w:right="-1"/>
        <w:jc w:val="both"/>
        <w:rPr>
          <w:rFonts w:asciiTheme="majorBidi" w:hAnsiTheme="majorBidi" w:cstheme="majorBidi"/>
        </w:rPr>
      </w:pPr>
      <w:r>
        <w:rPr>
          <w:rFonts w:asciiTheme="majorBidi" w:hAnsiTheme="majorBidi" w:cstheme="majorBidi"/>
        </w:rPr>
        <w:t xml:space="preserve">         </w:t>
      </w:r>
      <w:r w:rsidR="00212CDA" w:rsidRPr="00212CDA">
        <w:rPr>
          <w:rFonts w:asciiTheme="majorBidi" w:hAnsiTheme="majorBidi" w:cstheme="majorBidi"/>
        </w:rPr>
        <w:t>Pada Undang-Undang No. 8 Tahun 1999  tercantum pada Pasal 19 ayat 1 dan 2. Pasal 19 ayat 1 sebagai berikut:</w:t>
      </w:r>
    </w:p>
    <w:p w:rsidR="00212CDA" w:rsidRPr="00212CDA" w:rsidRDefault="00212CDA" w:rsidP="003502A8">
      <w:pPr>
        <w:pStyle w:val="ListParagraph"/>
        <w:tabs>
          <w:tab w:val="left" w:pos="2268"/>
        </w:tabs>
        <w:bidi w:val="0"/>
        <w:spacing w:after="0" w:line="240" w:lineRule="auto"/>
        <w:ind w:left="2410" w:right="566"/>
        <w:jc w:val="both"/>
        <w:rPr>
          <w:rFonts w:asciiTheme="majorBidi" w:hAnsiTheme="majorBidi" w:cstheme="majorBidi"/>
        </w:rPr>
      </w:pPr>
      <w:r w:rsidRPr="00212CDA">
        <w:rPr>
          <w:rFonts w:asciiTheme="majorBidi" w:hAnsiTheme="majorBidi" w:cstheme="majorBidi"/>
        </w:rPr>
        <w:t xml:space="preserve">“Pelaku usaha bertanggungjawab memberikn ganti rugi atas kerusakan, pencemaran, dan/atau kerugian konsumen akibat mengkonsumsi barang dan/atau jasa yang dihasilkan atau diperdagangkan” </w:t>
      </w:r>
    </w:p>
    <w:p w:rsidR="00212CDA" w:rsidRPr="00212CDA" w:rsidRDefault="00212CDA" w:rsidP="00212CDA">
      <w:pPr>
        <w:pStyle w:val="ListParagraph"/>
        <w:tabs>
          <w:tab w:val="left" w:pos="1701"/>
        </w:tabs>
        <w:bidi w:val="0"/>
        <w:spacing w:after="0" w:line="240" w:lineRule="auto"/>
        <w:ind w:left="1701" w:right="566"/>
        <w:jc w:val="both"/>
        <w:rPr>
          <w:rFonts w:asciiTheme="majorBidi" w:hAnsiTheme="majorBidi" w:cstheme="majorBidi"/>
        </w:rPr>
      </w:pPr>
    </w:p>
    <w:p w:rsidR="00212CDA" w:rsidRPr="00212CDA" w:rsidRDefault="00212CDA" w:rsidP="003502A8">
      <w:pPr>
        <w:pStyle w:val="ListParagraph"/>
        <w:bidi w:val="0"/>
        <w:spacing w:after="0" w:line="240" w:lineRule="auto"/>
        <w:ind w:left="1843" w:right="-1"/>
        <w:jc w:val="both"/>
        <w:rPr>
          <w:rFonts w:asciiTheme="majorBidi" w:hAnsiTheme="majorBidi" w:cstheme="majorBidi"/>
        </w:rPr>
      </w:pPr>
      <w:r w:rsidRPr="00212CDA">
        <w:rPr>
          <w:rFonts w:asciiTheme="majorBidi" w:hAnsiTheme="majorBidi" w:cstheme="majorBidi"/>
        </w:rPr>
        <w:t xml:space="preserve">         Kata “dan/atau” yang pertama merujik pada keruskan, pencemaran, atau kerugian konsumen. Kata “dan/atau” yang merujuk pada barang atau jasa. Sehingga barang atau jasa m</w:t>
      </w:r>
      <w:r w:rsidR="00222D3C">
        <w:rPr>
          <w:rFonts w:asciiTheme="majorBidi" w:hAnsiTheme="majorBidi" w:cstheme="majorBidi"/>
        </w:rPr>
        <w:t>erupakan produk yang dihasilkan. K</w:t>
      </w:r>
      <w:r w:rsidRPr="00212CDA">
        <w:rPr>
          <w:rFonts w:asciiTheme="majorBidi" w:hAnsiTheme="majorBidi" w:cstheme="majorBidi"/>
        </w:rPr>
        <w:t xml:space="preserve">erusakan, pencemaran, kerugian konsumen adalah resiko dari penggunaan produk. Disusul ayat 2 yang menerangkan sebagai berikut: </w:t>
      </w:r>
    </w:p>
    <w:p w:rsidR="00212CDA" w:rsidRPr="00212CDA" w:rsidRDefault="00212CDA" w:rsidP="00CE731F">
      <w:pPr>
        <w:pStyle w:val="ListParagraph"/>
        <w:bidi w:val="0"/>
        <w:spacing w:after="0" w:line="240" w:lineRule="auto"/>
        <w:ind w:left="2410" w:right="566"/>
        <w:jc w:val="both"/>
        <w:rPr>
          <w:rFonts w:asciiTheme="majorBidi" w:hAnsiTheme="majorBidi" w:cstheme="majorBidi"/>
        </w:rPr>
      </w:pPr>
      <w:r w:rsidRPr="00212CDA">
        <w:rPr>
          <w:rFonts w:asciiTheme="majorBidi" w:hAnsiTheme="majorBidi" w:cstheme="majorBidi"/>
        </w:rPr>
        <w:t xml:space="preserve"> “Ganti rugi sebagaimana yang terdapat pada ayat (1) dapat berupa pengembalian uang atau penggantian barang dan/atau jasa yang sejenis atau setara nilainya”</w:t>
      </w:r>
    </w:p>
    <w:p w:rsidR="00212CDA" w:rsidRPr="00212CDA" w:rsidRDefault="00212CDA" w:rsidP="003502A8">
      <w:pPr>
        <w:pStyle w:val="ListParagraph"/>
        <w:bidi w:val="0"/>
        <w:spacing w:after="0" w:line="240" w:lineRule="auto"/>
        <w:ind w:left="1843" w:right="566"/>
        <w:jc w:val="both"/>
        <w:rPr>
          <w:rFonts w:asciiTheme="majorBidi" w:hAnsiTheme="majorBidi" w:cstheme="majorBidi"/>
        </w:rPr>
      </w:pPr>
    </w:p>
    <w:p w:rsidR="00212CDA" w:rsidRPr="00212CDA" w:rsidRDefault="00212CDA" w:rsidP="003502A8">
      <w:pPr>
        <w:pStyle w:val="ListParagraph"/>
        <w:tabs>
          <w:tab w:val="left" w:pos="7937"/>
        </w:tabs>
        <w:bidi w:val="0"/>
        <w:spacing w:after="0" w:line="240" w:lineRule="auto"/>
        <w:ind w:left="1843" w:right="-1"/>
        <w:jc w:val="both"/>
        <w:rPr>
          <w:rFonts w:asciiTheme="majorBidi" w:hAnsiTheme="majorBidi" w:cstheme="majorBidi"/>
        </w:rPr>
      </w:pPr>
      <w:r w:rsidRPr="00212CDA">
        <w:rPr>
          <w:rFonts w:asciiTheme="majorBidi" w:hAnsiTheme="majorBidi" w:cstheme="majorBidi"/>
        </w:rPr>
        <w:t xml:space="preserve">        Dari kalimat diatas dapat dipahami jika terdapat 2 (dua) bentuk ganti rugi, </w:t>
      </w:r>
      <w:r w:rsidRPr="00212CDA">
        <w:rPr>
          <w:rFonts w:asciiTheme="majorBidi" w:hAnsiTheme="majorBidi" w:cstheme="majorBidi"/>
          <w:i/>
          <w:iCs/>
        </w:rPr>
        <w:t xml:space="preserve">pertama </w:t>
      </w:r>
      <w:r w:rsidRPr="00212CDA">
        <w:rPr>
          <w:rFonts w:asciiTheme="majorBidi" w:hAnsiTheme="majorBidi" w:cstheme="majorBidi"/>
        </w:rPr>
        <w:t xml:space="preserve">pengembalian uang, </w:t>
      </w:r>
      <w:r w:rsidRPr="00212CDA">
        <w:rPr>
          <w:rFonts w:asciiTheme="majorBidi" w:hAnsiTheme="majorBidi" w:cstheme="majorBidi"/>
          <w:i/>
          <w:iCs/>
        </w:rPr>
        <w:t xml:space="preserve">kedua </w:t>
      </w:r>
      <w:r w:rsidRPr="00212CDA">
        <w:rPr>
          <w:rFonts w:asciiTheme="majorBidi" w:hAnsiTheme="majorBidi" w:cstheme="majorBidi"/>
        </w:rPr>
        <w:t>penggantian barang atau jasa yang sejenis. Sehingga secara otomatis bentuk ganti rugi dapat dipilih diantara kedua hal tersebut.</w:t>
      </w:r>
    </w:p>
    <w:p w:rsidR="00212CDA" w:rsidRPr="00212CDA" w:rsidRDefault="00212CDA" w:rsidP="003502A8">
      <w:pPr>
        <w:pStyle w:val="ListParagraph"/>
        <w:tabs>
          <w:tab w:val="left" w:pos="7937"/>
        </w:tabs>
        <w:bidi w:val="0"/>
        <w:spacing w:after="0" w:line="240" w:lineRule="auto"/>
        <w:ind w:left="1843" w:right="-1"/>
        <w:jc w:val="both"/>
        <w:rPr>
          <w:rFonts w:asciiTheme="majorBidi" w:hAnsiTheme="majorBidi" w:cstheme="majorBidi"/>
        </w:rPr>
      </w:pPr>
      <w:r w:rsidRPr="00212CDA">
        <w:rPr>
          <w:rFonts w:asciiTheme="majorBidi" w:hAnsiTheme="majorBidi" w:cstheme="majorBidi"/>
        </w:rPr>
        <w:t xml:space="preserve">         Pada Pasal 19 ayat 1 dan 2 diatas dapat dilihat dari dua sisi yang berbeda, yaitu </w:t>
      </w:r>
      <w:r w:rsidR="003502A8">
        <w:rPr>
          <w:rFonts w:asciiTheme="majorBidi" w:hAnsiTheme="majorBidi" w:cstheme="majorBidi"/>
        </w:rPr>
        <w:t xml:space="preserve">sebagai berikut </w:t>
      </w:r>
      <w:r w:rsidRPr="00212CDA">
        <w:rPr>
          <w:rFonts w:asciiTheme="majorBidi" w:hAnsiTheme="majorBidi" w:cstheme="majorBidi"/>
        </w:rPr>
        <w:t>:</w:t>
      </w:r>
    </w:p>
    <w:p w:rsidR="00212CDA" w:rsidRPr="00212CDA" w:rsidRDefault="00212CDA" w:rsidP="00C8046D">
      <w:pPr>
        <w:pStyle w:val="ListParagraph"/>
        <w:numPr>
          <w:ilvl w:val="0"/>
          <w:numId w:val="41"/>
        </w:numPr>
        <w:tabs>
          <w:tab w:val="left" w:pos="7938"/>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 xml:space="preserve">Telah diketahui dan disepakati antara konsumen dan penerbit sebelum adanya transaksi tentang ketentuan penggunaan </w:t>
      </w:r>
      <w:r w:rsidRPr="00212CDA">
        <w:rPr>
          <w:rFonts w:asciiTheme="majorBidi" w:hAnsiTheme="majorBidi" w:cstheme="majorBidi"/>
          <w:i/>
          <w:iCs/>
        </w:rPr>
        <w:t>e-tol card.</w:t>
      </w:r>
    </w:p>
    <w:p w:rsidR="00212CDA" w:rsidRPr="00212CDA" w:rsidRDefault="00212CDA" w:rsidP="00C8046D">
      <w:pPr>
        <w:pStyle w:val="ListParagraph"/>
        <w:tabs>
          <w:tab w:val="left" w:pos="7938"/>
        </w:tabs>
        <w:bidi w:val="0"/>
        <w:spacing w:after="0" w:line="240" w:lineRule="auto"/>
        <w:ind w:left="2268" w:right="-1"/>
        <w:jc w:val="both"/>
        <w:rPr>
          <w:rFonts w:asciiTheme="majorBidi" w:hAnsiTheme="majorBidi" w:cstheme="majorBidi"/>
        </w:rPr>
      </w:pPr>
      <w:r w:rsidRPr="00212CDA">
        <w:rPr>
          <w:rFonts w:asciiTheme="majorBidi" w:hAnsiTheme="majorBidi" w:cstheme="majorBidi"/>
        </w:rPr>
        <w:t xml:space="preserve">         Apabila telah disepakti bersama, baik oleh konsumen dan penerbit, mengenai klausula bau penerbi yang berkaitan tentang aturan penggunaan </w:t>
      </w:r>
      <w:r w:rsidRPr="00212CDA">
        <w:rPr>
          <w:rFonts w:asciiTheme="majorBidi" w:hAnsiTheme="majorBidi" w:cstheme="majorBidi"/>
          <w:i/>
          <w:iCs/>
        </w:rPr>
        <w:t xml:space="preserve">e-tol card </w:t>
      </w:r>
      <w:r w:rsidRPr="00212CDA">
        <w:rPr>
          <w:rFonts w:asciiTheme="majorBidi" w:hAnsiTheme="majorBidi" w:cstheme="majorBidi"/>
        </w:rPr>
        <w:t xml:space="preserve">sebelum terjadinya transaksi pembelian </w:t>
      </w:r>
      <w:r w:rsidRPr="00212CDA">
        <w:rPr>
          <w:rFonts w:asciiTheme="majorBidi" w:hAnsiTheme="majorBidi" w:cstheme="majorBidi"/>
          <w:i/>
          <w:iCs/>
        </w:rPr>
        <w:t xml:space="preserve">e-tol card, </w:t>
      </w:r>
      <w:r w:rsidRPr="00212CDA">
        <w:rPr>
          <w:rFonts w:asciiTheme="majorBidi" w:hAnsiTheme="majorBidi" w:cstheme="majorBidi"/>
        </w:rPr>
        <w:t>maka Pasal diatas tidak mengikat penerbit untuk melakukan ganti rugi, semisal pada kerusakan kartu.</w:t>
      </w:r>
    </w:p>
    <w:p w:rsidR="00212CDA" w:rsidRPr="00212CDA" w:rsidRDefault="00212CDA" w:rsidP="00C8046D">
      <w:pPr>
        <w:pStyle w:val="ListParagraph"/>
        <w:numPr>
          <w:ilvl w:val="0"/>
          <w:numId w:val="41"/>
        </w:numPr>
        <w:tabs>
          <w:tab w:val="left" w:pos="7938"/>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 xml:space="preserve">Tidak adanya pemberitahuan kepada konsumen tentang ketentuan penggunaan </w:t>
      </w:r>
      <w:r w:rsidRPr="00212CDA">
        <w:rPr>
          <w:rFonts w:asciiTheme="majorBidi" w:hAnsiTheme="majorBidi" w:cstheme="majorBidi"/>
          <w:i/>
          <w:iCs/>
        </w:rPr>
        <w:t>e-tol card.</w:t>
      </w:r>
      <w:r w:rsidRPr="00212CDA">
        <w:rPr>
          <w:rFonts w:asciiTheme="majorBidi" w:hAnsiTheme="majorBidi" w:cstheme="majorBidi"/>
        </w:rPr>
        <w:t xml:space="preserve"> </w:t>
      </w:r>
    </w:p>
    <w:p w:rsidR="00212CDA" w:rsidRPr="00212CDA" w:rsidRDefault="00212CDA" w:rsidP="00C8046D">
      <w:pPr>
        <w:pStyle w:val="ListParagraph"/>
        <w:tabs>
          <w:tab w:val="left" w:pos="7938"/>
        </w:tabs>
        <w:bidi w:val="0"/>
        <w:spacing w:after="0" w:line="240" w:lineRule="auto"/>
        <w:ind w:left="2268" w:right="-1"/>
        <w:jc w:val="both"/>
        <w:rPr>
          <w:rFonts w:asciiTheme="majorBidi" w:hAnsiTheme="majorBidi" w:cstheme="majorBidi"/>
        </w:rPr>
      </w:pPr>
      <w:r w:rsidRPr="00212CDA">
        <w:rPr>
          <w:rFonts w:asciiTheme="majorBidi" w:hAnsiTheme="majorBidi" w:cstheme="majorBidi"/>
        </w:rPr>
        <w:t xml:space="preserve">        Pasal tersebut dapat mengikat penerbit, apabila sebelum adanya pembelian </w:t>
      </w:r>
      <w:r w:rsidRPr="00212CDA">
        <w:rPr>
          <w:rFonts w:asciiTheme="majorBidi" w:hAnsiTheme="majorBidi" w:cstheme="majorBidi"/>
          <w:i/>
          <w:iCs/>
        </w:rPr>
        <w:t xml:space="preserve">e-tol card </w:t>
      </w:r>
      <w:r w:rsidRPr="00212CDA">
        <w:rPr>
          <w:rFonts w:asciiTheme="majorBidi" w:hAnsiTheme="majorBidi" w:cstheme="majorBidi"/>
        </w:rPr>
        <w:t xml:space="preserve">yang dilakukan oleh konsumen, penerbit tidak menginformasikan kepada penerbit mengenai klausula baku </w:t>
      </w:r>
      <w:r w:rsidRPr="00212CDA">
        <w:rPr>
          <w:rFonts w:asciiTheme="majorBidi" w:hAnsiTheme="majorBidi" w:cstheme="majorBidi"/>
          <w:i/>
          <w:iCs/>
        </w:rPr>
        <w:t>e-tol card</w:t>
      </w:r>
      <w:r w:rsidRPr="00212CDA">
        <w:rPr>
          <w:rFonts w:asciiTheme="majorBidi" w:hAnsiTheme="majorBidi" w:cstheme="majorBidi"/>
        </w:rPr>
        <w:t xml:space="preserve"> kepada konsumen.</w:t>
      </w:r>
    </w:p>
    <w:p w:rsidR="00193AED" w:rsidRDefault="00212CDA" w:rsidP="00212CDA">
      <w:pPr>
        <w:pStyle w:val="ListParagraph"/>
        <w:tabs>
          <w:tab w:val="left" w:pos="7937"/>
        </w:tabs>
        <w:bidi w:val="0"/>
        <w:spacing w:after="0" w:line="240" w:lineRule="auto"/>
        <w:ind w:left="1276" w:right="-1"/>
        <w:jc w:val="both"/>
        <w:rPr>
          <w:rFonts w:asciiTheme="majorBidi" w:hAnsiTheme="majorBidi" w:cstheme="majorBidi"/>
        </w:rPr>
      </w:pPr>
      <w:r w:rsidRPr="00212CDA">
        <w:rPr>
          <w:rFonts w:asciiTheme="majorBidi" w:hAnsiTheme="majorBidi" w:cstheme="majorBidi"/>
        </w:rPr>
        <w:t xml:space="preserve">         </w:t>
      </w:r>
    </w:p>
    <w:p w:rsidR="00212CDA" w:rsidRPr="00212CDA" w:rsidRDefault="00193AED" w:rsidP="00193AED">
      <w:pPr>
        <w:pStyle w:val="ListParagraph"/>
        <w:tabs>
          <w:tab w:val="left" w:pos="7937"/>
        </w:tabs>
        <w:bidi w:val="0"/>
        <w:spacing w:after="0" w:line="240" w:lineRule="auto"/>
        <w:ind w:left="1843" w:right="-1"/>
        <w:jc w:val="both"/>
        <w:rPr>
          <w:rFonts w:asciiTheme="majorBidi" w:hAnsiTheme="majorBidi" w:cstheme="majorBidi"/>
        </w:rPr>
      </w:pPr>
      <w:r>
        <w:rPr>
          <w:rFonts w:asciiTheme="majorBidi" w:hAnsiTheme="majorBidi" w:cstheme="majorBidi"/>
        </w:rPr>
        <w:t xml:space="preserve">         </w:t>
      </w:r>
      <w:r w:rsidR="00212CDA" w:rsidRPr="00212CDA">
        <w:rPr>
          <w:rFonts w:asciiTheme="majorBidi" w:hAnsiTheme="majorBidi" w:cstheme="majorBidi"/>
        </w:rPr>
        <w:t>Pada PBI No. 20/6/PBI/2018 bentuk kewajiban penerbit atas ganti rugi jika tidak sesuai kesepakatan, terdapat pada Pasal 43 ayat 2, dimana :</w:t>
      </w:r>
    </w:p>
    <w:p w:rsidR="00212CDA" w:rsidRPr="00212CDA" w:rsidRDefault="00212CDA" w:rsidP="00193AED">
      <w:pPr>
        <w:pStyle w:val="ListParagraph"/>
        <w:tabs>
          <w:tab w:val="left" w:pos="7371"/>
        </w:tabs>
        <w:bidi w:val="0"/>
        <w:spacing w:after="0" w:line="240" w:lineRule="auto"/>
        <w:ind w:left="2410" w:right="566"/>
        <w:jc w:val="both"/>
        <w:rPr>
          <w:rFonts w:asciiTheme="majorBidi" w:hAnsiTheme="majorBidi" w:cstheme="majorBidi"/>
        </w:rPr>
      </w:pPr>
      <w:r w:rsidRPr="00212CDA">
        <w:rPr>
          <w:rFonts w:asciiTheme="majorBidi" w:hAnsiTheme="majorBidi" w:cstheme="majorBidi"/>
        </w:rPr>
        <w:lastRenderedPageBreak/>
        <w:t xml:space="preserve">“Memiliki mekanisme penggantian kerugian finansial kepada Pengguna sepanjang kerugian tersebut tidak disebabkan oleh kesalahan atau kelalaian Pengguna” </w:t>
      </w:r>
    </w:p>
    <w:p w:rsidR="00212CDA" w:rsidRPr="00212CDA" w:rsidRDefault="00212CDA" w:rsidP="00212CDA">
      <w:pPr>
        <w:pStyle w:val="ListParagraph"/>
        <w:tabs>
          <w:tab w:val="left" w:pos="7371"/>
        </w:tabs>
        <w:bidi w:val="0"/>
        <w:spacing w:after="0" w:line="240" w:lineRule="auto"/>
        <w:ind w:left="1701" w:right="566"/>
        <w:jc w:val="both"/>
        <w:rPr>
          <w:rFonts w:asciiTheme="majorBidi" w:hAnsiTheme="majorBidi" w:cstheme="majorBidi"/>
        </w:rPr>
      </w:pPr>
    </w:p>
    <w:p w:rsidR="00212CDA" w:rsidRPr="00212CDA" w:rsidRDefault="00212CDA" w:rsidP="00193AED">
      <w:pPr>
        <w:pStyle w:val="ListParagraph"/>
        <w:tabs>
          <w:tab w:val="left" w:pos="7937"/>
        </w:tabs>
        <w:bidi w:val="0"/>
        <w:spacing w:after="0" w:line="240" w:lineRule="auto"/>
        <w:ind w:left="1843" w:right="-1"/>
        <w:jc w:val="both"/>
        <w:rPr>
          <w:rFonts w:asciiTheme="majorBidi" w:hAnsiTheme="majorBidi" w:cstheme="majorBidi"/>
        </w:rPr>
      </w:pPr>
      <w:r w:rsidRPr="00212CDA">
        <w:rPr>
          <w:rFonts w:asciiTheme="majorBidi" w:hAnsiTheme="majorBidi" w:cstheme="majorBidi"/>
        </w:rPr>
        <w:t xml:space="preserve">         Pasal tersebut dapat dilihat dari dua sisi yang berbeda, tergantung dari bagaimana penerbit menjalankan mekanisme produk  </w:t>
      </w:r>
      <w:r w:rsidRPr="00212CDA">
        <w:rPr>
          <w:rFonts w:asciiTheme="majorBidi" w:hAnsiTheme="majorBidi" w:cstheme="majorBidi"/>
          <w:i/>
          <w:iCs/>
        </w:rPr>
        <w:t xml:space="preserve">e-tol card </w:t>
      </w:r>
      <w:r w:rsidRPr="00212CDA">
        <w:rPr>
          <w:rFonts w:asciiTheme="majorBidi" w:hAnsiTheme="majorBidi" w:cstheme="majorBidi"/>
        </w:rPr>
        <w:t>nya yaitu :</w:t>
      </w:r>
    </w:p>
    <w:p w:rsidR="00212CDA" w:rsidRPr="00212CDA" w:rsidRDefault="00212CDA" w:rsidP="00193AED">
      <w:pPr>
        <w:pStyle w:val="ListParagraph"/>
        <w:numPr>
          <w:ilvl w:val="0"/>
          <w:numId w:val="42"/>
        </w:numPr>
        <w:tabs>
          <w:tab w:val="left" w:pos="7938"/>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 xml:space="preserve">Telah diketahui dan disepakati antara konsumen dan penerbit sebelum adanya transaksi tentang ketentuan penggunaan </w:t>
      </w:r>
      <w:r w:rsidRPr="00212CDA">
        <w:rPr>
          <w:rFonts w:asciiTheme="majorBidi" w:hAnsiTheme="majorBidi" w:cstheme="majorBidi"/>
          <w:i/>
          <w:iCs/>
        </w:rPr>
        <w:t>e-tol card.</w:t>
      </w:r>
    </w:p>
    <w:p w:rsidR="00212CDA" w:rsidRPr="000B7C77" w:rsidRDefault="00212CDA" w:rsidP="000B7C77">
      <w:pPr>
        <w:pStyle w:val="ListParagraph"/>
        <w:tabs>
          <w:tab w:val="left" w:pos="7938"/>
        </w:tabs>
        <w:bidi w:val="0"/>
        <w:spacing w:after="0" w:line="240" w:lineRule="auto"/>
        <w:ind w:left="2268" w:right="-1"/>
        <w:jc w:val="both"/>
        <w:rPr>
          <w:rFonts w:asciiTheme="majorBidi" w:hAnsiTheme="majorBidi" w:cstheme="majorBidi"/>
        </w:rPr>
      </w:pPr>
      <w:r w:rsidRPr="00212CDA">
        <w:rPr>
          <w:rFonts w:asciiTheme="majorBidi" w:hAnsiTheme="majorBidi" w:cstheme="majorBidi"/>
        </w:rPr>
        <w:t xml:space="preserve">         Apabila telah disepaki bersama sebelum adanya transaksi, mengenai ketentuan dan syarat penggunaan suatu produk (klausula baku penerbit), peraturan Pasal 43 PBI No. 20/6/PBI/2018 tidak dapat membebani penerbit. Misalkan pada kerusakan kartu, apabila telah disepakiti bersama tidak adanya penggantian oleh penerbit dan sepaki bersama, maka penerbit tidak memiliki kewajiban menggantinya.</w:t>
      </w:r>
    </w:p>
    <w:p w:rsidR="00212CDA" w:rsidRPr="00212CDA" w:rsidRDefault="00212CDA" w:rsidP="000B7C77">
      <w:pPr>
        <w:pStyle w:val="ListParagraph"/>
        <w:numPr>
          <w:ilvl w:val="0"/>
          <w:numId w:val="42"/>
        </w:numPr>
        <w:tabs>
          <w:tab w:val="left" w:pos="7938"/>
        </w:tabs>
        <w:bidi w:val="0"/>
        <w:spacing w:after="0" w:line="240" w:lineRule="auto"/>
        <w:ind w:left="2268" w:right="-1" w:hanging="425"/>
        <w:jc w:val="both"/>
        <w:rPr>
          <w:rFonts w:asciiTheme="majorBidi" w:hAnsiTheme="majorBidi" w:cstheme="majorBidi"/>
        </w:rPr>
      </w:pPr>
      <w:r w:rsidRPr="00212CDA">
        <w:rPr>
          <w:rFonts w:asciiTheme="majorBidi" w:hAnsiTheme="majorBidi" w:cstheme="majorBidi"/>
        </w:rPr>
        <w:t xml:space="preserve">Tidak adanya pemberitahuan kepada konsumen tentang ketentuan penggunaan </w:t>
      </w:r>
      <w:r w:rsidRPr="00212CDA">
        <w:rPr>
          <w:rFonts w:asciiTheme="majorBidi" w:hAnsiTheme="majorBidi" w:cstheme="majorBidi"/>
          <w:i/>
          <w:iCs/>
        </w:rPr>
        <w:t>e-tol card.</w:t>
      </w:r>
      <w:r w:rsidRPr="00212CDA">
        <w:rPr>
          <w:rFonts w:asciiTheme="majorBidi" w:hAnsiTheme="majorBidi" w:cstheme="majorBidi"/>
        </w:rPr>
        <w:t xml:space="preserve">  </w:t>
      </w:r>
    </w:p>
    <w:p w:rsidR="00212CDA" w:rsidRPr="00212CDA" w:rsidRDefault="00212CDA" w:rsidP="000B7C77">
      <w:pPr>
        <w:pStyle w:val="ListParagraph"/>
        <w:tabs>
          <w:tab w:val="left" w:pos="7938"/>
        </w:tabs>
        <w:bidi w:val="0"/>
        <w:spacing w:after="0" w:line="240" w:lineRule="auto"/>
        <w:ind w:left="2268" w:right="-1"/>
        <w:jc w:val="both"/>
        <w:rPr>
          <w:rFonts w:asciiTheme="majorBidi" w:hAnsiTheme="majorBidi" w:cstheme="majorBidi"/>
        </w:rPr>
      </w:pPr>
      <w:r w:rsidRPr="00212CDA">
        <w:rPr>
          <w:rFonts w:asciiTheme="majorBidi" w:hAnsiTheme="majorBidi" w:cstheme="majorBidi"/>
        </w:rPr>
        <w:t xml:space="preserve">         Hal ini tentu saja akan bernilai beda, dimana diantara konsumen dan penerbit sebelum terjadinya transaksi pembelian </w:t>
      </w:r>
      <w:r w:rsidRPr="00212CDA">
        <w:rPr>
          <w:rFonts w:asciiTheme="majorBidi" w:hAnsiTheme="majorBidi" w:cstheme="majorBidi"/>
          <w:i/>
          <w:iCs/>
        </w:rPr>
        <w:t>e-tol card</w:t>
      </w:r>
      <w:r w:rsidRPr="00212CDA">
        <w:rPr>
          <w:rFonts w:asciiTheme="majorBidi" w:hAnsiTheme="majorBidi" w:cstheme="majorBidi"/>
        </w:rPr>
        <w:t>, tidak adanya pemberian informasi terkait klausula baku dari penerbit kepada konsumen. Maka Pasal 43 dapat dibebankan kepada konsumen apabila terjadi kerugian yang dialami konsumen selama bukan disebakan karena kelalaian konsumen, misalkan pada kerusakan kartu.</w:t>
      </w:r>
    </w:p>
    <w:p w:rsidR="00212CDA" w:rsidRPr="000B7C77" w:rsidRDefault="00212CDA" w:rsidP="000B7C77">
      <w:pPr>
        <w:pStyle w:val="ListParagraph"/>
        <w:tabs>
          <w:tab w:val="left" w:pos="7938"/>
        </w:tabs>
        <w:bidi w:val="0"/>
        <w:spacing w:after="0" w:line="240" w:lineRule="auto"/>
        <w:ind w:left="2268" w:right="-1"/>
        <w:jc w:val="both"/>
        <w:rPr>
          <w:rFonts w:asciiTheme="majorBidi" w:hAnsiTheme="majorBidi" w:cstheme="majorBidi"/>
        </w:rPr>
      </w:pPr>
      <w:r w:rsidRPr="00212CDA">
        <w:rPr>
          <w:rFonts w:asciiTheme="majorBidi" w:hAnsiTheme="majorBidi" w:cstheme="majorBidi"/>
        </w:rPr>
        <w:t xml:space="preserve">    </w:t>
      </w:r>
    </w:p>
    <w:p w:rsidR="00212CDA" w:rsidRPr="00212CDA" w:rsidRDefault="00212CDA" w:rsidP="00D3689C">
      <w:pPr>
        <w:pStyle w:val="ListParagraph"/>
        <w:numPr>
          <w:ilvl w:val="0"/>
          <w:numId w:val="28"/>
        </w:numPr>
        <w:tabs>
          <w:tab w:val="left" w:pos="1276"/>
        </w:tabs>
        <w:bidi w:val="0"/>
        <w:spacing w:after="0" w:line="240" w:lineRule="auto"/>
        <w:ind w:left="851" w:right="-1" w:hanging="284"/>
        <w:jc w:val="both"/>
        <w:rPr>
          <w:rFonts w:asciiTheme="majorBidi" w:hAnsiTheme="majorBidi" w:cstheme="majorBidi"/>
        </w:rPr>
      </w:pPr>
      <w:r w:rsidRPr="00212CDA">
        <w:rPr>
          <w:rFonts w:asciiTheme="majorBidi" w:hAnsiTheme="majorBidi" w:cstheme="majorBidi"/>
        </w:rPr>
        <w:t xml:space="preserve">Perbedaan  </w:t>
      </w:r>
    </w:p>
    <w:p w:rsidR="00212CDA" w:rsidRPr="00212CDA" w:rsidRDefault="00212CDA" w:rsidP="00C177EC">
      <w:pPr>
        <w:pStyle w:val="ListParagraph"/>
        <w:numPr>
          <w:ilvl w:val="0"/>
          <w:numId w:val="43"/>
        </w:numPr>
        <w:tabs>
          <w:tab w:val="left" w:pos="1276"/>
        </w:tabs>
        <w:bidi w:val="0"/>
        <w:spacing w:after="0" w:line="240" w:lineRule="auto"/>
        <w:ind w:left="1276" w:right="-1" w:hanging="425"/>
        <w:jc w:val="both"/>
        <w:rPr>
          <w:rFonts w:asciiTheme="majorBidi" w:hAnsiTheme="majorBidi" w:cstheme="majorBidi"/>
        </w:rPr>
      </w:pPr>
      <w:r w:rsidRPr="00212CDA">
        <w:rPr>
          <w:rFonts w:asciiTheme="majorBidi" w:hAnsiTheme="majorBidi" w:cstheme="majorBidi"/>
        </w:rPr>
        <w:t>Pada Fatwa DSN MUI No. 116/DSN-MUI/IX/2017 tidak  mencantumkan bentuk ganti rugi pada penerbit jika melanggar kesepakatan.</w:t>
      </w:r>
    </w:p>
    <w:p w:rsidR="00212CDA" w:rsidRPr="00D06EE7" w:rsidRDefault="00212CDA" w:rsidP="00D06EE7">
      <w:pPr>
        <w:pStyle w:val="ListParagraph"/>
        <w:tabs>
          <w:tab w:val="left" w:pos="1276"/>
        </w:tabs>
        <w:bidi w:val="0"/>
        <w:spacing w:after="0" w:line="240" w:lineRule="auto"/>
        <w:ind w:left="1211" w:right="-1"/>
        <w:jc w:val="both"/>
        <w:rPr>
          <w:rFonts w:asciiTheme="majorBidi" w:hAnsiTheme="majorBidi" w:cstheme="majorBidi"/>
        </w:rPr>
      </w:pPr>
      <w:r w:rsidRPr="00212CDA">
        <w:rPr>
          <w:rFonts w:asciiTheme="majorBidi" w:hAnsiTheme="majorBidi" w:cstheme="majorBidi"/>
        </w:rPr>
        <w:t xml:space="preserve">        Pada Fatwa tersebut sebatas pada upaya keamanan harta, yaitu apabila kartu sebagai media penyimpanan milik konsumen hilang, maka saldo konsumen yang terdapat pada penerbit tidak boleh hilang.</w:t>
      </w:r>
    </w:p>
    <w:p w:rsidR="00212CDA" w:rsidRPr="00212CDA" w:rsidRDefault="00212CDA" w:rsidP="00C177EC">
      <w:pPr>
        <w:pStyle w:val="ListParagraph"/>
        <w:numPr>
          <w:ilvl w:val="0"/>
          <w:numId w:val="43"/>
        </w:numPr>
        <w:tabs>
          <w:tab w:val="left" w:pos="1276"/>
        </w:tabs>
        <w:bidi w:val="0"/>
        <w:spacing w:after="0" w:line="240" w:lineRule="auto"/>
        <w:ind w:left="1276" w:right="-1" w:hanging="425"/>
        <w:jc w:val="both"/>
        <w:rPr>
          <w:rFonts w:asciiTheme="majorBidi" w:hAnsiTheme="majorBidi" w:cstheme="majorBidi"/>
        </w:rPr>
      </w:pPr>
      <w:r w:rsidRPr="00212CDA">
        <w:rPr>
          <w:rFonts w:asciiTheme="majorBidi" w:hAnsiTheme="majorBidi" w:cstheme="majorBidi"/>
        </w:rPr>
        <w:t>Pada Fatwa DSN MUI No. 116/DSN-MUI/IX/2017 tidak mencantumkan bentuk sanksi  pada penerbit jika melanggar kesepakatan.</w:t>
      </w:r>
    </w:p>
    <w:p w:rsidR="00212CDA" w:rsidRPr="00212CDA" w:rsidRDefault="00212CDA" w:rsidP="00212CDA">
      <w:pPr>
        <w:pStyle w:val="ListParagraph"/>
        <w:tabs>
          <w:tab w:val="left" w:pos="1276"/>
        </w:tabs>
        <w:bidi w:val="0"/>
        <w:spacing w:after="0" w:line="240" w:lineRule="auto"/>
        <w:ind w:left="1211" w:right="-1"/>
        <w:jc w:val="both"/>
        <w:rPr>
          <w:rFonts w:asciiTheme="majorBidi" w:hAnsiTheme="majorBidi" w:cstheme="majorBidi"/>
        </w:rPr>
      </w:pPr>
      <w:r w:rsidRPr="00212CDA">
        <w:rPr>
          <w:rFonts w:asciiTheme="majorBidi" w:hAnsiTheme="majorBidi" w:cstheme="majorBidi"/>
        </w:rPr>
        <w:t xml:space="preserve">         Pada fatwa tersebut sebatas mencantumkan kemana konsumen dapat melaporkan jika terjadi perselisihan diantara pihak-pihak yang terkait, adapun penjatuhan sanksi melihat pada keputusan hakim.</w:t>
      </w:r>
    </w:p>
    <w:p w:rsidR="00212CDA" w:rsidRPr="00212CDA" w:rsidRDefault="00212CDA" w:rsidP="00212CDA">
      <w:pPr>
        <w:pStyle w:val="ListParagraph"/>
        <w:tabs>
          <w:tab w:val="left" w:pos="1276"/>
        </w:tabs>
        <w:bidi w:val="0"/>
        <w:spacing w:after="0" w:line="240" w:lineRule="auto"/>
        <w:ind w:left="1211" w:right="-1"/>
        <w:jc w:val="both"/>
        <w:rPr>
          <w:rFonts w:asciiTheme="majorBidi" w:hAnsiTheme="majorBidi" w:cstheme="majorBidi"/>
        </w:rPr>
      </w:pPr>
    </w:p>
    <w:p w:rsidR="00212CDA" w:rsidRPr="00212CDA" w:rsidRDefault="00212CDA" w:rsidP="00C177EC">
      <w:pPr>
        <w:pStyle w:val="ListParagraph"/>
        <w:numPr>
          <w:ilvl w:val="0"/>
          <w:numId w:val="43"/>
        </w:numPr>
        <w:tabs>
          <w:tab w:val="left" w:pos="1276"/>
        </w:tabs>
        <w:bidi w:val="0"/>
        <w:spacing w:after="0" w:line="240" w:lineRule="auto"/>
        <w:ind w:left="1276" w:right="-1" w:hanging="425"/>
        <w:jc w:val="both"/>
        <w:rPr>
          <w:rFonts w:asciiTheme="majorBidi" w:hAnsiTheme="majorBidi" w:cstheme="majorBidi"/>
        </w:rPr>
      </w:pPr>
      <w:r w:rsidRPr="00212CDA">
        <w:rPr>
          <w:rFonts w:asciiTheme="majorBidi" w:hAnsiTheme="majorBidi" w:cstheme="majorBidi"/>
        </w:rPr>
        <w:t>Pada PBI No. 20/6/PBI/2018 tidak mengatur tempat pelaporan lembaga penyelesaian perselisihan jika salah satu pihak tidak menjalankan kesepakatan.</w:t>
      </w:r>
    </w:p>
    <w:p w:rsidR="00212CDA" w:rsidRPr="00212CDA" w:rsidRDefault="00212CDA" w:rsidP="00C177EC">
      <w:pPr>
        <w:pStyle w:val="ListParagraph"/>
        <w:tabs>
          <w:tab w:val="left" w:pos="1276"/>
        </w:tabs>
        <w:bidi w:val="0"/>
        <w:spacing w:after="0" w:line="240" w:lineRule="auto"/>
        <w:ind w:left="1276" w:right="-1"/>
        <w:jc w:val="both"/>
        <w:rPr>
          <w:rFonts w:asciiTheme="majorBidi" w:hAnsiTheme="majorBidi" w:cstheme="majorBidi"/>
        </w:rPr>
      </w:pPr>
      <w:r w:rsidRPr="00212CDA">
        <w:rPr>
          <w:rFonts w:asciiTheme="majorBidi" w:hAnsiTheme="majorBidi" w:cstheme="majorBidi"/>
        </w:rPr>
        <w:t xml:space="preserve">        Pada Peraturan Bank Indonesia tersebut hanya mencantumkan sebatas bentuk sanksi yang dapat dijatuhkan kepada penerbit, hal ini dikarenakan segala bentuk pelaksanaan uang elektronik yang diselenggarakan oleh masing-masing bank penerbit, bertanggungjawab penuh kepada Bank Indonesia.</w:t>
      </w:r>
    </w:p>
    <w:p w:rsidR="00212CDA" w:rsidRPr="00212CDA" w:rsidRDefault="00212CDA" w:rsidP="00212CDA">
      <w:pPr>
        <w:pStyle w:val="ListParagraph"/>
        <w:tabs>
          <w:tab w:val="left" w:pos="1276"/>
        </w:tabs>
        <w:bidi w:val="0"/>
        <w:spacing w:after="0" w:line="240" w:lineRule="auto"/>
        <w:ind w:left="1211" w:right="-1"/>
        <w:jc w:val="both"/>
        <w:rPr>
          <w:rFonts w:asciiTheme="majorBidi" w:hAnsiTheme="majorBidi" w:cstheme="majorBidi"/>
        </w:rPr>
      </w:pPr>
    </w:p>
    <w:p w:rsidR="00212CDA" w:rsidRPr="00212CDA" w:rsidRDefault="00212CDA" w:rsidP="00F40805">
      <w:pPr>
        <w:pStyle w:val="ListParagraph"/>
        <w:tabs>
          <w:tab w:val="left" w:pos="1276"/>
        </w:tabs>
        <w:bidi w:val="0"/>
        <w:spacing w:after="0" w:line="240" w:lineRule="auto"/>
        <w:ind w:left="851" w:right="-1"/>
        <w:jc w:val="both"/>
        <w:rPr>
          <w:rFonts w:asciiTheme="majorBidi" w:hAnsiTheme="majorBidi" w:cstheme="majorBidi"/>
        </w:rPr>
      </w:pPr>
      <w:r w:rsidRPr="00212CDA">
        <w:rPr>
          <w:rFonts w:asciiTheme="majorBidi" w:hAnsiTheme="majorBidi" w:cstheme="majorBidi"/>
        </w:rPr>
        <w:t xml:space="preserve">        Dari uaraian diatas mengenai bentuk perbedaan dan persamaan diantara ketiga regulasi, yaitu  Undang-Undang No. 8 Tahun 1999, Fatwa DSN MUI No. 116/DSN-MUI/IX/2017, dan PBI No. 20/6/PBI/2018, dapat diketahui kekurangan dan kelebihan pada masing-masing regulasi. Kekurangan dan kelebihan tersebut sebagai berikut :</w:t>
      </w:r>
    </w:p>
    <w:p w:rsidR="00212CDA" w:rsidRPr="00212CDA" w:rsidRDefault="00212CDA" w:rsidP="00F40805">
      <w:pPr>
        <w:pStyle w:val="ListParagraph"/>
        <w:numPr>
          <w:ilvl w:val="0"/>
          <w:numId w:val="44"/>
        </w:numPr>
        <w:tabs>
          <w:tab w:val="left" w:pos="1276"/>
        </w:tabs>
        <w:bidi w:val="0"/>
        <w:spacing w:after="0" w:line="240" w:lineRule="auto"/>
        <w:ind w:right="-1"/>
        <w:jc w:val="both"/>
        <w:rPr>
          <w:rFonts w:asciiTheme="majorBidi" w:hAnsiTheme="majorBidi" w:cstheme="majorBidi"/>
        </w:rPr>
      </w:pPr>
      <w:r w:rsidRPr="00212CDA">
        <w:rPr>
          <w:rFonts w:asciiTheme="majorBidi" w:hAnsiTheme="majorBidi" w:cstheme="majorBidi"/>
        </w:rPr>
        <w:t>Kekurangan</w:t>
      </w:r>
    </w:p>
    <w:p w:rsidR="00212CDA" w:rsidRPr="00D021D1" w:rsidRDefault="00212CDA" w:rsidP="00F40805">
      <w:pPr>
        <w:pStyle w:val="ListParagraph"/>
        <w:numPr>
          <w:ilvl w:val="0"/>
          <w:numId w:val="45"/>
        </w:numPr>
        <w:tabs>
          <w:tab w:val="left" w:pos="1276"/>
        </w:tabs>
        <w:bidi w:val="0"/>
        <w:spacing w:after="0" w:line="240" w:lineRule="auto"/>
        <w:ind w:left="1560" w:right="-1" w:hanging="426"/>
        <w:jc w:val="both"/>
        <w:rPr>
          <w:rFonts w:asciiTheme="majorBidi" w:hAnsiTheme="majorBidi" w:cstheme="majorBidi"/>
        </w:rPr>
      </w:pPr>
      <w:r w:rsidRPr="00D021D1">
        <w:rPr>
          <w:rFonts w:asciiTheme="majorBidi" w:hAnsiTheme="majorBidi" w:cstheme="majorBidi"/>
        </w:rPr>
        <w:t>Undang-Undang No. 8 Tahun 1999, Fatwa DSN MUI No. 116/DSN-MUI/IX/2017</w:t>
      </w:r>
    </w:p>
    <w:p w:rsidR="00212CDA" w:rsidRPr="00D021D1" w:rsidRDefault="00212CDA" w:rsidP="00D021D1">
      <w:pPr>
        <w:pStyle w:val="ListParagraph"/>
        <w:numPr>
          <w:ilvl w:val="0"/>
          <w:numId w:val="46"/>
        </w:numPr>
        <w:tabs>
          <w:tab w:val="left" w:pos="1276"/>
        </w:tabs>
        <w:bidi w:val="0"/>
        <w:spacing w:after="0" w:line="240" w:lineRule="auto"/>
        <w:ind w:left="1843" w:right="-1" w:hanging="283"/>
        <w:jc w:val="both"/>
        <w:rPr>
          <w:rFonts w:asciiTheme="majorBidi" w:hAnsiTheme="majorBidi" w:cstheme="majorBidi"/>
        </w:rPr>
      </w:pPr>
      <w:r w:rsidRPr="00D021D1">
        <w:rPr>
          <w:rFonts w:asciiTheme="majorBidi" w:hAnsiTheme="majorBidi" w:cstheme="majorBidi"/>
        </w:rPr>
        <w:t>Tidak adanya penjatuhan sanksi apabila pelau usaha melangar ha</w:t>
      </w:r>
      <w:r w:rsidR="001E62E5" w:rsidRPr="00D021D1">
        <w:rPr>
          <w:rFonts w:asciiTheme="majorBidi" w:hAnsiTheme="majorBidi" w:cstheme="majorBidi"/>
        </w:rPr>
        <w:t>k</w:t>
      </w:r>
      <w:r w:rsidRPr="00D021D1">
        <w:rPr>
          <w:rFonts w:asciiTheme="majorBidi" w:hAnsiTheme="majorBidi" w:cstheme="majorBidi"/>
        </w:rPr>
        <w:t xml:space="preserve"> konsumen dan asas perlindungan konsumen. Adapun yang diketahui pada umumnya dimana kewajiban dari salah satu pihak adalah hak bagi pihak lainnya, begiu juga sebaliknya. </w:t>
      </w:r>
    </w:p>
    <w:p w:rsidR="00212CDA" w:rsidRPr="00212CDA" w:rsidRDefault="00212CDA" w:rsidP="00500408">
      <w:pPr>
        <w:pStyle w:val="ListParagraph"/>
        <w:numPr>
          <w:ilvl w:val="0"/>
          <w:numId w:val="45"/>
        </w:numPr>
        <w:tabs>
          <w:tab w:val="left" w:pos="1276"/>
        </w:tabs>
        <w:bidi w:val="0"/>
        <w:spacing w:after="0" w:line="240" w:lineRule="auto"/>
        <w:ind w:left="1560" w:right="-1" w:hanging="426"/>
        <w:jc w:val="both"/>
        <w:rPr>
          <w:rFonts w:asciiTheme="majorBidi" w:hAnsiTheme="majorBidi" w:cstheme="majorBidi"/>
        </w:rPr>
      </w:pPr>
      <w:r w:rsidRPr="00212CDA">
        <w:rPr>
          <w:rFonts w:asciiTheme="majorBidi" w:hAnsiTheme="majorBidi" w:cstheme="majorBidi"/>
        </w:rPr>
        <w:t>Fatwa DSN MUI No. 116/DSN-MUI/IX/2017</w:t>
      </w:r>
    </w:p>
    <w:p w:rsidR="00212CDA" w:rsidRPr="00212CDA" w:rsidRDefault="00212CDA" w:rsidP="00500408">
      <w:pPr>
        <w:pStyle w:val="ListParagraph"/>
        <w:numPr>
          <w:ilvl w:val="0"/>
          <w:numId w:val="46"/>
        </w:numPr>
        <w:tabs>
          <w:tab w:val="left" w:pos="1276"/>
        </w:tabs>
        <w:bidi w:val="0"/>
        <w:spacing w:after="0" w:line="240" w:lineRule="auto"/>
        <w:ind w:left="1843" w:right="-1" w:hanging="283"/>
        <w:jc w:val="both"/>
        <w:rPr>
          <w:rFonts w:asciiTheme="majorBidi" w:hAnsiTheme="majorBidi" w:cstheme="majorBidi"/>
        </w:rPr>
      </w:pPr>
      <w:r w:rsidRPr="00212CDA">
        <w:rPr>
          <w:rFonts w:asciiTheme="majorBidi" w:hAnsiTheme="majorBidi" w:cstheme="majorBidi"/>
        </w:rPr>
        <w:t xml:space="preserve">Dengan lahirnya fatwa tersebut tidak dibarengi dengan hadirnya layanan jasa sejenis </w:t>
      </w:r>
      <w:r w:rsidRPr="00212CDA">
        <w:rPr>
          <w:rFonts w:asciiTheme="majorBidi" w:hAnsiTheme="majorBidi" w:cstheme="majorBidi"/>
          <w:i/>
          <w:iCs/>
        </w:rPr>
        <w:t xml:space="preserve">e-tol card </w:t>
      </w:r>
      <w:r w:rsidRPr="00212CDA">
        <w:rPr>
          <w:rFonts w:asciiTheme="majorBidi" w:hAnsiTheme="majorBidi" w:cstheme="majorBidi"/>
        </w:rPr>
        <w:t>yang dikeluarkan oleh Bank Syari’ah.</w:t>
      </w:r>
    </w:p>
    <w:p w:rsidR="00212CDA" w:rsidRPr="00212CDA" w:rsidRDefault="00212CDA" w:rsidP="00500408">
      <w:pPr>
        <w:pStyle w:val="ListParagraph"/>
        <w:numPr>
          <w:ilvl w:val="0"/>
          <w:numId w:val="46"/>
        </w:numPr>
        <w:tabs>
          <w:tab w:val="left" w:pos="1276"/>
        </w:tabs>
        <w:bidi w:val="0"/>
        <w:spacing w:after="0" w:line="240" w:lineRule="auto"/>
        <w:ind w:left="1843" w:right="-1" w:hanging="283"/>
        <w:jc w:val="both"/>
        <w:rPr>
          <w:rFonts w:asciiTheme="majorBidi" w:hAnsiTheme="majorBidi" w:cstheme="majorBidi"/>
        </w:rPr>
      </w:pPr>
      <w:r w:rsidRPr="00212CDA">
        <w:rPr>
          <w:rFonts w:asciiTheme="majorBidi" w:hAnsiTheme="majorBidi" w:cstheme="majorBidi"/>
        </w:rPr>
        <w:lastRenderedPageBreak/>
        <w:t>Tidak adanya penjelasan pada fatwa mengenai bentuk ganti rugi yang diterima konsumen jika terjadi kerugian konsumen. Hal ini mengakibatkan kurang jelasnya unsur perlindungan konsumen.</w:t>
      </w:r>
    </w:p>
    <w:p w:rsidR="00212CDA" w:rsidRPr="00212CDA" w:rsidRDefault="00212CDA" w:rsidP="00500408">
      <w:pPr>
        <w:pStyle w:val="ListParagraph"/>
        <w:numPr>
          <w:ilvl w:val="0"/>
          <w:numId w:val="46"/>
        </w:numPr>
        <w:tabs>
          <w:tab w:val="left" w:pos="1276"/>
        </w:tabs>
        <w:bidi w:val="0"/>
        <w:spacing w:after="0" w:line="240" w:lineRule="auto"/>
        <w:ind w:left="1843" w:right="-1" w:hanging="283"/>
        <w:jc w:val="both"/>
        <w:rPr>
          <w:rFonts w:asciiTheme="majorBidi" w:hAnsiTheme="majorBidi" w:cstheme="majorBidi"/>
        </w:rPr>
      </w:pPr>
      <w:r w:rsidRPr="00212CDA">
        <w:rPr>
          <w:rFonts w:asciiTheme="majorBidi" w:hAnsiTheme="majorBidi" w:cstheme="majorBidi"/>
        </w:rPr>
        <w:t>Tidak adanya ketentuan pada fatwa yang menyatakan bentuk sanksi yang dapat dikenakan pelaku usaha yang tidak menjalankan dari apa yang telah ditentukan fatwa</w:t>
      </w:r>
      <w:r w:rsidR="00500408">
        <w:rPr>
          <w:rFonts w:asciiTheme="majorBidi" w:hAnsiTheme="majorBidi" w:cstheme="majorBidi"/>
        </w:rPr>
        <w:t>.</w:t>
      </w:r>
    </w:p>
    <w:p w:rsidR="00212CDA" w:rsidRPr="00212CDA" w:rsidRDefault="00212CDA" w:rsidP="00A65DFB">
      <w:pPr>
        <w:pStyle w:val="ListParagraph"/>
        <w:numPr>
          <w:ilvl w:val="0"/>
          <w:numId w:val="45"/>
        </w:numPr>
        <w:tabs>
          <w:tab w:val="left" w:pos="1276"/>
        </w:tabs>
        <w:bidi w:val="0"/>
        <w:spacing w:after="0" w:line="240" w:lineRule="auto"/>
        <w:ind w:left="1560" w:right="-1" w:hanging="426"/>
        <w:jc w:val="both"/>
        <w:rPr>
          <w:rFonts w:asciiTheme="majorBidi" w:hAnsiTheme="majorBidi" w:cstheme="majorBidi"/>
        </w:rPr>
      </w:pPr>
      <w:r w:rsidRPr="00212CDA">
        <w:rPr>
          <w:rFonts w:asciiTheme="majorBidi" w:hAnsiTheme="majorBidi" w:cstheme="majorBidi"/>
        </w:rPr>
        <w:t>PBI No. 20/6/PBI/2018</w:t>
      </w:r>
    </w:p>
    <w:p w:rsidR="00212CDA" w:rsidRPr="00212CDA" w:rsidRDefault="00212CDA" w:rsidP="00A65DFB">
      <w:pPr>
        <w:pStyle w:val="ListParagraph"/>
        <w:numPr>
          <w:ilvl w:val="0"/>
          <w:numId w:val="47"/>
        </w:numPr>
        <w:tabs>
          <w:tab w:val="left" w:pos="1560"/>
        </w:tabs>
        <w:bidi w:val="0"/>
        <w:spacing w:after="0" w:line="240" w:lineRule="auto"/>
        <w:ind w:left="1843" w:right="-1" w:hanging="283"/>
        <w:jc w:val="both"/>
        <w:rPr>
          <w:rFonts w:asciiTheme="majorBidi" w:hAnsiTheme="majorBidi" w:cstheme="majorBidi"/>
        </w:rPr>
      </w:pPr>
      <w:r w:rsidRPr="00212CDA">
        <w:rPr>
          <w:rFonts w:asciiTheme="majorBidi" w:hAnsiTheme="majorBidi" w:cstheme="majorBidi"/>
        </w:rPr>
        <w:t>Pada Peraturan Bank Indonesia mecantumkan adanya kewajiban penerbit untuk mempunyai mekanisme penggantian kerugian finansal kepada pengguna sepanjang tidak disebabkan oleh kesalahan pengguna, akan tetapi tidak mencantumkan hal apa saja yang termasuk dari kategori kesalahan pengguna dan kategori kesalahan penerbit.</w:t>
      </w:r>
    </w:p>
    <w:p w:rsidR="00212CDA" w:rsidRPr="00212CDA" w:rsidRDefault="00212CDA" w:rsidP="00A65DFB">
      <w:pPr>
        <w:pStyle w:val="ListParagraph"/>
        <w:numPr>
          <w:ilvl w:val="0"/>
          <w:numId w:val="47"/>
        </w:numPr>
        <w:tabs>
          <w:tab w:val="left" w:pos="1560"/>
        </w:tabs>
        <w:bidi w:val="0"/>
        <w:spacing w:after="0" w:line="240" w:lineRule="auto"/>
        <w:ind w:left="1843" w:right="-1" w:hanging="283"/>
        <w:jc w:val="both"/>
        <w:rPr>
          <w:rFonts w:asciiTheme="majorBidi" w:hAnsiTheme="majorBidi" w:cstheme="majorBidi"/>
        </w:rPr>
      </w:pPr>
      <w:r w:rsidRPr="00212CDA">
        <w:rPr>
          <w:rFonts w:asciiTheme="majorBidi" w:hAnsiTheme="majorBidi" w:cstheme="majorBidi"/>
        </w:rPr>
        <w:t>Pada Peraturan Bank Indonesia menyerahkan bentuk ganti rugi sebagaimana yang diatur dalam Undang-Undang Perlindungan Konsumen. Alangkah baiknya jika Peraturan Bank Indonesia menetapkan bentuk ganti rugi kepada konsumen yang mengacu pada Undang-Undang Perlindungan Konsumen, hal ini mengingat agar terciptanya kejelasan bentuk ganti rugi yang didapatkan konsumen.</w:t>
      </w:r>
    </w:p>
    <w:p w:rsidR="00212CDA" w:rsidRPr="00212CDA" w:rsidRDefault="00212CDA" w:rsidP="00212CDA">
      <w:pPr>
        <w:pStyle w:val="ListParagraph"/>
        <w:tabs>
          <w:tab w:val="left" w:pos="1560"/>
        </w:tabs>
        <w:bidi w:val="0"/>
        <w:spacing w:after="0" w:line="240" w:lineRule="auto"/>
        <w:ind w:left="1560" w:right="-1"/>
        <w:jc w:val="both"/>
        <w:rPr>
          <w:rFonts w:asciiTheme="majorBidi" w:hAnsiTheme="majorBidi" w:cstheme="majorBidi"/>
        </w:rPr>
      </w:pPr>
    </w:p>
    <w:p w:rsidR="00212CDA" w:rsidRPr="00212CDA" w:rsidRDefault="00212CDA" w:rsidP="00A65DFB">
      <w:pPr>
        <w:pStyle w:val="ListParagraph"/>
        <w:numPr>
          <w:ilvl w:val="0"/>
          <w:numId w:val="44"/>
        </w:numPr>
        <w:tabs>
          <w:tab w:val="left" w:pos="1276"/>
        </w:tabs>
        <w:bidi w:val="0"/>
        <w:spacing w:after="0" w:line="240" w:lineRule="auto"/>
        <w:ind w:left="1276" w:right="-1" w:hanging="425"/>
        <w:jc w:val="both"/>
        <w:rPr>
          <w:rFonts w:asciiTheme="majorBidi" w:hAnsiTheme="majorBidi" w:cstheme="majorBidi"/>
        </w:rPr>
      </w:pPr>
      <w:r w:rsidRPr="00212CDA">
        <w:rPr>
          <w:rFonts w:asciiTheme="majorBidi" w:hAnsiTheme="majorBidi" w:cstheme="majorBidi"/>
        </w:rPr>
        <w:t xml:space="preserve">Kelebihan  </w:t>
      </w:r>
    </w:p>
    <w:p w:rsidR="00212CDA" w:rsidRPr="00212CDA" w:rsidRDefault="00212CDA" w:rsidP="00731CF8">
      <w:pPr>
        <w:pStyle w:val="ListParagraph"/>
        <w:numPr>
          <w:ilvl w:val="0"/>
          <w:numId w:val="48"/>
        </w:numPr>
        <w:tabs>
          <w:tab w:val="left" w:pos="1276"/>
        </w:tabs>
        <w:bidi w:val="0"/>
        <w:spacing w:after="0" w:line="240" w:lineRule="auto"/>
        <w:ind w:left="1701" w:right="-1" w:hanging="425"/>
        <w:jc w:val="both"/>
        <w:rPr>
          <w:rFonts w:asciiTheme="majorBidi" w:hAnsiTheme="majorBidi" w:cstheme="majorBidi"/>
        </w:rPr>
      </w:pPr>
      <w:r w:rsidRPr="00212CDA">
        <w:rPr>
          <w:rFonts w:asciiTheme="majorBidi" w:hAnsiTheme="majorBidi" w:cstheme="majorBidi"/>
        </w:rPr>
        <w:t>Undang-Undang No. 8 Tahun 1999, Fatwa DSN MUI No. 116/DSN-MUI/IX/2017</w:t>
      </w:r>
    </w:p>
    <w:p w:rsidR="00212CDA" w:rsidRPr="00212CDA" w:rsidRDefault="00212CDA" w:rsidP="00731CF8">
      <w:pPr>
        <w:pStyle w:val="ListParagraph"/>
        <w:numPr>
          <w:ilvl w:val="0"/>
          <w:numId w:val="49"/>
        </w:numPr>
        <w:tabs>
          <w:tab w:val="left" w:pos="1276"/>
        </w:tabs>
        <w:bidi w:val="0"/>
        <w:spacing w:after="0" w:line="240" w:lineRule="auto"/>
        <w:ind w:left="1985" w:right="-1" w:hanging="284"/>
        <w:jc w:val="both"/>
        <w:rPr>
          <w:rFonts w:asciiTheme="majorBidi" w:hAnsiTheme="majorBidi" w:cstheme="majorBidi"/>
        </w:rPr>
      </w:pPr>
      <w:r w:rsidRPr="00212CDA">
        <w:rPr>
          <w:rFonts w:asciiTheme="majorBidi" w:hAnsiTheme="majorBidi" w:cstheme="majorBidi"/>
        </w:rPr>
        <w:t>Dicantumkannya bentuk sanksi, bagi penerbit yang tidak sesuai kesepaatan. Sehingga semakin jelasnya suatu hukum.</w:t>
      </w:r>
    </w:p>
    <w:p w:rsidR="00212CDA" w:rsidRPr="00731CF8" w:rsidRDefault="00212CDA" w:rsidP="00731CF8">
      <w:pPr>
        <w:pStyle w:val="ListParagraph"/>
        <w:numPr>
          <w:ilvl w:val="0"/>
          <w:numId w:val="49"/>
        </w:numPr>
        <w:tabs>
          <w:tab w:val="left" w:pos="1276"/>
        </w:tabs>
        <w:bidi w:val="0"/>
        <w:spacing w:after="0" w:line="240" w:lineRule="auto"/>
        <w:ind w:left="1985" w:right="-1" w:hanging="284"/>
        <w:jc w:val="both"/>
        <w:rPr>
          <w:rFonts w:asciiTheme="majorBidi" w:hAnsiTheme="majorBidi" w:cstheme="majorBidi"/>
        </w:rPr>
      </w:pPr>
      <w:r w:rsidRPr="00212CDA">
        <w:rPr>
          <w:rFonts w:asciiTheme="majorBidi" w:hAnsiTheme="majorBidi" w:cstheme="majorBidi"/>
        </w:rPr>
        <w:t>Dicantumkannya bentuk ganti rugi kepada konsumen oleh penerbit yang tidak sesuai dengan kesepakatan. Sehingga semakin jelasnya bentuk perlindungan konsumen.</w:t>
      </w:r>
    </w:p>
    <w:p w:rsidR="00212CDA" w:rsidRPr="00212CDA" w:rsidRDefault="00212CDA" w:rsidP="00731CF8">
      <w:pPr>
        <w:pStyle w:val="ListParagraph"/>
        <w:numPr>
          <w:ilvl w:val="0"/>
          <w:numId w:val="48"/>
        </w:numPr>
        <w:tabs>
          <w:tab w:val="left" w:pos="1276"/>
        </w:tabs>
        <w:bidi w:val="0"/>
        <w:spacing w:after="0" w:line="240" w:lineRule="auto"/>
        <w:ind w:left="1701" w:right="-1" w:hanging="425"/>
        <w:jc w:val="both"/>
        <w:rPr>
          <w:rFonts w:asciiTheme="majorBidi" w:hAnsiTheme="majorBidi" w:cstheme="majorBidi"/>
        </w:rPr>
      </w:pPr>
      <w:r w:rsidRPr="00212CDA">
        <w:rPr>
          <w:rFonts w:asciiTheme="majorBidi" w:hAnsiTheme="majorBidi" w:cstheme="majorBidi"/>
        </w:rPr>
        <w:t>Fatwa DSN MUI No. 116/DSN-MUI/IX/2017</w:t>
      </w:r>
    </w:p>
    <w:p w:rsidR="00212CDA" w:rsidRPr="00731CF8" w:rsidRDefault="00212CDA" w:rsidP="00731CF8">
      <w:pPr>
        <w:pStyle w:val="ListParagraph"/>
        <w:numPr>
          <w:ilvl w:val="0"/>
          <w:numId w:val="50"/>
        </w:numPr>
        <w:tabs>
          <w:tab w:val="left" w:pos="1276"/>
        </w:tabs>
        <w:bidi w:val="0"/>
        <w:spacing w:after="0" w:line="240" w:lineRule="auto"/>
        <w:ind w:left="1985" w:right="-1" w:hanging="284"/>
        <w:jc w:val="both"/>
        <w:rPr>
          <w:rFonts w:asciiTheme="majorBidi" w:hAnsiTheme="majorBidi" w:cstheme="majorBidi"/>
        </w:rPr>
      </w:pPr>
      <w:r w:rsidRPr="00212CDA">
        <w:rPr>
          <w:rFonts w:asciiTheme="majorBidi" w:hAnsiTheme="majorBidi" w:cstheme="majorBidi"/>
        </w:rPr>
        <w:t>Dengan hadirnya fatwa tersebut mengerti guna menilai batasan suatu produk yang sesuai dengan koridor Islam.</w:t>
      </w:r>
    </w:p>
    <w:p w:rsidR="00212CDA" w:rsidRPr="00212CDA" w:rsidRDefault="00212CDA" w:rsidP="00731CF8">
      <w:pPr>
        <w:pStyle w:val="ListParagraph"/>
        <w:numPr>
          <w:ilvl w:val="0"/>
          <w:numId w:val="48"/>
        </w:numPr>
        <w:tabs>
          <w:tab w:val="left" w:pos="1701"/>
        </w:tabs>
        <w:bidi w:val="0"/>
        <w:spacing w:after="0" w:line="240" w:lineRule="auto"/>
        <w:ind w:left="1701" w:right="-1" w:hanging="425"/>
        <w:jc w:val="both"/>
        <w:rPr>
          <w:rFonts w:asciiTheme="majorBidi" w:hAnsiTheme="majorBidi" w:cstheme="majorBidi"/>
        </w:rPr>
      </w:pPr>
      <w:r w:rsidRPr="00212CDA">
        <w:rPr>
          <w:rFonts w:asciiTheme="majorBidi" w:hAnsiTheme="majorBidi" w:cstheme="majorBidi"/>
        </w:rPr>
        <w:t>PBI No. 20/6/PBI/2018</w:t>
      </w:r>
    </w:p>
    <w:p w:rsidR="00212CDA" w:rsidRPr="00212CDA" w:rsidRDefault="00212CDA" w:rsidP="00731CF8">
      <w:pPr>
        <w:pStyle w:val="ListParagraph"/>
        <w:numPr>
          <w:ilvl w:val="0"/>
          <w:numId w:val="50"/>
        </w:numPr>
        <w:tabs>
          <w:tab w:val="left" w:pos="1276"/>
        </w:tabs>
        <w:bidi w:val="0"/>
        <w:spacing w:after="0" w:line="240" w:lineRule="auto"/>
        <w:ind w:left="1985" w:right="-1" w:hanging="284"/>
        <w:jc w:val="both"/>
        <w:rPr>
          <w:rFonts w:asciiTheme="majorBidi" w:hAnsiTheme="majorBidi" w:cstheme="majorBidi"/>
        </w:rPr>
      </w:pPr>
      <w:r w:rsidRPr="00212CDA">
        <w:rPr>
          <w:rFonts w:asciiTheme="majorBidi" w:hAnsiTheme="majorBidi" w:cstheme="majorBidi"/>
        </w:rPr>
        <w:t>Bentuk perlindungan konsumen tidak hanya terfokus pada keamanan harta, tetapi juga pada keamanan data/informasi dan keamanan transaksi.</w:t>
      </w:r>
    </w:p>
    <w:p w:rsidR="00212CDA" w:rsidRPr="00212CDA" w:rsidRDefault="00212CDA" w:rsidP="00731CF8">
      <w:pPr>
        <w:pStyle w:val="ListParagraph"/>
        <w:numPr>
          <w:ilvl w:val="0"/>
          <w:numId w:val="50"/>
        </w:numPr>
        <w:tabs>
          <w:tab w:val="left" w:pos="1276"/>
        </w:tabs>
        <w:bidi w:val="0"/>
        <w:spacing w:after="0" w:line="240" w:lineRule="auto"/>
        <w:ind w:left="1985" w:right="-1" w:hanging="284"/>
        <w:jc w:val="both"/>
        <w:rPr>
          <w:rFonts w:asciiTheme="majorBidi" w:hAnsiTheme="majorBidi" w:cstheme="majorBidi"/>
        </w:rPr>
      </w:pPr>
      <w:r w:rsidRPr="00212CDA">
        <w:rPr>
          <w:rFonts w:asciiTheme="majorBidi" w:hAnsiTheme="majorBidi" w:cstheme="majorBidi"/>
        </w:rPr>
        <w:t>Adanya sanksi yang jelas bagi penerbit yang tidak menjalankan prinsip perlindungan konsumen, adanya sanksi jelas bagi penerbit yang tidak melakukan penggantian kerugian finansial sesuai dengan kesepakatan dan sanksi bagi penerbit yang tidak melakukan tanggungjawabnya kepada Bank Indonesia.</w:t>
      </w:r>
    </w:p>
    <w:p w:rsidR="00FB55F6" w:rsidRPr="008A1D27" w:rsidRDefault="00D06EE7" w:rsidP="00D06EE7">
      <w:pPr>
        <w:pStyle w:val="ListParagraph"/>
        <w:bidi w:val="0"/>
        <w:spacing w:after="0" w:line="240" w:lineRule="auto"/>
        <w:ind w:left="993"/>
        <w:jc w:val="both"/>
        <w:rPr>
          <w:rFonts w:asciiTheme="majorBidi" w:hAnsiTheme="majorBidi" w:cstheme="majorBidi"/>
        </w:rPr>
      </w:pPr>
      <w:r>
        <w:rPr>
          <w:rFonts w:asciiTheme="majorBidi" w:hAnsiTheme="majorBidi" w:cstheme="majorBidi"/>
        </w:rPr>
        <w:t xml:space="preserve">   </w:t>
      </w:r>
      <w:r w:rsidR="00B61E7C" w:rsidRPr="008A1D27">
        <w:rPr>
          <w:rFonts w:asciiTheme="majorBidi" w:hAnsiTheme="majorBidi" w:cstheme="majorBidi"/>
        </w:rPr>
        <w:t xml:space="preserve">    </w:t>
      </w:r>
    </w:p>
    <w:p w:rsidR="00817949" w:rsidRDefault="00F11CD1" w:rsidP="00EE63FF">
      <w:pPr>
        <w:pStyle w:val="ListParagraph"/>
        <w:numPr>
          <w:ilvl w:val="0"/>
          <w:numId w:val="2"/>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KESIMPULAN</w:t>
      </w:r>
    </w:p>
    <w:p w:rsidR="00184F89" w:rsidRPr="006A3205" w:rsidRDefault="00184F89" w:rsidP="006A3205">
      <w:pPr>
        <w:pStyle w:val="ListParagraph"/>
        <w:tabs>
          <w:tab w:val="left" w:pos="0"/>
        </w:tabs>
        <w:bidi w:val="0"/>
        <w:spacing w:after="0" w:line="240" w:lineRule="auto"/>
        <w:ind w:left="284" w:right="-1"/>
        <w:jc w:val="both"/>
        <w:rPr>
          <w:rFonts w:asciiTheme="majorBidi" w:hAnsiTheme="majorBidi" w:cstheme="majorBidi"/>
        </w:rPr>
      </w:pPr>
      <w:r w:rsidRPr="00894725">
        <w:rPr>
          <w:rFonts w:asciiTheme="majorBidi" w:hAnsiTheme="majorBidi" w:cstheme="majorBidi"/>
          <w:sz w:val="24"/>
          <w:szCs w:val="24"/>
        </w:rPr>
        <w:t xml:space="preserve">         </w:t>
      </w:r>
      <w:r w:rsidRPr="006A3205">
        <w:rPr>
          <w:rFonts w:asciiTheme="majorBidi" w:hAnsiTheme="majorBidi" w:cstheme="majorBidi"/>
        </w:rPr>
        <w:t xml:space="preserve">Melihat dari hasil analisa yang sudah penulis laksanakan tentang perbandingan perlindungan konsumen terhadap pengguna </w:t>
      </w:r>
      <w:r w:rsidRPr="006A3205">
        <w:rPr>
          <w:rFonts w:asciiTheme="majorBidi" w:hAnsiTheme="majorBidi" w:cstheme="majorBidi"/>
          <w:i/>
          <w:iCs/>
        </w:rPr>
        <w:t>e-tol card</w:t>
      </w:r>
      <w:r w:rsidRPr="006A3205">
        <w:rPr>
          <w:rFonts w:asciiTheme="majorBidi" w:hAnsiTheme="majorBidi" w:cstheme="majorBidi"/>
        </w:rPr>
        <w:t xml:space="preserve"> ditinjau dari Undang-Undang No. 8 Tahun 1999, Fatwa DSN MUI No. 116/DSN-MUI/IX/2017, dan PBI No. 20/6/PBI/2018, maka dapat ditarik kesimpulan </w:t>
      </w:r>
      <w:r w:rsidR="006A3205">
        <w:rPr>
          <w:rFonts w:asciiTheme="majorBidi" w:hAnsiTheme="majorBidi" w:cstheme="majorBidi"/>
        </w:rPr>
        <w:t>adalah sebagai berikut</w:t>
      </w:r>
      <w:r w:rsidRPr="006A3205">
        <w:rPr>
          <w:rFonts w:asciiTheme="majorBidi" w:hAnsiTheme="majorBidi" w:cstheme="majorBidi"/>
        </w:rPr>
        <w:t>:</w:t>
      </w:r>
    </w:p>
    <w:p w:rsidR="00184F89" w:rsidRPr="006A3205" w:rsidRDefault="00184F89" w:rsidP="00EE63FF">
      <w:pPr>
        <w:pStyle w:val="ListParagraph"/>
        <w:numPr>
          <w:ilvl w:val="0"/>
          <w:numId w:val="5"/>
        </w:numPr>
        <w:tabs>
          <w:tab w:val="left" w:pos="0"/>
        </w:tabs>
        <w:bidi w:val="0"/>
        <w:spacing w:after="0" w:line="240" w:lineRule="auto"/>
        <w:ind w:left="567" w:right="-1" w:hanging="283"/>
        <w:jc w:val="both"/>
        <w:rPr>
          <w:rFonts w:asciiTheme="majorBidi" w:hAnsiTheme="majorBidi" w:cstheme="majorBidi"/>
        </w:rPr>
      </w:pPr>
      <w:r w:rsidRPr="006A3205">
        <w:rPr>
          <w:rFonts w:asciiTheme="majorBidi" w:hAnsiTheme="majorBidi" w:cstheme="majorBidi"/>
        </w:rPr>
        <w:t>Bentuk Perlindungan Konsumen</w:t>
      </w:r>
    </w:p>
    <w:p w:rsidR="00184F89" w:rsidRPr="006A3205" w:rsidRDefault="00184F89" w:rsidP="006A3205">
      <w:pPr>
        <w:pStyle w:val="ListParagraph"/>
        <w:tabs>
          <w:tab w:val="left" w:pos="0"/>
        </w:tabs>
        <w:bidi w:val="0"/>
        <w:spacing w:after="0" w:line="240" w:lineRule="auto"/>
        <w:ind w:left="567" w:right="-1"/>
        <w:jc w:val="both"/>
        <w:rPr>
          <w:rFonts w:asciiTheme="majorBidi" w:hAnsiTheme="majorBidi" w:cstheme="majorBidi"/>
        </w:rPr>
      </w:pPr>
      <w:r w:rsidRPr="006A3205">
        <w:rPr>
          <w:rFonts w:asciiTheme="majorBidi" w:hAnsiTheme="majorBidi" w:cstheme="majorBidi"/>
        </w:rPr>
        <w:t xml:space="preserve">        Perlindungan konsumen yang didapatkan pengguna atas penggunaan dari jenis </w:t>
      </w:r>
      <w:r w:rsidRPr="006A3205">
        <w:rPr>
          <w:rFonts w:asciiTheme="majorBidi" w:hAnsiTheme="majorBidi" w:cstheme="majorBidi"/>
          <w:i/>
          <w:iCs/>
        </w:rPr>
        <w:t xml:space="preserve">e-tol card </w:t>
      </w:r>
      <w:r w:rsidRPr="006A3205">
        <w:rPr>
          <w:rFonts w:asciiTheme="majorBidi" w:hAnsiTheme="majorBidi" w:cstheme="majorBidi"/>
        </w:rPr>
        <w:t xml:space="preserve">berbeda-beda tergantung dari ketetuan yang telah ditetapkan oleh masing-masing bank penerbit </w:t>
      </w:r>
      <w:r w:rsidR="006A3205">
        <w:rPr>
          <w:rFonts w:asciiTheme="majorBidi" w:hAnsiTheme="majorBidi" w:cstheme="majorBidi"/>
        </w:rPr>
        <w:t>sebagai berikut</w:t>
      </w:r>
      <w:r w:rsidRPr="006A3205">
        <w:rPr>
          <w:rFonts w:asciiTheme="majorBidi" w:hAnsiTheme="majorBidi" w:cstheme="majorBidi"/>
        </w:rPr>
        <w:t>:</w:t>
      </w:r>
    </w:p>
    <w:p w:rsidR="00184F89" w:rsidRPr="006A3205" w:rsidRDefault="00184F89" w:rsidP="00EE63FF">
      <w:pPr>
        <w:pStyle w:val="ListParagraph"/>
        <w:numPr>
          <w:ilvl w:val="0"/>
          <w:numId w:val="3"/>
        </w:numPr>
        <w:tabs>
          <w:tab w:val="left" w:pos="0"/>
        </w:tabs>
        <w:bidi w:val="0"/>
        <w:spacing w:after="0" w:line="240" w:lineRule="auto"/>
        <w:ind w:left="851" w:right="-1" w:hanging="284"/>
        <w:jc w:val="both"/>
        <w:rPr>
          <w:rFonts w:asciiTheme="majorBidi" w:hAnsiTheme="majorBidi" w:cstheme="majorBidi"/>
        </w:rPr>
      </w:pPr>
      <w:r w:rsidRPr="006A3205">
        <w:rPr>
          <w:rFonts w:asciiTheme="majorBidi" w:hAnsiTheme="majorBidi" w:cstheme="majorBidi"/>
        </w:rPr>
        <w:t xml:space="preserve">Pada kasus kehilangan kartu, perlindungan konsumen belum dapat terealisasikan karena tidak adanya ganti rugi yang diterima konsumen dalam bentuk apapun yang diberikan penerbit pada masing-masing </w:t>
      </w:r>
      <w:r w:rsidRPr="006A3205">
        <w:rPr>
          <w:rFonts w:asciiTheme="majorBidi" w:hAnsiTheme="majorBidi" w:cstheme="majorBidi"/>
          <w:i/>
          <w:iCs/>
        </w:rPr>
        <w:t>e-tol card.</w:t>
      </w:r>
    </w:p>
    <w:p w:rsidR="00184F89" w:rsidRPr="006A3205" w:rsidRDefault="00184F89" w:rsidP="00EE63FF">
      <w:pPr>
        <w:pStyle w:val="ListParagraph"/>
        <w:numPr>
          <w:ilvl w:val="0"/>
          <w:numId w:val="3"/>
        </w:numPr>
        <w:tabs>
          <w:tab w:val="left" w:pos="0"/>
        </w:tabs>
        <w:bidi w:val="0"/>
        <w:spacing w:after="0" w:line="240" w:lineRule="auto"/>
        <w:ind w:left="851" w:right="-1" w:hanging="284"/>
        <w:jc w:val="both"/>
        <w:rPr>
          <w:rFonts w:asciiTheme="majorBidi" w:hAnsiTheme="majorBidi" w:cstheme="majorBidi"/>
        </w:rPr>
      </w:pPr>
      <w:r w:rsidRPr="006A3205">
        <w:rPr>
          <w:rFonts w:asciiTheme="majorBidi" w:hAnsiTheme="majorBidi" w:cstheme="majorBidi"/>
        </w:rPr>
        <w:t xml:space="preserve">Pada kasus kerusakan kartu penerbit memiliki kebijakan masing-masing dalam penggunaan kartunya yaitu : </w:t>
      </w:r>
      <w:r w:rsidRPr="006A3205">
        <w:rPr>
          <w:rFonts w:asciiTheme="majorBidi" w:hAnsiTheme="majorBidi" w:cstheme="majorBidi"/>
          <w:i/>
          <w:iCs/>
        </w:rPr>
        <w:t xml:space="preserve">pertama, </w:t>
      </w:r>
      <w:r w:rsidRPr="006A3205">
        <w:rPr>
          <w:rFonts w:asciiTheme="majorBidi" w:hAnsiTheme="majorBidi" w:cstheme="majorBidi"/>
        </w:rPr>
        <w:t xml:space="preserve">pengguna Flazz </w:t>
      </w:r>
      <w:r w:rsidRPr="006A3205">
        <w:rPr>
          <w:rFonts w:asciiTheme="majorBidi" w:hAnsiTheme="majorBidi" w:cstheme="majorBidi"/>
          <w:i/>
          <w:iCs/>
        </w:rPr>
        <w:t xml:space="preserve">card </w:t>
      </w:r>
      <w:r w:rsidRPr="006A3205">
        <w:rPr>
          <w:rFonts w:asciiTheme="majorBidi" w:hAnsiTheme="majorBidi" w:cstheme="majorBidi"/>
        </w:rPr>
        <w:t xml:space="preserve">tidak mendapat ganti rugi. </w:t>
      </w:r>
      <w:r w:rsidRPr="006A3205">
        <w:rPr>
          <w:rFonts w:asciiTheme="majorBidi" w:hAnsiTheme="majorBidi" w:cstheme="majorBidi"/>
          <w:i/>
          <w:iCs/>
        </w:rPr>
        <w:t xml:space="preserve">Kedua </w:t>
      </w:r>
      <w:r w:rsidRPr="006A3205">
        <w:rPr>
          <w:rFonts w:asciiTheme="majorBidi" w:hAnsiTheme="majorBidi" w:cstheme="majorBidi"/>
        </w:rPr>
        <w:t xml:space="preserve">pengguna E-Toll </w:t>
      </w:r>
      <w:r w:rsidRPr="006A3205">
        <w:rPr>
          <w:rFonts w:asciiTheme="majorBidi" w:hAnsiTheme="majorBidi" w:cstheme="majorBidi"/>
          <w:i/>
          <w:iCs/>
        </w:rPr>
        <w:t xml:space="preserve">card </w:t>
      </w:r>
      <w:r w:rsidRPr="006A3205">
        <w:rPr>
          <w:rFonts w:asciiTheme="majorBidi" w:hAnsiTheme="majorBidi" w:cstheme="majorBidi"/>
        </w:rPr>
        <w:t xml:space="preserve">mendapatkan pengembalian saldo. </w:t>
      </w:r>
      <w:r w:rsidRPr="006A3205">
        <w:rPr>
          <w:rFonts w:asciiTheme="majorBidi" w:hAnsiTheme="majorBidi" w:cstheme="majorBidi"/>
          <w:i/>
          <w:iCs/>
        </w:rPr>
        <w:t xml:space="preserve">Ketiga </w:t>
      </w:r>
      <w:r w:rsidRPr="006A3205">
        <w:rPr>
          <w:rFonts w:asciiTheme="majorBidi" w:hAnsiTheme="majorBidi" w:cstheme="majorBidi"/>
        </w:rPr>
        <w:t xml:space="preserve">pengguna Tapcash </w:t>
      </w:r>
      <w:r w:rsidRPr="006A3205">
        <w:rPr>
          <w:rFonts w:asciiTheme="majorBidi" w:hAnsiTheme="majorBidi" w:cstheme="majorBidi"/>
          <w:i/>
          <w:iCs/>
        </w:rPr>
        <w:t>card</w:t>
      </w:r>
      <w:r w:rsidRPr="006A3205">
        <w:rPr>
          <w:rFonts w:asciiTheme="majorBidi" w:hAnsiTheme="majorBidi" w:cstheme="majorBidi"/>
        </w:rPr>
        <w:t xml:space="preserve"> tidak mendapat ganti rugi.  </w:t>
      </w:r>
      <w:r w:rsidRPr="006A3205">
        <w:rPr>
          <w:rFonts w:asciiTheme="majorBidi" w:hAnsiTheme="majorBidi" w:cstheme="majorBidi"/>
          <w:i/>
          <w:iCs/>
        </w:rPr>
        <w:t xml:space="preserve">Keempat </w:t>
      </w:r>
      <w:r w:rsidRPr="006A3205">
        <w:rPr>
          <w:rFonts w:asciiTheme="majorBidi" w:hAnsiTheme="majorBidi" w:cstheme="majorBidi"/>
        </w:rPr>
        <w:t xml:space="preserve">pengguna Blink </w:t>
      </w:r>
      <w:r w:rsidRPr="006A3205">
        <w:rPr>
          <w:rFonts w:asciiTheme="majorBidi" w:hAnsiTheme="majorBidi" w:cstheme="majorBidi"/>
          <w:i/>
          <w:iCs/>
        </w:rPr>
        <w:t xml:space="preserve">card </w:t>
      </w:r>
      <w:r w:rsidRPr="006A3205">
        <w:rPr>
          <w:rFonts w:asciiTheme="majorBidi" w:hAnsiTheme="majorBidi" w:cstheme="majorBidi"/>
        </w:rPr>
        <w:t xml:space="preserve">mendapatkan pengembalian saldo. </w:t>
      </w:r>
      <w:r w:rsidRPr="006A3205">
        <w:rPr>
          <w:rFonts w:asciiTheme="majorBidi" w:hAnsiTheme="majorBidi" w:cstheme="majorBidi"/>
          <w:i/>
          <w:iCs/>
        </w:rPr>
        <w:t xml:space="preserve">Kelima </w:t>
      </w:r>
      <w:r w:rsidRPr="006A3205">
        <w:rPr>
          <w:rFonts w:asciiTheme="majorBidi" w:hAnsiTheme="majorBidi" w:cstheme="majorBidi"/>
        </w:rPr>
        <w:t xml:space="preserve">pengguna Brizzi </w:t>
      </w:r>
      <w:r w:rsidRPr="006A3205">
        <w:rPr>
          <w:rFonts w:asciiTheme="majorBidi" w:hAnsiTheme="majorBidi" w:cstheme="majorBidi"/>
          <w:i/>
          <w:iCs/>
        </w:rPr>
        <w:t xml:space="preserve">card </w:t>
      </w:r>
      <w:r w:rsidRPr="006A3205">
        <w:rPr>
          <w:rFonts w:asciiTheme="majorBidi" w:hAnsiTheme="majorBidi" w:cstheme="majorBidi"/>
        </w:rPr>
        <w:t>mendapatkan penggantian kartu baru, dan pengembalian saldo.</w:t>
      </w:r>
    </w:p>
    <w:p w:rsidR="00184F89" w:rsidRPr="006A3205" w:rsidRDefault="00184F89" w:rsidP="006A3205">
      <w:pPr>
        <w:pStyle w:val="ListParagraph"/>
        <w:tabs>
          <w:tab w:val="left" w:pos="0"/>
        </w:tabs>
        <w:bidi w:val="0"/>
        <w:spacing w:after="0" w:line="240" w:lineRule="auto"/>
        <w:ind w:left="851" w:right="-1"/>
        <w:jc w:val="both"/>
        <w:rPr>
          <w:rFonts w:asciiTheme="majorBidi" w:hAnsiTheme="majorBidi" w:cstheme="majorBidi"/>
        </w:rPr>
      </w:pPr>
      <w:r w:rsidRPr="006A3205">
        <w:rPr>
          <w:rFonts w:asciiTheme="majorBidi" w:hAnsiTheme="majorBidi" w:cstheme="majorBidi"/>
        </w:rPr>
        <w:t xml:space="preserve"> </w:t>
      </w:r>
    </w:p>
    <w:p w:rsidR="00184F89" w:rsidRPr="006A3205" w:rsidRDefault="00EF6606" w:rsidP="00EE63FF">
      <w:pPr>
        <w:pStyle w:val="ListParagraph"/>
        <w:numPr>
          <w:ilvl w:val="0"/>
          <w:numId w:val="5"/>
        </w:numPr>
        <w:tabs>
          <w:tab w:val="left" w:pos="0"/>
        </w:tabs>
        <w:bidi w:val="0"/>
        <w:spacing w:after="0" w:line="240" w:lineRule="auto"/>
        <w:ind w:left="567" w:right="-1" w:hanging="283"/>
        <w:jc w:val="both"/>
        <w:rPr>
          <w:rFonts w:asciiTheme="majorBidi" w:hAnsiTheme="majorBidi" w:cstheme="majorBidi"/>
        </w:rPr>
      </w:pPr>
      <w:r>
        <w:rPr>
          <w:rFonts w:asciiTheme="majorBidi" w:hAnsiTheme="majorBidi" w:cstheme="majorBidi"/>
        </w:rPr>
        <w:lastRenderedPageBreak/>
        <w:t xml:space="preserve">Analisis </w:t>
      </w:r>
      <w:r w:rsidR="00184F89" w:rsidRPr="006A3205">
        <w:rPr>
          <w:rFonts w:asciiTheme="majorBidi" w:hAnsiTheme="majorBidi" w:cstheme="majorBidi"/>
        </w:rPr>
        <w:t>Perbandingan Perlindungan Konsumen ditinjau dari Undang-Undang No. 8 Tahun 1999, Fatwa DSN MUI No. 116/DSN-MUI/IX/2017, dan PBI No. 20/6/PBI/2018</w:t>
      </w:r>
    </w:p>
    <w:p w:rsidR="00184F89" w:rsidRPr="006A3205" w:rsidRDefault="00184F89" w:rsidP="0010011F">
      <w:pPr>
        <w:pStyle w:val="ListParagraph"/>
        <w:tabs>
          <w:tab w:val="left" w:pos="0"/>
        </w:tabs>
        <w:bidi w:val="0"/>
        <w:spacing w:after="0" w:line="240" w:lineRule="auto"/>
        <w:ind w:left="567" w:right="-1"/>
        <w:jc w:val="both"/>
        <w:rPr>
          <w:rFonts w:asciiTheme="majorBidi" w:hAnsiTheme="majorBidi" w:cstheme="majorBidi"/>
        </w:rPr>
      </w:pPr>
      <w:r w:rsidRPr="006A3205">
        <w:rPr>
          <w:rFonts w:asciiTheme="majorBidi" w:hAnsiTheme="majorBidi" w:cstheme="majorBidi"/>
        </w:rPr>
        <w:t xml:space="preserve">         Paraturan dari Undang-Undang No. 8 Tahun 1999, Fatwa DSN MUI No. 116/DSN-MUI/IX/2017 dan PBI No. 20/6/PBI/2018 pada dasarnya sudah dapat terimplementasikan pada ketentuan penggunaan </w:t>
      </w:r>
      <w:r w:rsidRPr="006A3205">
        <w:rPr>
          <w:rFonts w:asciiTheme="majorBidi" w:hAnsiTheme="majorBidi" w:cstheme="majorBidi"/>
          <w:i/>
          <w:iCs/>
        </w:rPr>
        <w:t xml:space="preserve">e-tol card </w:t>
      </w:r>
      <w:r w:rsidRPr="006A3205">
        <w:rPr>
          <w:rFonts w:asciiTheme="majorBidi" w:hAnsiTheme="majorBidi" w:cstheme="majorBidi"/>
        </w:rPr>
        <w:t xml:space="preserve">yang diberikan oleh penerbit. Pada Undang-Undang No. 8 Tahun 1999 perlindungan konsumen mencangkup pada dua hal yaitu hak konsumen dan asas perlindungan konsumen. Pada dasarnya hak dan asas tersebut telah dapat terimplentasikan oleh penerbit, hanya saja pada Undang-Undang No. 8 Tahun 1999 yaitu hak </w:t>
      </w:r>
      <w:r w:rsidR="00EF6606">
        <w:rPr>
          <w:rFonts w:asciiTheme="majorBidi" w:hAnsiTheme="majorBidi" w:cstheme="majorBidi"/>
        </w:rPr>
        <w:t xml:space="preserve">dan asas </w:t>
      </w:r>
      <w:r w:rsidRPr="006A3205">
        <w:rPr>
          <w:rFonts w:asciiTheme="majorBidi" w:hAnsiTheme="majorBidi" w:cstheme="majorBidi"/>
        </w:rPr>
        <w:t>atas kenyamanan, keamanan, dan keselamatan dalam pengkonsumsian barang dan/atau jasa serta pada asas keamanan dan keselamatan konsumen belum dapat direalisasikan</w:t>
      </w:r>
      <w:r w:rsidR="00EF6606">
        <w:rPr>
          <w:rFonts w:asciiTheme="majorBidi" w:hAnsiTheme="majorBidi" w:cstheme="majorBidi"/>
        </w:rPr>
        <w:t xml:space="preserve"> sepenuhnya</w:t>
      </w:r>
      <w:r w:rsidRPr="006A3205">
        <w:rPr>
          <w:rFonts w:asciiTheme="majorBidi" w:hAnsiTheme="majorBidi" w:cstheme="majorBidi"/>
        </w:rPr>
        <w:t xml:space="preserve">. Hal tersebut dikarenakan kartu </w:t>
      </w:r>
      <w:r w:rsidRPr="006A3205">
        <w:rPr>
          <w:rFonts w:asciiTheme="majorBidi" w:hAnsiTheme="majorBidi" w:cstheme="majorBidi"/>
          <w:i/>
          <w:iCs/>
        </w:rPr>
        <w:t xml:space="preserve">e-tol card </w:t>
      </w:r>
      <w:r w:rsidRPr="006A3205">
        <w:rPr>
          <w:rFonts w:asciiTheme="majorBidi" w:hAnsiTheme="majorBidi" w:cstheme="majorBidi"/>
        </w:rPr>
        <w:t xml:space="preserve">yang ada adalah basis dari </w:t>
      </w:r>
      <w:r w:rsidRPr="006A3205">
        <w:rPr>
          <w:rFonts w:asciiTheme="majorBidi" w:hAnsiTheme="majorBidi" w:cstheme="majorBidi"/>
          <w:i/>
          <w:iCs/>
        </w:rPr>
        <w:t xml:space="preserve">unregistered card, </w:t>
      </w:r>
      <w:r w:rsidRPr="006A3205">
        <w:rPr>
          <w:rFonts w:asciiTheme="majorBidi" w:hAnsiTheme="majorBidi" w:cstheme="majorBidi"/>
        </w:rPr>
        <w:t>sehingga tidak adanya pengaman</w:t>
      </w:r>
      <w:r w:rsidR="0069294C">
        <w:rPr>
          <w:rFonts w:asciiTheme="majorBidi" w:hAnsiTheme="majorBidi" w:cstheme="majorBidi"/>
        </w:rPr>
        <w:t xml:space="preserve"> </w:t>
      </w:r>
      <w:r w:rsidRPr="006A3205">
        <w:rPr>
          <w:rFonts w:asciiTheme="majorBidi" w:hAnsiTheme="majorBidi" w:cstheme="majorBidi"/>
        </w:rPr>
        <w:t>pada kartu.</w:t>
      </w:r>
    </w:p>
    <w:p w:rsidR="00184F89" w:rsidRPr="006A3205" w:rsidRDefault="00184F89" w:rsidP="0010011F">
      <w:pPr>
        <w:pStyle w:val="ListParagraph"/>
        <w:tabs>
          <w:tab w:val="left" w:pos="0"/>
        </w:tabs>
        <w:bidi w:val="0"/>
        <w:spacing w:after="0" w:line="240" w:lineRule="auto"/>
        <w:ind w:left="567" w:right="-1"/>
        <w:jc w:val="both"/>
        <w:rPr>
          <w:rFonts w:asciiTheme="majorBidi" w:hAnsiTheme="majorBidi" w:cstheme="majorBidi"/>
        </w:rPr>
      </w:pPr>
      <w:r w:rsidRPr="006A3205">
        <w:rPr>
          <w:rFonts w:asciiTheme="majorBidi" w:hAnsiTheme="majorBidi" w:cstheme="majorBidi"/>
        </w:rPr>
        <w:t xml:space="preserve">         Pada  Fatwa DSN MUI No. 116/DSN-MUI/IX/2017 perlindungan konsumen mencangkup keamanan harta (</w:t>
      </w:r>
      <w:r w:rsidRPr="006A3205">
        <w:rPr>
          <w:rFonts w:asciiTheme="majorBidi" w:hAnsiTheme="majorBidi" w:cstheme="majorBidi"/>
          <w:i/>
          <w:iCs/>
        </w:rPr>
        <w:t>ḥifẓul māl</w:t>
      </w:r>
      <w:r w:rsidRPr="006A3205">
        <w:rPr>
          <w:rFonts w:asciiTheme="majorBidi" w:hAnsiTheme="majorBidi" w:cstheme="majorBidi"/>
        </w:rPr>
        <w:t xml:space="preserve">), kejelasan </w:t>
      </w:r>
      <w:r w:rsidRPr="006A3205">
        <w:rPr>
          <w:rFonts w:asciiTheme="majorBidi" w:hAnsiTheme="majorBidi" w:cstheme="majorBidi"/>
          <w:i/>
          <w:iCs/>
        </w:rPr>
        <w:t xml:space="preserve">aqad, </w:t>
      </w:r>
      <w:r w:rsidRPr="006A3205">
        <w:rPr>
          <w:rFonts w:asciiTheme="majorBidi" w:hAnsiTheme="majorBidi" w:cstheme="majorBidi"/>
        </w:rPr>
        <w:t xml:space="preserve">dan penerapan prinsip </w:t>
      </w:r>
      <w:r w:rsidRPr="006A3205">
        <w:rPr>
          <w:rFonts w:asciiTheme="majorBidi" w:hAnsiTheme="majorBidi" w:cstheme="majorBidi"/>
          <w:i/>
          <w:iCs/>
        </w:rPr>
        <w:t xml:space="preserve">syarī’ah. </w:t>
      </w:r>
      <w:r w:rsidRPr="006A3205">
        <w:rPr>
          <w:rFonts w:asciiTheme="majorBidi" w:hAnsiTheme="majorBidi" w:cstheme="majorBidi"/>
        </w:rPr>
        <w:t xml:space="preserve">Pada konsep kejelasan </w:t>
      </w:r>
      <w:r w:rsidRPr="006A3205">
        <w:rPr>
          <w:rFonts w:asciiTheme="majorBidi" w:hAnsiTheme="majorBidi" w:cstheme="majorBidi"/>
          <w:i/>
          <w:iCs/>
        </w:rPr>
        <w:t xml:space="preserve">aqad, </w:t>
      </w:r>
      <w:r w:rsidRPr="006A3205">
        <w:rPr>
          <w:rFonts w:asciiTheme="majorBidi" w:hAnsiTheme="majorBidi" w:cstheme="majorBidi"/>
        </w:rPr>
        <w:t xml:space="preserve">dan penerapan prinsip </w:t>
      </w:r>
      <w:r w:rsidRPr="006A3205">
        <w:rPr>
          <w:rFonts w:asciiTheme="majorBidi" w:hAnsiTheme="majorBidi" w:cstheme="majorBidi"/>
          <w:i/>
          <w:iCs/>
        </w:rPr>
        <w:t xml:space="preserve">syarī’ah </w:t>
      </w:r>
      <w:r w:rsidRPr="006A3205">
        <w:rPr>
          <w:rFonts w:asciiTheme="majorBidi" w:hAnsiTheme="majorBidi" w:cstheme="majorBidi"/>
        </w:rPr>
        <w:t xml:space="preserve">sudah dapat terimplementasikan pada ketentuan penggunaan </w:t>
      </w:r>
      <w:r w:rsidRPr="006A3205">
        <w:rPr>
          <w:rFonts w:asciiTheme="majorBidi" w:hAnsiTheme="majorBidi" w:cstheme="majorBidi"/>
          <w:i/>
          <w:iCs/>
        </w:rPr>
        <w:t xml:space="preserve">e-tol card </w:t>
      </w:r>
      <w:r w:rsidRPr="006A3205">
        <w:rPr>
          <w:rFonts w:asciiTheme="majorBidi" w:hAnsiTheme="majorBidi" w:cstheme="majorBidi"/>
        </w:rPr>
        <w:t>yang diberikan oleh penerbit. Hanya saja pada ke</w:t>
      </w:r>
      <w:r w:rsidR="0069294C">
        <w:rPr>
          <w:rFonts w:asciiTheme="majorBidi" w:hAnsiTheme="majorBidi" w:cstheme="majorBidi"/>
        </w:rPr>
        <w:t>a</w:t>
      </w:r>
      <w:r w:rsidRPr="006A3205">
        <w:rPr>
          <w:rFonts w:asciiTheme="majorBidi" w:hAnsiTheme="majorBidi" w:cstheme="majorBidi"/>
        </w:rPr>
        <w:t>manan harta (</w:t>
      </w:r>
      <w:r w:rsidRPr="006A3205">
        <w:rPr>
          <w:rFonts w:asciiTheme="majorBidi" w:hAnsiTheme="majorBidi" w:cstheme="majorBidi"/>
          <w:i/>
          <w:iCs/>
        </w:rPr>
        <w:t>ḥifẓul māl</w:t>
      </w:r>
      <w:r w:rsidRPr="006A3205">
        <w:rPr>
          <w:rFonts w:asciiTheme="majorBidi" w:hAnsiTheme="majorBidi" w:cstheme="majorBidi"/>
        </w:rPr>
        <w:t xml:space="preserve">) belum dapat direalisasikan, hal ini terlihat pada ketentuan fatwa yang menghendaki jika kartu sebagai media penyimpanan uang milik konsumen hilang maka saldo konsumen pada penerbit tidak boleh hilang. Tentu saja hal tersebut sulit untuk direalisasikan, mengingat kartu yang diterbitkan oleh bank merupakan </w:t>
      </w:r>
      <w:r w:rsidRPr="006A3205">
        <w:rPr>
          <w:rFonts w:asciiTheme="majorBidi" w:hAnsiTheme="majorBidi" w:cstheme="majorBidi"/>
          <w:i/>
          <w:iCs/>
        </w:rPr>
        <w:t xml:space="preserve">unregisterd card, </w:t>
      </w:r>
      <w:r w:rsidRPr="006A3205">
        <w:rPr>
          <w:rFonts w:asciiTheme="majorBidi" w:hAnsiTheme="majorBidi" w:cstheme="majorBidi"/>
        </w:rPr>
        <w:t>sehingga tidak adanya bukti kepemilikan kartu, dan kartu aktif yang digunakan untuk bertransaksi hanya berbentuk nomor.</w:t>
      </w:r>
    </w:p>
    <w:p w:rsidR="00184F89" w:rsidRPr="006A3205" w:rsidRDefault="00184F89" w:rsidP="0010011F">
      <w:pPr>
        <w:pStyle w:val="ListParagraph"/>
        <w:tabs>
          <w:tab w:val="left" w:pos="0"/>
        </w:tabs>
        <w:bidi w:val="0"/>
        <w:spacing w:after="0" w:line="240" w:lineRule="auto"/>
        <w:ind w:left="567" w:right="-1"/>
        <w:jc w:val="both"/>
        <w:rPr>
          <w:rFonts w:asciiTheme="majorBidi" w:hAnsiTheme="majorBidi" w:cstheme="majorBidi"/>
        </w:rPr>
      </w:pPr>
      <w:r w:rsidRPr="006A3205">
        <w:rPr>
          <w:rFonts w:asciiTheme="majorBidi" w:hAnsiTheme="majorBidi" w:cstheme="majorBidi"/>
        </w:rPr>
        <w:t xml:space="preserve">         Adapun pada PBI No. 20/6/PBI/2018 perlindungan konsumen mencangkup keamanan harta, keamanan data/informasi dan keamanan transaksi, dari ketiga bentuk perlindungan konsumen tersebut telah dapat terimplementsikan pada penerbit </w:t>
      </w:r>
      <w:r w:rsidRPr="006A3205">
        <w:rPr>
          <w:rFonts w:asciiTheme="majorBidi" w:hAnsiTheme="majorBidi" w:cstheme="majorBidi"/>
          <w:i/>
          <w:iCs/>
        </w:rPr>
        <w:t>e-tol card.</w:t>
      </w:r>
      <w:r w:rsidRPr="006A3205">
        <w:rPr>
          <w:rFonts w:asciiTheme="majorBidi" w:hAnsiTheme="majorBidi" w:cstheme="majorBidi"/>
        </w:rPr>
        <w:t xml:space="preserve"> </w:t>
      </w:r>
    </w:p>
    <w:p w:rsidR="00184F89" w:rsidRPr="006A3205" w:rsidRDefault="00184F89" w:rsidP="0010011F">
      <w:pPr>
        <w:pStyle w:val="ListParagraph"/>
        <w:tabs>
          <w:tab w:val="left" w:pos="0"/>
        </w:tabs>
        <w:bidi w:val="0"/>
        <w:spacing w:after="0" w:line="240" w:lineRule="auto"/>
        <w:ind w:left="567" w:right="-1"/>
        <w:jc w:val="both"/>
        <w:rPr>
          <w:rFonts w:asciiTheme="majorBidi" w:hAnsiTheme="majorBidi" w:cstheme="majorBidi"/>
        </w:rPr>
      </w:pPr>
      <w:r w:rsidRPr="006A3205">
        <w:rPr>
          <w:rFonts w:asciiTheme="majorBidi" w:hAnsiTheme="majorBidi" w:cstheme="majorBidi"/>
        </w:rPr>
        <w:t xml:space="preserve">         Adapun persamaan dan perbedaan dari ketiga regulasi tersebut adalah </w:t>
      </w:r>
      <w:r w:rsidR="00420797">
        <w:rPr>
          <w:rFonts w:asciiTheme="majorBidi" w:hAnsiTheme="majorBidi" w:cstheme="majorBidi"/>
        </w:rPr>
        <w:t xml:space="preserve">sebagai berikut </w:t>
      </w:r>
      <w:r w:rsidRPr="006A3205">
        <w:rPr>
          <w:rFonts w:asciiTheme="majorBidi" w:hAnsiTheme="majorBidi" w:cstheme="majorBidi"/>
        </w:rPr>
        <w:t>:</w:t>
      </w:r>
    </w:p>
    <w:p w:rsidR="00184F89" w:rsidRPr="006A3205" w:rsidRDefault="00184F89" w:rsidP="00731CF8">
      <w:pPr>
        <w:pStyle w:val="ListParagraph"/>
        <w:numPr>
          <w:ilvl w:val="1"/>
          <w:numId w:val="48"/>
        </w:numPr>
        <w:tabs>
          <w:tab w:val="left" w:pos="0"/>
        </w:tabs>
        <w:bidi w:val="0"/>
        <w:spacing w:after="0" w:line="240" w:lineRule="auto"/>
        <w:ind w:left="993" w:right="-1" w:hanging="426"/>
        <w:jc w:val="both"/>
        <w:rPr>
          <w:rFonts w:asciiTheme="majorBidi" w:hAnsiTheme="majorBidi" w:cstheme="majorBidi"/>
        </w:rPr>
      </w:pPr>
      <w:r w:rsidRPr="006A3205">
        <w:rPr>
          <w:rFonts w:asciiTheme="majorBidi" w:hAnsiTheme="majorBidi" w:cstheme="majorBidi"/>
        </w:rPr>
        <w:t>Persamaan</w:t>
      </w:r>
    </w:p>
    <w:p w:rsidR="00184F89" w:rsidRPr="006A3205" w:rsidRDefault="00184F89" w:rsidP="00EE63FF">
      <w:pPr>
        <w:pStyle w:val="ListParagraph"/>
        <w:numPr>
          <w:ilvl w:val="0"/>
          <w:numId w:val="6"/>
        </w:numPr>
        <w:tabs>
          <w:tab w:val="left" w:pos="0"/>
        </w:tabs>
        <w:bidi w:val="0"/>
        <w:spacing w:after="0" w:line="240" w:lineRule="auto"/>
        <w:ind w:left="1418" w:right="-1" w:hanging="425"/>
        <w:jc w:val="both"/>
        <w:rPr>
          <w:rFonts w:asciiTheme="majorBidi" w:hAnsiTheme="majorBidi" w:cstheme="majorBidi"/>
        </w:rPr>
      </w:pPr>
      <w:r w:rsidRPr="006A3205">
        <w:rPr>
          <w:rFonts w:asciiTheme="majorBidi" w:hAnsiTheme="majorBidi" w:cstheme="majorBidi"/>
        </w:rPr>
        <w:t xml:space="preserve">Pada Undang-Undang No. 8 Tahun 1999 dan PBI No. 20/6/PBI/2018 terdapat ketentuan sanksi yang dapat dijatuhkan kepada penerbit jika tidak menjalankan kesepakatan. </w:t>
      </w:r>
    </w:p>
    <w:p w:rsidR="00184F89" w:rsidRPr="006A3205" w:rsidRDefault="00184F89" w:rsidP="00EE63FF">
      <w:pPr>
        <w:pStyle w:val="ListParagraph"/>
        <w:numPr>
          <w:ilvl w:val="0"/>
          <w:numId w:val="6"/>
        </w:numPr>
        <w:tabs>
          <w:tab w:val="left" w:pos="0"/>
        </w:tabs>
        <w:bidi w:val="0"/>
        <w:spacing w:after="0" w:line="240" w:lineRule="auto"/>
        <w:ind w:left="1418" w:right="-1" w:hanging="425"/>
        <w:jc w:val="both"/>
        <w:rPr>
          <w:rFonts w:asciiTheme="majorBidi" w:hAnsiTheme="majorBidi" w:cstheme="majorBidi"/>
        </w:rPr>
      </w:pPr>
      <w:r w:rsidRPr="006A3205">
        <w:rPr>
          <w:rFonts w:asciiTheme="majorBidi" w:hAnsiTheme="majorBidi" w:cstheme="majorBidi"/>
        </w:rPr>
        <w:t>Pada Undang No. 8 Tahun 1999 dan Fatwa  DSN MUI No. 116/DSN-MUI/IX/2017  mencantumkan adanya tempat pelaporan bagi konsumen yang mengalami kerugian apabila terjadi perselisihan. Pada peraturan Undang No. 8 Tahun 1999  menyatakan pada Peradilan Umum tingkat II yang berkedudukan di Kabupaten/Kota, dan pada Fatwa  DSN MUI No. 116/DSN-MUI/IX/2017 menyatakan pada Lembaga Penyelesaian Sengketa berdasarkan Syariah yaitu Pengadilan Agama.</w:t>
      </w:r>
    </w:p>
    <w:p w:rsidR="00184F89" w:rsidRPr="006A3205" w:rsidRDefault="00184F89" w:rsidP="00EE63FF">
      <w:pPr>
        <w:pStyle w:val="ListParagraph"/>
        <w:numPr>
          <w:ilvl w:val="0"/>
          <w:numId w:val="6"/>
        </w:numPr>
        <w:tabs>
          <w:tab w:val="left" w:pos="0"/>
        </w:tabs>
        <w:bidi w:val="0"/>
        <w:spacing w:after="0" w:line="240" w:lineRule="auto"/>
        <w:ind w:left="1418" w:right="-1" w:hanging="425"/>
        <w:jc w:val="both"/>
        <w:rPr>
          <w:rFonts w:asciiTheme="majorBidi" w:hAnsiTheme="majorBidi" w:cstheme="majorBidi"/>
        </w:rPr>
      </w:pPr>
      <w:r w:rsidRPr="006A3205">
        <w:rPr>
          <w:rFonts w:asciiTheme="majorBidi" w:hAnsiTheme="majorBidi" w:cstheme="majorBidi"/>
        </w:rPr>
        <w:t>Adanya bentuk ganti rugi bagi konsumen pada Undang-Undang No. 8 Tahun 1999 dan PBI No. 20/6/PBI/2018</w:t>
      </w:r>
      <w:r w:rsidR="00777F7E">
        <w:rPr>
          <w:rFonts w:asciiTheme="majorBidi" w:hAnsiTheme="majorBidi" w:cstheme="majorBidi"/>
        </w:rPr>
        <w:t>.</w:t>
      </w:r>
    </w:p>
    <w:p w:rsidR="00184F89" w:rsidRPr="006A3205" w:rsidRDefault="00184F89" w:rsidP="006A3205">
      <w:pPr>
        <w:pStyle w:val="ListParagraph"/>
        <w:tabs>
          <w:tab w:val="left" w:pos="0"/>
        </w:tabs>
        <w:bidi w:val="0"/>
        <w:spacing w:after="0" w:line="240" w:lineRule="auto"/>
        <w:ind w:left="1560" w:right="-1"/>
        <w:jc w:val="both"/>
        <w:rPr>
          <w:rFonts w:asciiTheme="majorBidi" w:hAnsiTheme="majorBidi" w:cstheme="majorBidi"/>
        </w:rPr>
      </w:pPr>
    </w:p>
    <w:p w:rsidR="00184F89" w:rsidRPr="006A3205" w:rsidRDefault="00184F89" w:rsidP="00731CF8">
      <w:pPr>
        <w:pStyle w:val="ListParagraph"/>
        <w:numPr>
          <w:ilvl w:val="1"/>
          <w:numId w:val="48"/>
        </w:numPr>
        <w:tabs>
          <w:tab w:val="left" w:pos="0"/>
        </w:tabs>
        <w:bidi w:val="0"/>
        <w:spacing w:after="0" w:line="240" w:lineRule="auto"/>
        <w:ind w:left="993" w:right="-1" w:hanging="426"/>
        <w:jc w:val="both"/>
        <w:rPr>
          <w:rFonts w:asciiTheme="majorBidi" w:hAnsiTheme="majorBidi" w:cstheme="majorBidi"/>
        </w:rPr>
      </w:pPr>
      <w:r w:rsidRPr="006A3205">
        <w:rPr>
          <w:rFonts w:asciiTheme="majorBidi" w:hAnsiTheme="majorBidi" w:cstheme="majorBidi"/>
        </w:rPr>
        <w:t>Perbedaan</w:t>
      </w:r>
    </w:p>
    <w:p w:rsidR="00184F89" w:rsidRPr="006A3205" w:rsidRDefault="00184F89" w:rsidP="00EE63FF">
      <w:pPr>
        <w:pStyle w:val="ListParagraph"/>
        <w:numPr>
          <w:ilvl w:val="0"/>
          <w:numId w:val="7"/>
        </w:numPr>
        <w:tabs>
          <w:tab w:val="left" w:pos="0"/>
        </w:tabs>
        <w:bidi w:val="0"/>
        <w:spacing w:after="0" w:line="240" w:lineRule="auto"/>
        <w:ind w:left="1418" w:right="-1" w:hanging="425"/>
        <w:jc w:val="both"/>
        <w:rPr>
          <w:rFonts w:asciiTheme="majorBidi" w:hAnsiTheme="majorBidi" w:cstheme="majorBidi"/>
        </w:rPr>
      </w:pPr>
      <w:r w:rsidRPr="006A3205">
        <w:rPr>
          <w:rFonts w:asciiTheme="majorBidi" w:hAnsiTheme="majorBidi" w:cstheme="majorBidi"/>
        </w:rPr>
        <w:t>Pada Fatwa  DSN MUI No. 116/DSN-MUI/IX/2017 tidak mencantumkan adanya sanksi yang dapat dijatuhkan kepada penerbit jika tidak menjalankan kewajiban atau kesepakatan dan tidak mencantumkan adanya ganti rugi yang dapat diterima konsumen apabila penerbit tidak menjalankan kewajiban atau kesepakatan.</w:t>
      </w:r>
    </w:p>
    <w:p w:rsidR="00184F89" w:rsidRPr="006A3205" w:rsidRDefault="00184F89" w:rsidP="00EE63FF">
      <w:pPr>
        <w:pStyle w:val="ListParagraph"/>
        <w:numPr>
          <w:ilvl w:val="0"/>
          <w:numId w:val="7"/>
        </w:numPr>
        <w:bidi w:val="0"/>
        <w:spacing w:after="0" w:line="240" w:lineRule="auto"/>
        <w:ind w:left="1418" w:hanging="425"/>
        <w:jc w:val="both"/>
        <w:rPr>
          <w:rFonts w:asciiTheme="majorBidi" w:hAnsiTheme="majorBidi" w:cstheme="majorBidi"/>
        </w:rPr>
      </w:pPr>
      <w:r w:rsidRPr="006A3205">
        <w:rPr>
          <w:rFonts w:asciiTheme="majorBidi" w:hAnsiTheme="majorBidi" w:cstheme="majorBidi"/>
        </w:rPr>
        <w:t>Pada PBI No. 20/6/PBI/2018 tidak mengatur mengenai tempat pelaporan bagi konsumen yang mengalami kerugian apabila terjadi perselisihan.</w:t>
      </w:r>
    </w:p>
    <w:p w:rsidR="001F7036" w:rsidRPr="008A1D27" w:rsidRDefault="001F7036" w:rsidP="0039041A">
      <w:pPr>
        <w:pStyle w:val="ListParagraph"/>
        <w:bidi w:val="0"/>
        <w:spacing w:after="0" w:line="240" w:lineRule="auto"/>
        <w:ind w:left="284"/>
        <w:jc w:val="both"/>
        <w:rPr>
          <w:rFonts w:asciiTheme="majorBidi" w:hAnsiTheme="majorBidi" w:cstheme="majorBidi"/>
          <w:b/>
          <w:bCs/>
        </w:rPr>
      </w:pPr>
    </w:p>
    <w:p w:rsidR="00F11CD1" w:rsidRPr="008A1D27" w:rsidRDefault="00F11CD1" w:rsidP="00EE63FF">
      <w:pPr>
        <w:pStyle w:val="ListParagraph"/>
        <w:numPr>
          <w:ilvl w:val="0"/>
          <w:numId w:val="2"/>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t>UCAPAN TERIMA KASIH</w:t>
      </w:r>
    </w:p>
    <w:p w:rsidR="008A1D27" w:rsidRDefault="00DD6476" w:rsidP="00EF6606">
      <w:pPr>
        <w:pStyle w:val="ListParagraph"/>
        <w:bidi w:val="0"/>
        <w:spacing w:after="0" w:line="240" w:lineRule="auto"/>
        <w:ind w:left="284"/>
        <w:jc w:val="both"/>
        <w:rPr>
          <w:rFonts w:asciiTheme="majorBidi" w:hAnsiTheme="majorBidi" w:cstheme="majorBidi"/>
        </w:rPr>
      </w:pPr>
      <w:r w:rsidRPr="008A1D27">
        <w:rPr>
          <w:rFonts w:asciiTheme="majorBidi" w:hAnsiTheme="majorBidi" w:cstheme="majorBidi"/>
        </w:rPr>
        <w:t xml:space="preserve">     </w:t>
      </w:r>
      <w:r w:rsidR="00174EF8" w:rsidRPr="008A1D27">
        <w:rPr>
          <w:rFonts w:asciiTheme="majorBidi" w:hAnsiTheme="majorBidi" w:cstheme="majorBidi"/>
        </w:rPr>
        <w:t>Ucapan terimakasih ini penulis sampaikan kepada</w:t>
      </w:r>
      <w:r w:rsidR="004C1510">
        <w:rPr>
          <w:rFonts w:asciiTheme="majorBidi" w:hAnsiTheme="majorBidi" w:cstheme="majorBidi"/>
        </w:rPr>
        <w:t xml:space="preserve"> </w:t>
      </w:r>
      <w:r w:rsidR="00174EF8" w:rsidRPr="008A1D27">
        <w:rPr>
          <w:rFonts w:asciiTheme="majorBidi" w:hAnsiTheme="majorBidi" w:cstheme="majorBidi"/>
        </w:rPr>
        <w:t>Dr. Rial Fuadi, S.Ag., M.Ag. selaku</w:t>
      </w:r>
      <w:r w:rsidR="007011BC" w:rsidRPr="008A1D27">
        <w:rPr>
          <w:rFonts w:asciiTheme="majorBidi" w:hAnsiTheme="majorBidi" w:cstheme="majorBidi"/>
        </w:rPr>
        <w:t xml:space="preserve"> pembimbing tesis penulis</w:t>
      </w:r>
      <w:r w:rsidR="00EE2E7B" w:rsidRPr="008A1D27">
        <w:rPr>
          <w:rFonts w:asciiTheme="majorBidi" w:hAnsiTheme="majorBidi" w:cstheme="majorBidi"/>
        </w:rPr>
        <w:t xml:space="preserve">, yang telah banyak memberikan bimbingan serta arahan dalam melakukan penelitian ini. </w:t>
      </w:r>
      <w:r w:rsidR="009903E9" w:rsidRPr="008A1D27">
        <w:rPr>
          <w:rFonts w:asciiTheme="majorBidi" w:hAnsiTheme="majorBidi" w:cstheme="majorBidi"/>
        </w:rPr>
        <w:t xml:space="preserve">Dr. Muhammad Latif Fauzi, S.H.I., M.S.I., M.A. </w:t>
      </w:r>
      <w:r w:rsidR="00AC7AB5">
        <w:rPr>
          <w:rFonts w:asciiTheme="majorBidi" w:hAnsiTheme="majorBidi" w:cstheme="majorBidi"/>
        </w:rPr>
        <w:t xml:space="preserve">dan Dr. Ismail Yahya, S.Ag., M.A. </w:t>
      </w:r>
      <w:r w:rsidR="009903E9" w:rsidRPr="008A1D27">
        <w:rPr>
          <w:rFonts w:asciiTheme="majorBidi" w:hAnsiTheme="majorBidi" w:cstheme="majorBidi"/>
        </w:rPr>
        <w:t>selaku dosen mata</w:t>
      </w:r>
      <w:r w:rsidR="0046184C" w:rsidRPr="008A1D27">
        <w:rPr>
          <w:rFonts w:asciiTheme="majorBidi" w:hAnsiTheme="majorBidi" w:cstheme="majorBidi"/>
        </w:rPr>
        <w:t xml:space="preserve"> </w:t>
      </w:r>
      <w:r w:rsidR="009903E9" w:rsidRPr="008A1D27">
        <w:rPr>
          <w:rFonts w:asciiTheme="majorBidi" w:hAnsiTheme="majorBidi" w:cstheme="majorBidi"/>
        </w:rPr>
        <w:t>kuliah</w:t>
      </w:r>
      <w:r w:rsidR="0046184C" w:rsidRPr="008A1D27">
        <w:rPr>
          <w:rFonts w:asciiTheme="majorBidi" w:hAnsiTheme="majorBidi" w:cstheme="majorBidi"/>
        </w:rPr>
        <w:t xml:space="preserve"> published journal </w:t>
      </w:r>
      <w:r w:rsidR="00AC7AB5">
        <w:rPr>
          <w:rFonts w:asciiTheme="majorBidi" w:hAnsiTheme="majorBidi" w:cstheme="majorBidi"/>
        </w:rPr>
        <w:t xml:space="preserve">dan Penulisan Karya Ilmiah dan Proposal Tesis </w:t>
      </w:r>
      <w:r w:rsidR="0046184C" w:rsidRPr="008A1D27">
        <w:rPr>
          <w:rFonts w:asciiTheme="majorBidi" w:hAnsiTheme="majorBidi" w:cstheme="majorBidi"/>
        </w:rPr>
        <w:t>yang telah memberikan banyak arahan terkait penulisan karya ilmiah yang baik.</w:t>
      </w:r>
      <w:r w:rsidR="009903E9" w:rsidRPr="008A1D27">
        <w:rPr>
          <w:rFonts w:asciiTheme="majorBidi" w:hAnsiTheme="majorBidi" w:cstheme="majorBidi"/>
        </w:rPr>
        <w:t xml:space="preserve"> </w:t>
      </w:r>
      <w:r w:rsidR="007011BC" w:rsidRPr="008A1D27">
        <w:rPr>
          <w:rFonts w:asciiTheme="majorBidi" w:hAnsiTheme="majorBidi" w:cstheme="majorBidi"/>
        </w:rPr>
        <w:t>Kepada Moviqo Asri Syamsuddin, S.Ag., yang telah banyak memberikan ilmunya dengan penuh kesabaran, serta dukungan moril maupun materiil kepada penulis</w:t>
      </w:r>
      <w:r w:rsidR="00E75955" w:rsidRPr="008A1D27">
        <w:rPr>
          <w:rFonts w:asciiTheme="majorBidi" w:hAnsiTheme="majorBidi" w:cstheme="majorBidi"/>
        </w:rPr>
        <w:t>. Penulis berharapa agara penulisan tesisi ini dapat memberikan manfaat dan dapat memberikan tambahan dalam khazanah intelektual bagi dunia akademik, dan dapat menjadi amal jariah diakhirat kelak bagi penulis.</w:t>
      </w:r>
    </w:p>
    <w:p w:rsidR="00417925" w:rsidRPr="008A1D27" w:rsidRDefault="00417925" w:rsidP="00EE63FF">
      <w:pPr>
        <w:pStyle w:val="ListParagraph"/>
        <w:numPr>
          <w:ilvl w:val="0"/>
          <w:numId w:val="2"/>
        </w:numPr>
        <w:bidi w:val="0"/>
        <w:spacing w:after="0" w:line="240" w:lineRule="auto"/>
        <w:ind w:left="284" w:hanging="284"/>
        <w:jc w:val="both"/>
        <w:rPr>
          <w:rFonts w:asciiTheme="majorBidi" w:hAnsiTheme="majorBidi" w:cstheme="majorBidi"/>
          <w:b/>
          <w:bCs/>
        </w:rPr>
      </w:pPr>
      <w:r w:rsidRPr="008A1D27">
        <w:rPr>
          <w:rFonts w:asciiTheme="majorBidi" w:hAnsiTheme="majorBidi" w:cstheme="majorBidi"/>
          <w:b/>
          <w:bCs/>
        </w:rPr>
        <w:lastRenderedPageBreak/>
        <w:t>REFERENSI</w:t>
      </w:r>
    </w:p>
    <w:p w:rsidR="00682933" w:rsidRDefault="00682933" w:rsidP="007C7517">
      <w:pPr>
        <w:pStyle w:val="FootnoteText"/>
        <w:ind w:left="567" w:hanging="283"/>
        <w:jc w:val="both"/>
        <w:rPr>
          <w:rFonts w:asciiTheme="majorBidi" w:hAnsiTheme="majorBidi" w:cstheme="majorBidi"/>
          <w:sz w:val="22"/>
          <w:szCs w:val="22"/>
          <w:lang w:val="en-US"/>
        </w:rPr>
      </w:pPr>
    </w:p>
    <w:p w:rsidR="00512B71" w:rsidRPr="00D021D1" w:rsidRDefault="00512B71" w:rsidP="00EF6606">
      <w:pPr>
        <w:tabs>
          <w:tab w:val="left" w:pos="0"/>
        </w:tabs>
        <w:bidi w:val="0"/>
        <w:spacing w:after="0" w:line="240" w:lineRule="auto"/>
        <w:ind w:left="709" w:right="-1" w:hanging="425"/>
        <w:jc w:val="both"/>
        <w:rPr>
          <w:rFonts w:asciiTheme="majorBidi" w:hAnsiTheme="majorBidi" w:cstheme="majorBidi"/>
        </w:rPr>
      </w:pPr>
      <w:r w:rsidRPr="00D021D1">
        <w:rPr>
          <w:rFonts w:asciiTheme="majorBidi" w:hAnsiTheme="majorBidi" w:cstheme="majorBidi"/>
        </w:rPr>
        <w:t>Abidin, Muhammad Sofyan. (2015). Dampak Kebijakan E-money di Indonesia Sebagai Alat Sistem Pembayaran Baru. Jurnal Akuntansi Akunesa, Universitas Negeri Surabaya.</w:t>
      </w:r>
    </w:p>
    <w:p w:rsidR="00D8642D" w:rsidRPr="00D021D1" w:rsidRDefault="00D8642D" w:rsidP="00EF6606">
      <w:pPr>
        <w:pStyle w:val="FootnoteText"/>
        <w:ind w:left="709" w:hanging="425"/>
        <w:jc w:val="both"/>
        <w:rPr>
          <w:rFonts w:asciiTheme="majorBidi" w:hAnsiTheme="majorBidi" w:cstheme="majorBidi"/>
          <w:sz w:val="22"/>
          <w:szCs w:val="22"/>
          <w:lang w:val="en-US"/>
        </w:rPr>
      </w:pPr>
      <w:r w:rsidRPr="00D021D1">
        <w:rPr>
          <w:rFonts w:asciiTheme="majorBidi" w:hAnsiTheme="majorBidi" w:cstheme="majorBidi"/>
          <w:sz w:val="22"/>
          <w:szCs w:val="22"/>
          <w:lang w:val="en-US"/>
        </w:rPr>
        <w:t>Aprianto Naerul Edwin Kiky. (2017). Konsep Harta dalam Tinjauan Maqashid syariah. Journal og Islamic Economics Larib. Vol. 3, No. 2.</w:t>
      </w:r>
    </w:p>
    <w:p w:rsidR="00981D0A" w:rsidRPr="00D021D1" w:rsidRDefault="00104E0B" w:rsidP="00EF6606">
      <w:pPr>
        <w:pStyle w:val="FootnoteText"/>
        <w:ind w:left="709" w:hanging="425"/>
        <w:jc w:val="both"/>
        <w:rPr>
          <w:rFonts w:asciiTheme="majorBidi" w:hAnsiTheme="majorBidi" w:cstheme="majorBidi"/>
          <w:sz w:val="22"/>
          <w:szCs w:val="22"/>
          <w:lang w:val="en-US"/>
        </w:rPr>
      </w:pPr>
      <w:r w:rsidRPr="00D021D1">
        <w:rPr>
          <w:rFonts w:asciiTheme="majorBidi" w:hAnsiTheme="majorBidi" w:cstheme="majorBidi"/>
          <w:sz w:val="22"/>
          <w:szCs w:val="22"/>
          <w:lang w:val="en-US"/>
        </w:rPr>
        <w:t xml:space="preserve">Azhari, Fathurrahman. (2015). </w:t>
      </w:r>
      <w:r w:rsidRPr="00D021D1">
        <w:rPr>
          <w:rFonts w:asciiTheme="majorBidi" w:hAnsiTheme="majorBidi" w:cstheme="majorBidi"/>
          <w:i/>
          <w:iCs/>
          <w:sz w:val="22"/>
          <w:szCs w:val="22"/>
          <w:lang w:val="en-US"/>
        </w:rPr>
        <w:t xml:space="preserve">Qawaid Fiqhiyyqh. </w:t>
      </w:r>
      <w:r w:rsidRPr="00D021D1">
        <w:rPr>
          <w:rFonts w:asciiTheme="majorBidi" w:hAnsiTheme="majorBidi" w:cstheme="majorBidi"/>
          <w:sz w:val="22"/>
          <w:szCs w:val="22"/>
          <w:lang w:val="en-US"/>
        </w:rPr>
        <w:t>Banjarmasin: Lembaga Pemberdayaan Kualitas Umat (LPKU) banjarmasin.</w:t>
      </w:r>
    </w:p>
    <w:p w:rsidR="00F948B9" w:rsidRPr="00F948B9" w:rsidRDefault="00F948B9" w:rsidP="00EF6606">
      <w:pPr>
        <w:pStyle w:val="FootnoteText"/>
        <w:ind w:left="709" w:hanging="425"/>
        <w:jc w:val="both"/>
        <w:rPr>
          <w:rFonts w:asciiTheme="majorBidi" w:hAnsiTheme="majorBidi" w:cstheme="majorBidi"/>
          <w:sz w:val="22"/>
          <w:szCs w:val="22"/>
          <w:lang w:val="en-US"/>
        </w:rPr>
      </w:pPr>
      <w:r w:rsidRPr="00F948B9">
        <w:rPr>
          <w:rFonts w:asciiTheme="majorBidi" w:hAnsiTheme="majorBidi" w:cstheme="majorBidi"/>
          <w:sz w:val="22"/>
          <w:szCs w:val="22"/>
          <w:lang w:val="en-US"/>
        </w:rPr>
        <w:t xml:space="preserve">Barkatullah, Abdul Halim. (2008). </w:t>
      </w:r>
      <w:r w:rsidRPr="00F948B9">
        <w:rPr>
          <w:rFonts w:asciiTheme="majorBidi" w:hAnsiTheme="majorBidi" w:cstheme="majorBidi"/>
          <w:i/>
          <w:iCs/>
          <w:sz w:val="22"/>
          <w:szCs w:val="22"/>
          <w:lang w:val="en-US"/>
        </w:rPr>
        <w:t xml:space="preserve">Hukum Perlindungan Konsumen. </w:t>
      </w:r>
      <w:r w:rsidRPr="00F948B9">
        <w:rPr>
          <w:rFonts w:asciiTheme="majorBidi" w:hAnsiTheme="majorBidi" w:cstheme="majorBidi"/>
          <w:sz w:val="22"/>
          <w:szCs w:val="22"/>
          <w:lang w:val="en-US"/>
        </w:rPr>
        <w:t>Bandung: Nusa Media.</w:t>
      </w:r>
    </w:p>
    <w:p w:rsidR="00863ABB" w:rsidRPr="00D021D1" w:rsidRDefault="00863ABB" w:rsidP="00EF6606">
      <w:pPr>
        <w:pStyle w:val="FootnoteText"/>
        <w:ind w:left="709" w:hanging="425"/>
        <w:jc w:val="both"/>
        <w:rPr>
          <w:rFonts w:asciiTheme="majorBidi" w:hAnsiTheme="majorBidi" w:cstheme="majorBidi"/>
          <w:sz w:val="22"/>
          <w:szCs w:val="22"/>
          <w:lang w:val="en-US"/>
        </w:rPr>
      </w:pPr>
      <w:r w:rsidRPr="00D021D1">
        <w:rPr>
          <w:rFonts w:asciiTheme="majorBidi" w:hAnsiTheme="majorBidi" w:cstheme="majorBidi"/>
          <w:sz w:val="22"/>
          <w:szCs w:val="22"/>
          <w:lang w:val="en-US"/>
        </w:rPr>
        <w:t>Dewan Syariah Nasional (DSN) MUI. (2017). Fatwa DSN-MUI No. 116/DSN-MUI/2017 Tentang Uang Elekronik. Jakarta: DSN.</w:t>
      </w:r>
    </w:p>
    <w:p w:rsidR="00981D0A" w:rsidRPr="00D021D1" w:rsidRDefault="00981D0A" w:rsidP="00EF6606">
      <w:pPr>
        <w:pStyle w:val="FootnoteText"/>
        <w:ind w:left="709" w:hanging="425"/>
        <w:jc w:val="both"/>
        <w:rPr>
          <w:rFonts w:asciiTheme="majorBidi" w:hAnsiTheme="majorBidi" w:cstheme="majorBidi"/>
          <w:sz w:val="22"/>
          <w:szCs w:val="22"/>
          <w:lang w:val="en-US"/>
        </w:rPr>
      </w:pPr>
      <w:r w:rsidRPr="00D021D1">
        <w:rPr>
          <w:rFonts w:asciiTheme="majorBidi" w:hAnsiTheme="majorBidi" w:cstheme="majorBidi"/>
          <w:sz w:val="22"/>
          <w:szCs w:val="22"/>
          <w:lang w:val="en-US"/>
        </w:rPr>
        <w:t>Madnasir. (2011). Distribusi dalam Sistem Ekonomi Islam.Muqtasid Jurnal. Jurnal Ekonomi dan Perbankan Syariah Vol. 2, No. 1.</w:t>
      </w:r>
    </w:p>
    <w:p w:rsidR="00D52CFE" w:rsidRDefault="00D52CFE" w:rsidP="00EF6606">
      <w:pPr>
        <w:pStyle w:val="FootnoteText"/>
        <w:ind w:left="709" w:hanging="425"/>
        <w:jc w:val="both"/>
        <w:rPr>
          <w:rFonts w:asciiTheme="majorBidi" w:hAnsiTheme="majorBidi" w:cstheme="majorBidi"/>
          <w:sz w:val="22"/>
          <w:szCs w:val="22"/>
          <w:lang w:val="en-US"/>
        </w:rPr>
      </w:pPr>
      <w:r w:rsidRPr="00D021D1">
        <w:rPr>
          <w:rFonts w:asciiTheme="majorBidi" w:hAnsiTheme="majorBidi" w:cstheme="majorBidi"/>
          <w:sz w:val="22"/>
          <w:szCs w:val="22"/>
          <w:lang w:val="en-US"/>
        </w:rPr>
        <w:t>Peraturan Bank Indonesia (PBI). (2018). PBI No. 20/6/PBI/2018 Tentang Uang Elektronik. Jakarta: PBI.</w:t>
      </w:r>
    </w:p>
    <w:p w:rsidR="00FE64FB" w:rsidRPr="00D021D1" w:rsidRDefault="00FE64FB" w:rsidP="00EF6606">
      <w:pPr>
        <w:pStyle w:val="FootnoteText"/>
        <w:ind w:left="709" w:hanging="425"/>
        <w:jc w:val="both"/>
        <w:rPr>
          <w:rFonts w:asciiTheme="majorBidi" w:hAnsiTheme="majorBidi" w:cstheme="majorBidi"/>
          <w:sz w:val="22"/>
          <w:szCs w:val="22"/>
          <w:lang w:val="en-US"/>
        </w:rPr>
      </w:pPr>
      <w:r>
        <w:rPr>
          <w:rFonts w:asciiTheme="majorBidi" w:hAnsiTheme="majorBidi" w:cstheme="majorBidi"/>
          <w:sz w:val="22"/>
          <w:szCs w:val="22"/>
          <w:lang w:val="en-US"/>
        </w:rPr>
        <w:t>Peraturan Otoritas Jasa Keuangan (POJK). POJK No. 1 Tahun 2013 Tentang Jasa keuangan. Jakarta: POJK.</w:t>
      </w:r>
    </w:p>
    <w:p w:rsidR="00D52CFE" w:rsidRPr="00D021D1" w:rsidRDefault="00D52CFE" w:rsidP="00EF6606">
      <w:pPr>
        <w:pStyle w:val="FootnoteText"/>
        <w:ind w:left="709" w:hanging="425"/>
        <w:jc w:val="both"/>
        <w:rPr>
          <w:rFonts w:asciiTheme="majorBidi" w:hAnsiTheme="majorBidi" w:cstheme="majorBidi"/>
          <w:color w:val="C00000"/>
          <w:sz w:val="22"/>
          <w:szCs w:val="22"/>
          <w:lang w:val="en-US"/>
        </w:rPr>
      </w:pPr>
      <w:r w:rsidRPr="00D021D1">
        <w:rPr>
          <w:rFonts w:asciiTheme="majorBidi" w:hAnsiTheme="majorBidi" w:cstheme="majorBidi"/>
          <w:sz w:val="22"/>
          <w:szCs w:val="22"/>
          <w:lang w:val="en-US"/>
        </w:rPr>
        <w:t>Penjelasan Peraturan Bank Indonesia (PBI). (2018). PBI No. 20/6/PBI/2018Tentang Uang Elektronik. Jakarta: PBI</w:t>
      </w:r>
    </w:p>
    <w:p w:rsidR="00D52CFE" w:rsidRPr="00D021D1" w:rsidRDefault="00D52CFE" w:rsidP="00EF6606">
      <w:pPr>
        <w:pStyle w:val="FootnoteText"/>
        <w:ind w:left="709" w:hanging="425"/>
        <w:jc w:val="both"/>
        <w:rPr>
          <w:rFonts w:asciiTheme="majorBidi" w:hAnsiTheme="majorBidi" w:cstheme="majorBidi"/>
          <w:sz w:val="22"/>
          <w:szCs w:val="22"/>
          <w:lang w:val="en-US"/>
        </w:rPr>
      </w:pPr>
      <w:r w:rsidRPr="00D021D1">
        <w:rPr>
          <w:rFonts w:asciiTheme="majorBidi" w:hAnsiTheme="majorBidi" w:cstheme="majorBidi"/>
          <w:sz w:val="22"/>
          <w:szCs w:val="22"/>
          <w:lang w:val="en-US"/>
        </w:rPr>
        <w:t>Penjelasan Undang-Undang No. 8 tahun 1999 tentang Perlindungan Konsumen. (1999). Penjelasan UU No. 20/6/PBI/2018Tentang Uang Elektronik. Jakarta: UU.</w:t>
      </w:r>
    </w:p>
    <w:p w:rsidR="00104E0B" w:rsidRPr="00D021D1" w:rsidRDefault="00981D0A" w:rsidP="00EF6606">
      <w:pPr>
        <w:pStyle w:val="FootnoteText"/>
        <w:ind w:left="709" w:hanging="425"/>
        <w:jc w:val="both"/>
        <w:rPr>
          <w:rFonts w:asciiTheme="majorBidi" w:hAnsiTheme="majorBidi" w:cstheme="majorBidi"/>
          <w:sz w:val="22"/>
          <w:szCs w:val="22"/>
          <w:lang w:val="en-US"/>
        </w:rPr>
      </w:pPr>
      <w:r w:rsidRPr="00D021D1">
        <w:rPr>
          <w:rFonts w:asciiTheme="majorBidi" w:hAnsiTheme="majorBidi" w:cstheme="majorBidi"/>
          <w:sz w:val="22"/>
          <w:szCs w:val="22"/>
          <w:lang w:val="en-US"/>
        </w:rPr>
        <w:t>Rasyid, Abdul &amp; Tika Andini Putri. (2019). Kewenangan Lembaga Penyelesaian Sengketa Perbankan Syariah: Kajian Putusan Mahkamah Konstitusi Nomor 93/PUU-X/2012.  Jurnal Yudisial, Vol. 12, No. 2 Agustus</w:t>
      </w:r>
      <w:r w:rsidR="00104E0B" w:rsidRPr="00D021D1">
        <w:rPr>
          <w:rFonts w:asciiTheme="majorBidi" w:hAnsiTheme="majorBidi" w:cstheme="majorBidi"/>
          <w:sz w:val="22"/>
          <w:szCs w:val="22"/>
          <w:lang w:val="en-US"/>
        </w:rPr>
        <w:t xml:space="preserve"> </w:t>
      </w:r>
    </w:p>
    <w:p w:rsidR="00E3303B" w:rsidRPr="00D021D1" w:rsidRDefault="00E3303B" w:rsidP="00EF6606">
      <w:pPr>
        <w:tabs>
          <w:tab w:val="left" w:pos="0"/>
        </w:tabs>
        <w:bidi w:val="0"/>
        <w:spacing w:after="0" w:line="240" w:lineRule="auto"/>
        <w:ind w:left="709" w:right="-1" w:hanging="425"/>
        <w:jc w:val="both"/>
        <w:rPr>
          <w:rFonts w:asciiTheme="majorBidi" w:hAnsiTheme="majorBidi" w:cstheme="majorBidi"/>
        </w:rPr>
      </w:pPr>
      <w:r w:rsidRPr="00D021D1">
        <w:rPr>
          <w:rFonts w:asciiTheme="majorBidi" w:hAnsiTheme="majorBidi" w:cstheme="majorBidi"/>
        </w:rPr>
        <w:t>Suhendi. (2012). Pandangan Maqashid Syariah dalam Mencapai Kesempurnaan Konsepsi Ekonomi Islam. Jurnal Iqtishaduna. Vol. 1 No. 1.</w:t>
      </w:r>
    </w:p>
    <w:p w:rsidR="00486F5A" w:rsidRPr="00D021D1" w:rsidRDefault="00F435A8" w:rsidP="00EF6606">
      <w:pPr>
        <w:tabs>
          <w:tab w:val="left" w:pos="567"/>
        </w:tabs>
        <w:bidi w:val="0"/>
        <w:spacing w:after="0" w:line="240" w:lineRule="auto"/>
        <w:ind w:left="709" w:right="-1" w:hanging="425"/>
        <w:jc w:val="both"/>
        <w:rPr>
          <w:rFonts w:asciiTheme="majorBidi" w:hAnsiTheme="majorBidi" w:cstheme="majorBidi"/>
        </w:rPr>
      </w:pPr>
      <w:hyperlink r:id="rId11" w:history="1">
        <w:r w:rsidR="00486F5A" w:rsidRPr="00D021D1">
          <w:rPr>
            <w:rStyle w:val="Hyperlink"/>
            <w:rFonts w:asciiTheme="majorBidi" w:hAnsiTheme="majorBidi" w:cstheme="majorBidi"/>
          </w:rPr>
          <w:t>https://www.bca.co.id//id/Individu/produk/Uang-elektronik/FLAZZ</w:t>
        </w:r>
      </w:hyperlink>
      <w:r w:rsidR="00486F5A" w:rsidRPr="00D021D1">
        <w:rPr>
          <w:rFonts w:asciiTheme="majorBidi" w:hAnsiTheme="majorBidi" w:cstheme="majorBidi"/>
        </w:rPr>
        <w:t>. Diakses Kamis, 27 Januari 2022 Jam 09.43.</w:t>
      </w:r>
    </w:p>
    <w:p w:rsidR="00486F5A" w:rsidRPr="00D021D1" w:rsidRDefault="00F435A8" w:rsidP="00EF6606">
      <w:pPr>
        <w:pStyle w:val="ListParagraph"/>
        <w:tabs>
          <w:tab w:val="left" w:pos="709"/>
        </w:tabs>
        <w:bidi w:val="0"/>
        <w:spacing w:line="240" w:lineRule="auto"/>
        <w:ind w:left="709" w:right="-1" w:hanging="425"/>
        <w:jc w:val="both"/>
        <w:rPr>
          <w:rFonts w:asciiTheme="majorBidi" w:hAnsiTheme="majorBidi" w:cstheme="majorBidi"/>
        </w:rPr>
      </w:pPr>
      <w:hyperlink r:id="rId12" w:history="1">
        <w:r w:rsidR="00486F5A" w:rsidRPr="00D021D1">
          <w:rPr>
            <w:rStyle w:val="Hyperlink"/>
            <w:rFonts w:asciiTheme="majorBidi" w:hAnsiTheme="majorBidi" w:cstheme="majorBidi"/>
          </w:rPr>
          <w:t>https://bri.co.id/other-term-brizzi</w:t>
        </w:r>
      </w:hyperlink>
      <w:r w:rsidR="00486F5A" w:rsidRPr="00D021D1">
        <w:rPr>
          <w:rFonts w:asciiTheme="majorBidi" w:hAnsiTheme="majorBidi" w:cstheme="majorBidi"/>
        </w:rPr>
        <w:t>. Diakses Kamis, 27 Januari 2022 Jam 12.04.</w:t>
      </w:r>
    </w:p>
    <w:p w:rsidR="00D021D1" w:rsidRPr="00D021D1" w:rsidRDefault="00F435A8" w:rsidP="00EF6606">
      <w:pPr>
        <w:tabs>
          <w:tab w:val="left" w:pos="567"/>
        </w:tabs>
        <w:bidi w:val="0"/>
        <w:spacing w:after="0" w:line="240" w:lineRule="auto"/>
        <w:ind w:left="709" w:right="-1" w:hanging="425"/>
        <w:jc w:val="both"/>
        <w:rPr>
          <w:rFonts w:asciiTheme="majorBidi" w:hAnsiTheme="majorBidi" w:cstheme="majorBidi"/>
        </w:rPr>
      </w:pPr>
      <w:hyperlink r:id="rId13" w:history="1">
        <w:r w:rsidR="00D021D1" w:rsidRPr="00D021D1">
          <w:rPr>
            <w:rStyle w:val="Hyperlink"/>
            <w:rFonts w:asciiTheme="majorBidi" w:hAnsiTheme="majorBidi" w:cstheme="majorBidi"/>
          </w:rPr>
          <w:t>https://www.bankmandiri.co.id/syarat-dan-ketentuan-mandiri-e-money</w:t>
        </w:r>
      </w:hyperlink>
      <w:r w:rsidR="00D021D1" w:rsidRPr="00D021D1">
        <w:rPr>
          <w:rFonts w:asciiTheme="majorBidi" w:hAnsiTheme="majorBidi" w:cstheme="majorBidi"/>
        </w:rPr>
        <w:t>. Diakses Jum'at, 2 April 2021 Jam 21:20.</w:t>
      </w:r>
    </w:p>
    <w:p w:rsidR="00D021D1" w:rsidRPr="002F5B5E" w:rsidRDefault="00D021D1" w:rsidP="00D021D1">
      <w:pPr>
        <w:pStyle w:val="ListParagraph"/>
        <w:tabs>
          <w:tab w:val="left" w:pos="709"/>
        </w:tabs>
        <w:bidi w:val="0"/>
        <w:spacing w:line="240" w:lineRule="auto"/>
        <w:ind w:left="709" w:right="-1" w:hanging="709"/>
        <w:jc w:val="both"/>
        <w:rPr>
          <w:rFonts w:asciiTheme="majorBidi" w:hAnsiTheme="majorBidi" w:cstheme="majorBidi"/>
        </w:rPr>
      </w:pPr>
    </w:p>
    <w:p w:rsidR="00E3303B" w:rsidRDefault="00E3303B" w:rsidP="00104E0B">
      <w:pPr>
        <w:pStyle w:val="FootnoteText"/>
        <w:ind w:left="567" w:hanging="567"/>
        <w:jc w:val="both"/>
        <w:rPr>
          <w:rFonts w:asciiTheme="majorBidi" w:hAnsiTheme="majorBidi" w:cstheme="majorBidi"/>
          <w:sz w:val="24"/>
          <w:szCs w:val="24"/>
          <w:lang w:val="en-US"/>
        </w:rPr>
      </w:pPr>
    </w:p>
    <w:p w:rsidR="00104E0B" w:rsidRPr="00EA54C5" w:rsidRDefault="00104E0B" w:rsidP="00F85BE7">
      <w:pPr>
        <w:pStyle w:val="FootnoteText"/>
        <w:ind w:left="567" w:hanging="567"/>
        <w:jc w:val="both"/>
        <w:rPr>
          <w:rFonts w:asciiTheme="majorBidi" w:hAnsiTheme="majorBidi" w:cstheme="majorBidi"/>
          <w:i/>
          <w:iCs/>
          <w:sz w:val="24"/>
          <w:szCs w:val="24"/>
          <w:lang w:val="en-US"/>
        </w:rPr>
      </w:pPr>
    </w:p>
    <w:p w:rsidR="00D8642D" w:rsidRDefault="00D8642D" w:rsidP="00D8642D">
      <w:pPr>
        <w:tabs>
          <w:tab w:val="left" w:pos="0"/>
        </w:tabs>
        <w:bidi w:val="0"/>
        <w:spacing w:after="0" w:line="240" w:lineRule="auto"/>
        <w:ind w:left="567" w:right="-1" w:hanging="567"/>
        <w:jc w:val="both"/>
        <w:rPr>
          <w:rFonts w:asciiTheme="majorBidi" w:hAnsiTheme="majorBidi" w:cstheme="majorBidi"/>
          <w:sz w:val="24"/>
          <w:szCs w:val="24"/>
        </w:rPr>
      </w:pPr>
    </w:p>
    <w:p w:rsidR="00B825F7" w:rsidRDefault="00B825F7" w:rsidP="007C7517">
      <w:pPr>
        <w:pStyle w:val="FootnoteText"/>
        <w:ind w:left="567" w:hanging="283"/>
        <w:jc w:val="both"/>
        <w:rPr>
          <w:rFonts w:asciiTheme="majorBidi" w:hAnsiTheme="majorBidi" w:cstheme="majorBidi"/>
          <w:sz w:val="22"/>
          <w:szCs w:val="22"/>
          <w:lang w:val="en-US"/>
        </w:rPr>
      </w:pPr>
    </w:p>
    <w:p w:rsidR="00CD4A81" w:rsidRPr="004D6B55" w:rsidRDefault="00CD4A81" w:rsidP="004D6B55">
      <w:pPr>
        <w:tabs>
          <w:tab w:val="left" w:pos="0"/>
        </w:tabs>
        <w:bidi w:val="0"/>
        <w:spacing w:after="0"/>
        <w:ind w:right="-1"/>
        <w:rPr>
          <w:rFonts w:asciiTheme="majorBidi" w:hAnsiTheme="majorBidi" w:cstheme="majorBidi"/>
          <w:b/>
          <w:bCs/>
        </w:rPr>
      </w:pPr>
    </w:p>
    <w:sectPr w:rsidR="00CD4A81" w:rsidRPr="004D6B55" w:rsidSect="00B83D7A">
      <w:pgSz w:w="11906" w:h="16838" w:code="9"/>
      <w:pgMar w:top="1418" w:right="1134" w:bottom="1418" w:left="1418"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8D3"/>
    <w:multiLevelType w:val="hybridMultilevel"/>
    <w:tmpl w:val="6E7E53A8"/>
    <w:lvl w:ilvl="0" w:tplc="AF40A0A6">
      <w:start w:val="1"/>
      <w:numFmt w:val="decimal"/>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1">
    <w:nsid w:val="079876CA"/>
    <w:multiLevelType w:val="hybridMultilevel"/>
    <w:tmpl w:val="47FE48C0"/>
    <w:lvl w:ilvl="0" w:tplc="5DC0F162">
      <w:start w:val="1"/>
      <w:numFmt w:val="decimal"/>
      <w:lvlText w:val="%1)"/>
      <w:lvlJc w:val="left"/>
      <w:pPr>
        <w:ind w:left="1211" w:hanging="360"/>
      </w:pPr>
      <w:rPr>
        <w:rFonts w:asciiTheme="majorBidi" w:eastAsiaTheme="minorHAnsi" w:hAnsiTheme="majorBidi" w:cstheme="majorBidi"/>
      </w:rPr>
    </w:lvl>
    <w:lvl w:ilvl="1" w:tplc="04740019" w:tentative="1">
      <w:start w:val="1"/>
      <w:numFmt w:val="lowerLetter"/>
      <w:lvlText w:val="%2."/>
      <w:lvlJc w:val="left"/>
      <w:pPr>
        <w:ind w:left="1931" w:hanging="360"/>
      </w:pPr>
    </w:lvl>
    <w:lvl w:ilvl="2" w:tplc="0474001B" w:tentative="1">
      <w:start w:val="1"/>
      <w:numFmt w:val="lowerRoman"/>
      <w:lvlText w:val="%3."/>
      <w:lvlJc w:val="right"/>
      <w:pPr>
        <w:ind w:left="2651" w:hanging="180"/>
      </w:pPr>
    </w:lvl>
    <w:lvl w:ilvl="3" w:tplc="0474000F" w:tentative="1">
      <w:start w:val="1"/>
      <w:numFmt w:val="decimal"/>
      <w:lvlText w:val="%4."/>
      <w:lvlJc w:val="left"/>
      <w:pPr>
        <w:ind w:left="3371" w:hanging="360"/>
      </w:pPr>
    </w:lvl>
    <w:lvl w:ilvl="4" w:tplc="04740019" w:tentative="1">
      <w:start w:val="1"/>
      <w:numFmt w:val="lowerLetter"/>
      <w:lvlText w:val="%5."/>
      <w:lvlJc w:val="left"/>
      <w:pPr>
        <w:ind w:left="4091" w:hanging="360"/>
      </w:pPr>
    </w:lvl>
    <w:lvl w:ilvl="5" w:tplc="0474001B" w:tentative="1">
      <w:start w:val="1"/>
      <w:numFmt w:val="lowerRoman"/>
      <w:lvlText w:val="%6."/>
      <w:lvlJc w:val="right"/>
      <w:pPr>
        <w:ind w:left="4811" w:hanging="180"/>
      </w:pPr>
    </w:lvl>
    <w:lvl w:ilvl="6" w:tplc="0474000F" w:tentative="1">
      <w:start w:val="1"/>
      <w:numFmt w:val="decimal"/>
      <w:lvlText w:val="%7."/>
      <w:lvlJc w:val="left"/>
      <w:pPr>
        <w:ind w:left="5531" w:hanging="360"/>
      </w:pPr>
    </w:lvl>
    <w:lvl w:ilvl="7" w:tplc="04740019" w:tentative="1">
      <w:start w:val="1"/>
      <w:numFmt w:val="lowerLetter"/>
      <w:lvlText w:val="%8."/>
      <w:lvlJc w:val="left"/>
      <w:pPr>
        <w:ind w:left="6251" w:hanging="360"/>
      </w:pPr>
    </w:lvl>
    <w:lvl w:ilvl="8" w:tplc="0474001B" w:tentative="1">
      <w:start w:val="1"/>
      <w:numFmt w:val="lowerRoman"/>
      <w:lvlText w:val="%9."/>
      <w:lvlJc w:val="right"/>
      <w:pPr>
        <w:ind w:left="6971" w:hanging="180"/>
      </w:pPr>
    </w:lvl>
  </w:abstractNum>
  <w:abstractNum w:abstractNumId="2">
    <w:nsid w:val="07BE425E"/>
    <w:multiLevelType w:val="hybridMultilevel"/>
    <w:tmpl w:val="37507AC6"/>
    <w:lvl w:ilvl="0" w:tplc="117AFC2E">
      <w:start w:val="1"/>
      <w:numFmt w:val="lowerLetter"/>
      <w:lvlText w:val="%1)"/>
      <w:lvlJc w:val="left"/>
      <w:pPr>
        <w:ind w:left="1636" w:hanging="360"/>
      </w:pPr>
      <w:rPr>
        <w:rFonts w:hint="default"/>
      </w:rPr>
    </w:lvl>
    <w:lvl w:ilvl="1" w:tplc="04740019" w:tentative="1">
      <w:start w:val="1"/>
      <w:numFmt w:val="lowerLetter"/>
      <w:lvlText w:val="%2."/>
      <w:lvlJc w:val="left"/>
      <w:pPr>
        <w:ind w:left="2356" w:hanging="360"/>
      </w:pPr>
    </w:lvl>
    <w:lvl w:ilvl="2" w:tplc="0474001B" w:tentative="1">
      <w:start w:val="1"/>
      <w:numFmt w:val="lowerRoman"/>
      <w:lvlText w:val="%3."/>
      <w:lvlJc w:val="right"/>
      <w:pPr>
        <w:ind w:left="3076" w:hanging="180"/>
      </w:pPr>
    </w:lvl>
    <w:lvl w:ilvl="3" w:tplc="0474000F" w:tentative="1">
      <w:start w:val="1"/>
      <w:numFmt w:val="decimal"/>
      <w:lvlText w:val="%4."/>
      <w:lvlJc w:val="left"/>
      <w:pPr>
        <w:ind w:left="3796" w:hanging="360"/>
      </w:pPr>
    </w:lvl>
    <w:lvl w:ilvl="4" w:tplc="04740019" w:tentative="1">
      <w:start w:val="1"/>
      <w:numFmt w:val="lowerLetter"/>
      <w:lvlText w:val="%5."/>
      <w:lvlJc w:val="left"/>
      <w:pPr>
        <w:ind w:left="4516" w:hanging="360"/>
      </w:pPr>
    </w:lvl>
    <w:lvl w:ilvl="5" w:tplc="0474001B" w:tentative="1">
      <w:start w:val="1"/>
      <w:numFmt w:val="lowerRoman"/>
      <w:lvlText w:val="%6."/>
      <w:lvlJc w:val="right"/>
      <w:pPr>
        <w:ind w:left="5236" w:hanging="180"/>
      </w:pPr>
    </w:lvl>
    <w:lvl w:ilvl="6" w:tplc="0474000F" w:tentative="1">
      <w:start w:val="1"/>
      <w:numFmt w:val="decimal"/>
      <w:lvlText w:val="%7."/>
      <w:lvlJc w:val="left"/>
      <w:pPr>
        <w:ind w:left="5956" w:hanging="360"/>
      </w:pPr>
    </w:lvl>
    <w:lvl w:ilvl="7" w:tplc="04740019" w:tentative="1">
      <w:start w:val="1"/>
      <w:numFmt w:val="lowerLetter"/>
      <w:lvlText w:val="%8."/>
      <w:lvlJc w:val="left"/>
      <w:pPr>
        <w:ind w:left="6676" w:hanging="360"/>
      </w:pPr>
    </w:lvl>
    <w:lvl w:ilvl="8" w:tplc="0474001B" w:tentative="1">
      <w:start w:val="1"/>
      <w:numFmt w:val="lowerRoman"/>
      <w:lvlText w:val="%9."/>
      <w:lvlJc w:val="right"/>
      <w:pPr>
        <w:ind w:left="7396" w:hanging="180"/>
      </w:pPr>
    </w:lvl>
  </w:abstractNum>
  <w:abstractNum w:abstractNumId="3">
    <w:nsid w:val="08931CBD"/>
    <w:multiLevelType w:val="hybridMultilevel"/>
    <w:tmpl w:val="5F221FC0"/>
    <w:lvl w:ilvl="0" w:tplc="498CFB4C">
      <w:start w:val="1"/>
      <w:numFmt w:val="lowerLetter"/>
      <w:lvlText w:val="(%1)"/>
      <w:lvlJc w:val="left"/>
      <w:pPr>
        <w:ind w:left="1571" w:hanging="360"/>
      </w:pPr>
      <w:rPr>
        <w:rFonts w:hint="default"/>
      </w:rPr>
    </w:lvl>
    <w:lvl w:ilvl="1" w:tplc="04740019" w:tentative="1">
      <w:start w:val="1"/>
      <w:numFmt w:val="lowerLetter"/>
      <w:lvlText w:val="%2."/>
      <w:lvlJc w:val="left"/>
      <w:pPr>
        <w:ind w:left="2291" w:hanging="360"/>
      </w:pPr>
    </w:lvl>
    <w:lvl w:ilvl="2" w:tplc="0474001B" w:tentative="1">
      <w:start w:val="1"/>
      <w:numFmt w:val="lowerRoman"/>
      <w:lvlText w:val="%3."/>
      <w:lvlJc w:val="right"/>
      <w:pPr>
        <w:ind w:left="3011" w:hanging="180"/>
      </w:pPr>
    </w:lvl>
    <w:lvl w:ilvl="3" w:tplc="0474000F" w:tentative="1">
      <w:start w:val="1"/>
      <w:numFmt w:val="decimal"/>
      <w:lvlText w:val="%4."/>
      <w:lvlJc w:val="left"/>
      <w:pPr>
        <w:ind w:left="3731" w:hanging="360"/>
      </w:pPr>
    </w:lvl>
    <w:lvl w:ilvl="4" w:tplc="04740019" w:tentative="1">
      <w:start w:val="1"/>
      <w:numFmt w:val="lowerLetter"/>
      <w:lvlText w:val="%5."/>
      <w:lvlJc w:val="left"/>
      <w:pPr>
        <w:ind w:left="4451" w:hanging="360"/>
      </w:pPr>
    </w:lvl>
    <w:lvl w:ilvl="5" w:tplc="0474001B" w:tentative="1">
      <w:start w:val="1"/>
      <w:numFmt w:val="lowerRoman"/>
      <w:lvlText w:val="%6."/>
      <w:lvlJc w:val="right"/>
      <w:pPr>
        <w:ind w:left="5171" w:hanging="180"/>
      </w:pPr>
    </w:lvl>
    <w:lvl w:ilvl="6" w:tplc="0474000F" w:tentative="1">
      <w:start w:val="1"/>
      <w:numFmt w:val="decimal"/>
      <w:lvlText w:val="%7."/>
      <w:lvlJc w:val="left"/>
      <w:pPr>
        <w:ind w:left="5891" w:hanging="360"/>
      </w:pPr>
    </w:lvl>
    <w:lvl w:ilvl="7" w:tplc="04740019" w:tentative="1">
      <w:start w:val="1"/>
      <w:numFmt w:val="lowerLetter"/>
      <w:lvlText w:val="%8."/>
      <w:lvlJc w:val="left"/>
      <w:pPr>
        <w:ind w:left="6611" w:hanging="360"/>
      </w:pPr>
    </w:lvl>
    <w:lvl w:ilvl="8" w:tplc="0474001B" w:tentative="1">
      <w:start w:val="1"/>
      <w:numFmt w:val="lowerRoman"/>
      <w:lvlText w:val="%9."/>
      <w:lvlJc w:val="right"/>
      <w:pPr>
        <w:ind w:left="7331" w:hanging="180"/>
      </w:pPr>
    </w:lvl>
  </w:abstractNum>
  <w:abstractNum w:abstractNumId="4">
    <w:nsid w:val="0A935332"/>
    <w:multiLevelType w:val="hybridMultilevel"/>
    <w:tmpl w:val="3A4CF1C2"/>
    <w:lvl w:ilvl="0" w:tplc="2A3CBF8E">
      <w:start w:val="1"/>
      <w:numFmt w:val="decimal"/>
      <w:lvlText w:val="%1)"/>
      <w:lvlJc w:val="left"/>
      <w:pPr>
        <w:ind w:left="1494" w:hanging="360"/>
      </w:pPr>
      <w:rPr>
        <w:rFonts w:hint="default"/>
        <w:i w:val="0"/>
      </w:rPr>
    </w:lvl>
    <w:lvl w:ilvl="1" w:tplc="04740019" w:tentative="1">
      <w:start w:val="1"/>
      <w:numFmt w:val="lowerLetter"/>
      <w:lvlText w:val="%2."/>
      <w:lvlJc w:val="left"/>
      <w:pPr>
        <w:ind w:left="2214" w:hanging="360"/>
      </w:pPr>
    </w:lvl>
    <w:lvl w:ilvl="2" w:tplc="0474001B" w:tentative="1">
      <w:start w:val="1"/>
      <w:numFmt w:val="lowerRoman"/>
      <w:lvlText w:val="%3."/>
      <w:lvlJc w:val="right"/>
      <w:pPr>
        <w:ind w:left="2934" w:hanging="180"/>
      </w:pPr>
    </w:lvl>
    <w:lvl w:ilvl="3" w:tplc="0474000F" w:tentative="1">
      <w:start w:val="1"/>
      <w:numFmt w:val="decimal"/>
      <w:lvlText w:val="%4."/>
      <w:lvlJc w:val="left"/>
      <w:pPr>
        <w:ind w:left="3654" w:hanging="360"/>
      </w:pPr>
    </w:lvl>
    <w:lvl w:ilvl="4" w:tplc="04740019" w:tentative="1">
      <w:start w:val="1"/>
      <w:numFmt w:val="lowerLetter"/>
      <w:lvlText w:val="%5."/>
      <w:lvlJc w:val="left"/>
      <w:pPr>
        <w:ind w:left="4374" w:hanging="360"/>
      </w:pPr>
    </w:lvl>
    <w:lvl w:ilvl="5" w:tplc="0474001B" w:tentative="1">
      <w:start w:val="1"/>
      <w:numFmt w:val="lowerRoman"/>
      <w:lvlText w:val="%6."/>
      <w:lvlJc w:val="right"/>
      <w:pPr>
        <w:ind w:left="5094" w:hanging="180"/>
      </w:pPr>
    </w:lvl>
    <w:lvl w:ilvl="6" w:tplc="0474000F" w:tentative="1">
      <w:start w:val="1"/>
      <w:numFmt w:val="decimal"/>
      <w:lvlText w:val="%7."/>
      <w:lvlJc w:val="left"/>
      <w:pPr>
        <w:ind w:left="5814" w:hanging="360"/>
      </w:pPr>
    </w:lvl>
    <w:lvl w:ilvl="7" w:tplc="04740019" w:tentative="1">
      <w:start w:val="1"/>
      <w:numFmt w:val="lowerLetter"/>
      <w:lvlText w:val="%8."/>
      <w:lvlJc w:val="left"/>
      <w:pPr>
        <w:ind w:left="6534" w:hanging="360"/>
      </w:pPr>
    </w:lvl>
    <w:lvl w:ilvl="8" w:tplc="0474001B" w:tentative="1">
      <w:start w:val="1"/>
      <w:numFmt w:val="lowerRoman"/>
      <w:lvlText w:val="%9."/>
      <w:lvlJc w:val="right"/>
      <w:pPr>
        <w:ind w:left="7254" w:hanging="180"/>
      </w:pPr>
    </w:lvl>
  </w:abstractNum>
  <w:abstractNum w:abstractNumId="5">
    <w:nsid w:val="0B254C33"/>
    <w:multiLevelType w:val="hybridMultilevel"/>
    <w:tmpl w:val="7128A2AE"/>
    <w:lvl w:ilvl="0" w:tplc="457ADCB4">
      <w:start w:val="1"/>
      <w:numFmt w:val="lowerLetter"/>
      <w:lvlText w:val="%1."/>
      <w:lvlJc w:val="left"/>
      <w:pPr>
        <w:ind w:left="1080" w:hanging="360"/>
      </w:pPr>
      <w:rPr>
        <w:rFonts w:hint="default"/>
      </w:rPr>
    </w:lvl>
    <w:lvl w:ilvl="1" w:tplc="04740019" w:tentative="1">
      <w:start w:val="1"/>
      <w:numFmt w:val="lowerLetter"/>
      <w:lvlText w:val="%2."/>
      <w:lvlJc w:val="left"/>
      <w:pPr>
        <w:ind w:left="1800" w:hanging="360"/>
      </w:pPr>
    </w:lvl>
    <w:lvl w:ilvl="2" w:tplc="0474001B" w:tentative="1">
      <w:start w:val="1"/>
      <w:numFmt w:val="lowerRoman"/>
      <w:lvlText w:val="%3."/>
      <w:lvlJc w:val="right"/>
      <w:pPr>
        <w:ind w:left="2520" w:hanging="180"/>
      </w:pPr>
    </w:lvl>
    <w:lvl w:ilvl="3" w:tplc="0474000F" w:tentative="1">
      <w:start w:val="1"/>
      <w:numFmt w:val="decimal"/>
      <w:lvlText w:val="%4."/>
      <w:lvlJc w:val="left"/>
      <w:pPr>
        <w:ind w:left="3240" w:hanging="360"/>
      </w:pPr>
    </w:lvl>
    <w:lvl w:ilvl="4" w:tplc="04740019" w:tentative="1">
      <w:start w:val="1"/>
      <w:numFmt w:val="lowerLetter"/>
      <w:lvlText w:val="%5."/>
      <w:lvlJc w:val="left"/>
      <w:pPr>
        <w:ind w:left="3960" w:hanging="360"/>
      </w:pPr>
    </w:lvl>
    <w:lvl w:ilvl="5" w:tplc="0474001B" w:tentative="1">
      <w:start w:val="1"/>
      <w:numFmt w:val="lowerRoman"/>
      <w:lvlText w:val="%6."/>
      <w:lvlJc w:val="right"/>
      <w:pPr>
        <w:ind w:left="4680" w:hanging="180"/>
      </w:pPr>
    </w:lvl>
    <w:lvl w:ilvl="6" w:tplc="0474000F" w:tentative="1">
      <w:start w:val="1"/>
      <w:numFmt w:val="decimal"/>
      <w:lvlText w:val="%7."/>
      <w:lvlJc w:val="left"/>
      <w:pPr>
        <w:ind w:left="5400" w:hanging="360"/>
      </w:pPr>
    </w:lvl>
    <w:lvl w:ilvl="7" w:tplc="04740019" w:tentative="1">
      <w:start w:val="1"/>
      <w:numFmt w:val="lowerLetter"/>
      <w:lvlText w:val="%8."/>
      <w:lvlJc w:val="left"/>
      <w:pPr>
        <w:ind w:left="6120" w:hanging="360"/>
      </w:pPr>
    </w:lvl>
    <w:lvl w:ilvl="8" w:tplc="0474001B" w:tentative="1">
      <w:start w:val="1"/>
      <w:numFmt w:val="lowerRoman"/>
      <w:lvlText w:val="%9."/>
      <w:lvlJc w:val="right"/>
      <w:pPr>
        <w:ind w:left="6840" w:hanging="180"/>
      </w:pPr>
    </w:lvl>
  </w:abstractNum>
  <w:abstractNum w:abstractNumId="6">
    <w:nsid w:val="0C29292A"/>
    <w:multiLevelType w:val="hybridMultilevel"/>
    <w:tmpl w:val="2F94A8EC"/>
    <w:lvl w:ilvl="0" w:tplc="5F606A66">
      <w:start w:val="1"/>
      <w:numFmt w:val="decimal"/>
      <w:lvlText w:val="(%1)"/>
      <w:lvlJc w:val="left"/>
      <w:pPr>
        <w:ind w:left="1211" w:hanging="360"/>
      </w:pPr>
      <w:rPr>
        <w:rFonts w:hint="default"/>
      </w:rPr>
    </w:lvl>
    <w:lvl w:ilvl="1" w:tplc="04740019">
      <w:start w:val="1"/>
      <w:numFmt w:val="lowerLetter"/>
      <w:lvlText w:val="%2."/>
      <w:lvlJc w:val="left"/>
      <w:pPr>
        <w:ind w:left="1931" w:hanging="360"/>
      </w:pPr>
    </w:lvl>
    <w:lvl w:ilvl="2" w:tplc="0474001B">
      <w:start w:val="1"/>
      <w:numFmt w:val="lowerRoman"/>
      <w:lvlText w:val="%3."/>
      <w:lvlJc w:val="right"/>
      <w:pPr>
        <w:ind w:left="2651" w:hanging="180"/>
      </w:pPr>
    </w:lvl>
    <w:lvl w:ilvl="3" w:tplc="0474000F" w:tentative="1">
      <w:start w:val="1"/>
      <w:numFmt w:val="decimal"/>
      <w:lvlText w:val="%4."/>
      <w:lvlJc w:val="left"/>
      <w:pPr>
        <w:ind w:left="3371" w:hanging="360"/>
      </w:pPr>
    </w:lvl>
    <w:lvl w:ilvl="4" w:tplc="04740019">
      <w:start w:val="1"/>
      <w:numFmt w:val="lowerLetter"/>
      <w:lvlText w:val="%5."/>
      <w:lvlJc w:val="left"/>
      <w:pPr>
        <w:ind w:left="4091" w:hanging="360"/>
      </w:pPr>
    </w:lvl>
    <w:lvl w:ilvl="5" w:tplc="0474001B" w:tentative="1">
      <w:start w:val="1"/>
      <w:numFmt w:val="lowerRoman"/>
      <w:lvlText w:val="%6."/>
      <w:lvlJc w:val="right"/>
      <w:pPr>
        <w:ind w:left="4811" w:hanging="180"/>
      </w:pPr>
    </w:lvl>
    <w:lvl w:ilvl="6" w:tplc="0474000F" w:tentative="1">
      <w:start w:val="1"/>
      <w:numFmt w:val="decimal"/>
      <w:lvlText w:val="%7."/>
      <w:lvlJc w:val="left"/>
      <w:pPr>
        <w:ind w:left="5531" w:hanging="360"/>
      </w:pPr>
    </w:lvl>
    <w:lvl w:ilvl="7" w:tplc="04740019" w:tentative="1">
      <w:start w:val="1"/>
      <w:numFmt w:val="lowerLetter"/>
      <w:lvlText w:val="%8."/>
      <w:lvlJc w:val="left"/>
      <w:pPr>
        <w:ind w:left="6251" w:hanging="360"/>
      </w:pPr>
    </w:lvl>
    <w:lvl w:ilvl="8" w:tplc="0474001B" w:tentative="1">
      <w:start w:val="1"/>
      <w:numFmt w:val="lowerRoman"/>
      <w:lvlText w:val="%9."/>
      <w:lvlJc w:val="right"/>
      <w:pPr>
        <w:ind w:left="6971" w:hanging="180"/>
      </w:pPr>
    </w:lvl>
  </w:abstractNum>
  <w:abstractNum w:abstractNumId="7">
    <w:nsid w:val="1835511B"/>
    <w:multiLevelType w:val="hybridMultilevel"/>
    <w:tmpl w:val="B686A0A6"/>
    <w:lvl w:ilvl="0" w:tplc="54721E32">
      <w:start w:val="1"/>
      <w:numFmt w:val="lowerLetter"/>
      <w:lvlText w:val="(%1)"/>
      <w:lvlJc w:val="left"/>
      <w:pPr>
        <w:ind w:left="1920" w:hanging="360"/>
      </w:pPr>
      <w:rPr>
        <w:rFonts w:hint="default"/>
      </w:rPr>
    </w:lvl>
    <w:lvl w:ilvl="1" w:tplc="04740019" w:tentative="1">
      <w:start w:val="1"/>
      <w:numFmt w:val="lowerLetter"/>
      <w:lvlText w:val="%2."/>
      <w:lvlJc w:val="left"/>
      <w:pPr>
        <w:ind w:left="2640" w:hanging="360"/>
      </w:pPr>
    </w:lvl>
    <w:lvl w:ilvl="2" w:tplc="0474001B" w:tentative="1">
      <w:start w:val="1"/>
      <w:numFmt w:val="lowerRoman"/>
      <w:lvlText w:val="%3."/>
      <w:lvlJc w:val="right"/>
      <w:pPr>
        <w:ind w:left="3360" w:hanging="180"/>
      </w:pPr>
    </w:lvl>
    <w:lvl w:ilvl="3" w:tplc="0474000F" w:tentative="1">
      <w:start w:val="1"/>
      <w:numFmt w:val="decimal"/>
      <w:lvlText w:val="%4."/>
      <w:lvlJc w:val="left"/>
      <w:pPr>
        <w:ind w:left="4080" w:hanging="360"/>
      </w:pPr>
    </w:lvl>
    <w:lvl w:ilvl="4" w:tplc="04740019" w:tentative="1">
      <w:start w:val="1"/>
      <w:numFmt w:val="lowerLetter"/>
      <w:lvlText w:val="%5."/>
      <w:lvlJc w:val="left"/>
      <w:pPr>
        <w:ind w:left="4800" w:hanging="360"/>
      </w:pPr>
    </w:lvl>
    <w:lvl w:ilvl="5" w:tplc="0474001B" w:tentative="1">
      <w:start w:val="1"/>
      <w:numFmt w:val="lowerRoman"/>
      <w:lvlText w:val="%6."/>
      <w:lvlJc w:val="right"/>
      <w:pPr>
        <w:ind w:left="5520" w:hanging="180"/>
      </w:pPr>
    </w:lvl>
    <w:lvl w:ilvl="6" w:tplc="0474000F" w:tentative="1">
      <w:start w:val="1"/>
      <w:numFmt w:val="decimal"/>
      <w:lvlText w:val="%7."/>
      <w:lvlJc w:val="left"/>
      <w:pPr>
        <w:ind w:left="6240" w:hanging="360"/>
      </w:pPr>
    </w:lvl>
    <w:lvl w:ilvl="7" w:tplc="04740019" w:tentative="1">
      <w:start w:val="1"/>
      <w:numFmt w:val="lowerLetter"/>
      <w:lvlText w:val="%8."/>
      <w:lvlJc w:val="left"/>
      <w:pPr>
        <w:ind w:left="6960" w:hanging="360"/>
      </w:pPr>
    </w:lvl>
    <w:lvl w:ilvl="8" w:tplc="0474001B" w:tentative="1">
      <w:start w:val="1"/>
      <w:numFmt w:val="lowerRoman"/>
      <w:lvlText w:val="%9."/>
      <w:lvlJc w:val="right"/>
      <w:pPr>
        <w:ind w:left="7680" w:hanging="180"/>
      </w:pPr>
    </w:lvl>
  </w:abstractNum>
  <w:abstractNum w:abstractNumId="8">
    <w:nsid w:val="1EDC1781"/>
    <w:multiLevelType w:val="multilevel"/>
    <w:tmpl w:val="B19C1C0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1F38681C"/>
    <w:multiLevelType w:val="hybridMultilevel"/>
    <w:tmpl w:val="646E339C"/>
    <w:lvl w:ilvl="0" w:tplc="9D3A22E8">
      <w:start w:val="1"/>
      <w:numFmt w:val="lowerLetter"/>
      <w:lvlText w:val="%1)"/>
      <w:lvlJc w:val="left"/>
      <w:pPr>
        <w:ind w:left="1636" w:hanging="360"/>
      </w:pPr>
      <w:rPr>
        <w:rFonts w:hint="default"/>
      </w:rPr>
    </w:lvl>
    <w:lvl w:ilvl="1" w:tplc="04740019">
      <w:start w:val="1"/>
      <w:numFmt w:val="lowerLetter"/>
      <w:lvlText w:val="%2."/>
      <w:lvlJc w:val="left"/>
      <w:pPr>
        <w:ind w:left="2356" w:hanging="360"/>
      </w:pPr>
    </w:lvl>
    <w:lvl w:ilvl="2" w:tplc="0474001B">
      <w:start w:val="1"/>
      <w:numFmt w:val="lowerRoman"/>
      <w:lvlText w:val="%3."/>
      <w:lvlJc w:val="right"/>
      <w:pPr>
        <w:ind w:left="3076" w:hanging="180"/>
      </w:pPr>
    </w:lvl>
    <w:lvl w:ilvl="3" w:tplc="D72AE8C6">
      <w:start w:val="1"/>
      <w:numFmt w:val="decimal"/>
      <w:lvlText w:val="%4)"/>
      <w:lvlJc w:val="left"/>
      <w:pPr>
        <w:ind w:left="3796" w:hanging="360"/>
      </w:pPr>
      <w:rPr>
        <w:rFonts w:hint="default"/>
      </w:rPr>
    </w:lvl>
    <w:lvl w:ilvl="4" w:tplc="8FD8E77A">
      <w:start w:val="1"/>
      <w:numFmt w:val="decimal"/>
      <w:lvlText w:val="%5."/>
      <w:lvlJc w:val="left"/>
      <w:pPr>
        <w:ind w:left="4516" w:hanging="360"/>
      </w:pPr>
      <w:rPr>
        <w:rFonts w:hint="default"/>
      </w:rPr>
    </w:lvl>
    <w:lvl w:ilvl="5" w:tplc="7B0C0A7A">
      <w:start w:val="1"/>
      <w:numFmt w:val="decimal"/>
      <w:lvlText w:val="(%6)"/>
      <w:lvlJc w:val="left"/>
      <w:pPr>
        <w:ind w:left="5416" w:hanging="360"/>
      </w:pPr>
      <w:rPr>
        <w:rFonts w:hint="default"/>
      </w:rPr>
    </w:lvl>
    <w:lvl w:ilvl="6" w:tplc="0474000F">
      <w:start w:val="1"/>
      <w:numFmt w:val="decimal"/>
      <w:lvlText w:val="%7."/>
      <w:lvlJc w:val="left"/>
      <w:pPr>
        <w:ind w:left="5956" w:hanging="360"/>
      </w:pPr>
    </w:lvl>
    <w:lvl w:ilvl="7" w:tplc="6AE09268">
      <w:start w:val="1"/>
      <w:numFmt w:val="lowerLetter"/>
      <w:lvlText w:val="(%8)"/>
      <w:lvlJc w:val="left"/>
      <w:pPr>
        <w:ind w:left="6676" w:hanging="360"/>
      </w:pPr>
      <w:rPr>
        <w:rFonts w:asciiTheme="majorBidi" w:eastAsiaTheme="minorHAnsi" w:hAnsiTheme="majorBidi" w:cstheme="majorBidi"/>
      </w:rPr>
    </w:lvl>
    <w:lvl w:ilvl="8" w:tplc="0474001B" w:tentative="1">
      <w:start w:val="1"/>
      <w:numFmt w:val="lowerRoman"/>
      <w:lvlText w:val="%9."/>
      <w:lvlJc w:val="right"/>
      <w:pPr>
        <w:ind w:left="7396" w:hanging="180"/>
      </w:pPr>
    </w:lvl>
  </w:abstractNum>
  <w:abstractNum w:abstractNumId="10">
    <w:nsid w:val="207B38EA"/>
    <w:multiLevelType w:val="hybridMultilevel"/>
    <w:tmpl w:val="C9988AD6"/>
    <w:lvl w:ilvl="0" w:tplc="ED626472">
      <w:start w:val="1"/>
      <w:numFmt w:val="decimal"/>
      <w:lvlText w:val="(%1)"/>
      <w:lvlJc w:val="left"/>
      <w:pPr>
        <w:ind w:left="2061" w:hanging="360"/>
      </w:pPr>
      <w:rPr>
        <w:rFonts w:hint="default"/>
      </w:rPr>
    </w:lvl>
    <w:lvl w:ilvl="1" w:tplc="04740019">
      <w:start w:val="1"/>
      <w:numFmt w:val="lowerLetter"/>
      <w:lvlText w:val="%2."/>
      <w:lvlJc w:val="left"/>
      <w:pPr>
        <w:ind w:left="2781" w:hanging="360"/>
      </w:pPr>
    </w:lvl>
    <w:lvl w:ilvl="2" w:tplc="0474001B" w:tentative="1">
      <w:start w:val="1"/>
      <w:numFmt w:val="lowerRoman"/>
      <w:lvlText w:val="%3."/>
      <w:lvlJc w:val="right"/>
      <w:pPr>
        <w:ind w:left="3501" w:hanging="180"/>
      </w:pPr>
    </w:lvl>
    <w:lvl w:ilvl="3" w:tplc="0474000F" w:tentative="1">
      <w:start w:val="1"/>
      <w:numFmt w:val="decimal"/>
      <w:lvlText w:val="%4."/>
      <w:lvlJc w:val="left"/>
      <w:pPr>
        <w:ind w:left="4221" w:hanging="360"/>
      </w:pPr>
    </w:lvl>
    <w:lvl w:ilvl="4" w:tplc="04740019" w:tentative="1">
      <w:start w:val="1"/>
      <w:numFmt w:val="lowerLetter"/>
      <w:lvlText w:val="%5."/>
      <w:lvlJc w:val="left"/>
      <w:pPr>
        <w:ind w:left="4941" w:hanging="360"/>
      </w:pPr>
    </w:lvl>
    <w:lvl w:ilvl="5" w:tplc="0474001B" w:tentative="1">
      <w:start w:val="1"/>
      <w:numFmt w:val="lowerRoman"/>
      <w:lvlText w:val="%6."/>
      <w:lvlJc w:val="right"/>
      <w:pPr>
        <w:ind w:left="5661" w:hanging="180"/>
      </w:pPr>
    </w:lvl>
    <w:lvl w:ilvl="6" w:tplc="0474000F" w:tentative="1">
      <w:start w:val="1"/>
      <w:numFmt w:val="decimal"/>
      <w:lvlText w:val="%7."/>
      <w:lvlJc w:val="left"/>
      <w:pPr>
        <w:ind w:left="6381" w:hanging="360"/>
      </w:pPr>
    </w:lvl>
    <w:lvl w:ilvl="7" w:tplc="04740019" w:tentative="1">
      <w:start w:val="1"/>
      <w:numFmt w:val="lowerLetter"/>
      <w:lvlText w:val="%8."/>
      <w:lvlJc w:val="left"/>
      <w:pPr>
        <w:ind w:left="7101" w:hanging="360"/>
      </w:pPr>
    </w:lvl>
    <w:lvl w:ilvl="8" w:tplc="0474001B" w:tentative="1">
      <w:start w:val="1"/>
      <w:numFmt w:val="lowerRoman"/>
      <w:lvlText w:val="%9."/>
      <w:lvlJc w:val="right"/>
      <w:pPr>
        <w:ind w:left="7821" w:hanging="180"/>
      </w:pPr>
    </w:lvl>
  </w:abstractNum>
  <w:abstractNum w:abstractNumId="11">
    <w:nsid w:val="21BE3E21"/>
    <w:multiLevelType w:val="hybridMultilevel"/>
    <w:tmpl w:val="E50CA5A2"/>
    <w:lvl w:ilvl="0" w:tplc="DF764302">
      <w:start w:val="1"/>
      <w:numFmt w:val="decimal"/>
      <w:lvlText w:val="%1)"/>
      <w:lvlJc w:val="left"/>
      <w:pPr>
        <w:ind w:left="1920" w:hanging="360"/>
      </w:pPr>
      <w:rPr>
        <w:rFonts w:hint="default"/>
      </w:rPr>
    </w:lvl>
    <w:lvl w:ilvl="1" w:tplc="04740019">
      <w:start w:val="1"/>
      <w:numFmt w:val="lowerLetter"/>
      <w:lvlText w:val="%2."/>
      <w:lvlJc w:val="left"/>
      <w:pPr>
        <w:ind w:left="2640" w:hanging="360"/>
      </w:pPr>
    </w:lvl>
    <w:lvl w:ilvl="2" w:tplc="8B3CF4E0">
      <w:start w:val="1"/>
      <w:numFmt w:val="lowerLetter"/>
      <w:lvlText w:val="%3)"/>
      <w:lvlJc w:val="left"/>
      <w:pPr>
        <w:ind w:left="3540" w:hanging="360"/>
      </w:pPr>
      <w:rPr>
        <w:rFonts w:hint="default"/>
      </w:rPr>
    </w:lvl>
    <w:lvl w:ilvl="3" w:tplc="0474000F">
      <w:start w:val="1"/>
      <w:numFmt w:val="decimal"/>
      <w:lvlText w:val="%4."/>
      <w:lvlJc w:val="left"/>
      <w:pPr>
        <w:ind w:left="4080" w:hanging="360"/>
      </w:pPr>
    </w:lvl>
    <w:lvl w:ilvl="4" w:tplc="04740019">
      <w:start w:val="1"/>
      <w:numFmt w:val="lowerLetter"/>
      <w:lvlText w:val="%5."/>
      <w:lvlJc w:val="left"/>
      <w:pPr>
        <w:ind w:left="4800" w:hanging="360"/>
      </w:pPr>
    </w:lvl>
    <w:lvl w:ilvl="5" w:tplc="0474001B">
      <w:start w:val="1"/>
      <w:numFmt w:val="lowerRoman"/>
      <w:lvlText w:val="%6."/>
      <w:lvlJc w:val="right"/>
      <w:pPr>
        <w:ind w:left="5520" w:hanging="180"/>
      </w:pPr>
    </w:lvl>
    <w:lvl w:ilvl="6" w:tplc="D0D62E04">
      <w:start w:val="1"/>
      <w:numFmt w:val="decimal"/>
      <w:lvlText w:val="(%7)"/>
      <w:lvlJc w:val="left"/>
      <w:pPr>
        <w:ind w:left="6240" w:hanging="360"/>
      </w:pPr>
      <w:rPr>
        <w:rFonts w:hint="default"/>
      </w:rPr>
    </w:lvl>
    <w:lvl w:ilvl="7" w:tplc="D1E25150">
      <w:start w:val="1"/>
      <w:numFmt w:val="lowerLetter"/>
      <w:lvlText w:val="(%8)"/>
      <w:lvlJc w:val="left"/>
      <w:pPr>
        <w:ind w:left="6960" w:hanging="360"/>
      </w:pPr>
      <w:rPr>
        <w:rFonts w:asciiTheme="majorBidi" w:eastAsiaTheme="minorHAnsi" w:hAnsiTheme="majorBidi" w:cstheme="majorBidi"/>
      </w:rPr>
    </w:lvl>
    <w:lvl w:ilvl="8" w:tplc="0474001B" w:tentative="1">
      <w:start w:val="1"/>
      <w:numFmt w:val="lowerRoman"/>
      <w:lvlText w:val="%9."/>
      <w:lvlJc w:val="right"/>
      <w:pPr>
        <w:ind w:left="7680" w:hanging="180"/>
      </w:pPr>
    </w:lvl>
  </w:abstractNum>
  <w:abstractNum w:abstractNumId="12">
    <w:nsid w:val="25B00EBE"/>
    <w:multiLevelType w:val="hybridMultilevel"/>
    <w:tmpl w:val="2CC61E86"/>
    <w:lvl w:ilvl="0" w:tplc="C36CA436">
      <w:start w:val="1"/>
      <w:numFmt w:val="decimal"/>
      <w:lvlText w:val="(%1)"/>
      <w:lvlJc w:val="left"/>
      <w:pPr>
        <w:ind w:left="1920" w:hanging="360"/>
      </w:pPr>
      <w:rPr>
        <w:rFonts w:hint="default"/>
      </w:rPr>
    </w:lvl>
    <w:lvl w:ilvl="1" w:tplc="04740019" w:tentative="1">
      <w:start w:val="1"/>
      <w:numFmt w:val="lowerLetter"/>
      <w:lvlText w:val="%2."/>
      <w:lvlJc w:val="left"/>
      <w:pPr>
        <w:ind w:left="2640" w:hanging="360"/>
      </w:pPr>
    </w:lvl>
    <w:lvl w:ilvl="2" w:tplc="0474001B" w:tentative="1">
      <w:start w:val="1"/>
      <w:numFmt w:val="lowerRoman"/>
      <w:lvlText w:val="%3."/>
      <w:lvlJc w:val="right"/>
      <w:pPr>
        <w:ind w:left="3360" w:hanging="180"/>
      </w:pPr>
    </w:lvl>
    <w:lvl w:ilvl="3" w:tplc="0474000F" w:tentative="1">
      <w:start w:val="1"/>
      <w:numFmt w:val="decimal"/>
      <w:lvlText w:val="%4."/>
      <w:lvlJc w:val="left"/>
      <w:pPr>
        <w:ind w:left="4080" w:hanging="360"/>
      </w:pPr>
    </w:lvl>
    <w:lvl w:ilvl="4" w:tplc="04740019" w:tentative="1">
      <w:start w:val="1"/>
      <w:numFmt w:val="lowerLetter"/>
      <w:lvlText w:val="%5."/>
      <w:lvlJc w:val="left"/>
      <w:pPr>
        <w:ind w:left="4800" w:hanging="360"/>
      </w:pPr>
    </w:lvl>
    <w:lvl w:ilvl="5" w:tplc="0474001B" w:tentative="1">
      <w:start w:val="1"/>
      <w:numFmt w:val="lowerRoman"/>
      <w:lvlText w:val="%6."/>
      <w:lvlJc w:val="right"/>
      <w:pPr>
        <w:ind w:left="5520" w:hanging="180"/>
      </w:pPr>
    </w:lvl>
    <w:lvl w:ilvl="6" w:tplc="0474000F" w:tentative="1">
      <w:start w:val="1"/>
      <w:numFmt w:val="decimal"/>
      <w:lvlText w:val="%7."/>
      <w:lvlJc w:val="left"/>
      <w:pPr>
        <w:ind w:left="6240" w:hanging="360"/>
      </w:pPr>
    </w:lvl>
    <w:lvl w:ilvl="7" w:tplc="04740019" w:tentative="1">
      <w:start w:val="1"/>
      <w:numFmt w:val="lowerLetter"/>
      <w:lvlText w:val="%8."/>
      <w:lvlJc w:val="left"/>
      <w:pPr>
        <w:ind w:left="6960" w:hanging="360"/>
      </w:pPr>
    </w:lvl>
    <w:lvl w:ilvl="8" w:tplc="0474001B" w:tentative="1">
      <w:start w:val="1"/>
      <w:numFmt w:val="lowerRoman"/>
      <w:lvlText w:val="%9."/>
      <w:lvlJc w:val="right"/>
      <w:pPr>
        <w:ind w:left="7680" w:hanging="180"/>
      </w:pPr>
    </w:lvl>
  </w:abstractNum>
  <w:abstractNum w:abstractNumId="13">
    <w:nsid w:val="275B1607"/>
    <w:multiLevelType w:val="hybridMultilevel"/>
    <w:tmpl w:val="A5F671C2"/>
    <w:lvl w:ilvl="0" w:tplc="04210001">
      <w:start w:val="1"/>
      <w:numFmt w:val="bullet"/>
      <w:lvlText w:val=""/>
      <w:lvlJc w:val="left"/>
      <w:pPr>
        <w:ind w:left="2291" w:hanging="360"/>
      </w:pPr>
      <w:rPr>
        <w:rFonts w:ascii="Symbol" w:hAnsi="Symbol" w:hint="default"/>
      </w:rPr>
    </w:lvl>
    <w:lvl w:ilvl="1" w:tplc="04740003" w:tentative="1">
      <w:start w:val="1"/>
      <w:numFmt w:val="bullet"/>
      <w:lvlText w:val="o"/>
      <w:lvlJc w:val="left"/>
      <w:pPr>
        <w:ind w:left="3011" w:hanging="360"/>
      </w:pPr>
      <w:rPr>
        <w:rFonts w:ascii="Courier New" w:hAnsi="Courier New" w:cs="Courier New" w:hint="default"/>
      </w:rPr>
    </w:lvl>
    <w:lvl w:ilvl="2" w:tplc="04740005" w:tentative="1">
      <w:start w:val="1"/>
      <w:numFmt w:val="bullet"/>
      <w:lvlText w:val=""/>
      <w:lvlJc w:val="left"/>
      <w:pPr>
        <w:ind w:left="3731" w:hanging="360"/>
      </w:pPr>
      <w:rPr>
        <w:rFonts w:ascii="Wingdings" w:hAnsi="Wingdings" w:hint="default"/>
      </w:rPr>
    </w:lvl>
    <w:lvl w:ilvl="3" w:tplc="04740001" w:tentative="1">
      <w:start w:val="1"/>
      <w:numFmt w:val="bullet"/>
      <w:lvlText w:val=""/>
      <w:lvlJc w:val="left"/>
      <w:pPr>
        <w:ind w:left="4451" w:hanging="360"/>
      </w:pPr>
      <w:rPr>
        <w:rFonts w:ascii="Symbol" w:hAnsi="Symbol" w:hint="default"/>
      </w:rPr>
    </w:lvl>
    <w:lvl w:ilvl="4" w:tplc="04740003" w:tentative="1">
      <w:start w:val="1"/>
      <w:numFmt w:val="bullet"/>
      <w:lvlText w:val="o"/>
      <w:lvlJc w:val="left"/>
      <w:pPr>
        <w:ind w:left="5171" w:hanging="360"/>
      </w:pPr>
      <w:rPr>
        <w:rFonts w:ascii="Courier New" w:hAnsi="Courier New" w:cs="Courier New" w:hint="default"/>
      </w:rPr>
    </w:lvl>
    <w:lvl w:ilvl="5" w:tplc="04740005" w:tentative="1">
      <w:start w:val="1"/>
      <w:numFmt w:val="bullet"/>
      <w:lvlText w:val=""/>
      <w:lvlJc w:val="left"/>
      <w:pPr>
        <w:ind w:left="5891" w:hanging="360"/>
      </w:pPr>
      <w:rPr>
        <w:rFonts w:ascii="Wingdings" w:hAnsi="Wingdings" w:hint="default"/>
      </w:rPr>
    </w:lvl>
    <w:lvl w:ilvl="6" w:tplc="04740001" w:tentative="1">
      <w:start w:val="1"/>
      <w:numFmt w:val="bullet"/>
      <w:lvlText w:val=""/>
      <w:lvlJc w:val="left"/>
      <w:pPr>
        <w:ind w:left="6611" w:hanging="360"/>
      </w:pPr>
      <w:rPr>
        <w:rFonts w:ascii="Symbol" w:hAnsi="Symbol" w:hint="default"/>
      </w:rPr>
    </w:lvl>
    <w:lvl w:ilvl="7" w:tplc="04740003" w:tentative="1">
      <w:start w:val="1"/>
      <w:numFmt w:val="bullet"/>
      <w:lvlText w:val="o"/>
      <w:lvlJc w:val="left"/>
      <w:pPr>
        <w:ind w:left="7331" w:hanging="360"/>
      </w:pPr>
      <w:rPr>
        <w:rFonts w:ascii="Courier New" w:hAnsi="Courier New" w:cs="Courier New" w:hint="default"/>
      </w:rPr>
    </w:lvl>
    <w:lvl w:ilvl="8" w:tplc="04740005" w:tentative="1">
      <w:start w:val="1"/>
      <w:numFmt w:val="bullet"/>
      <w:lvlText w:val=""/>
      <w:lvlJc w:val="left"/>
      <w:pPr>
        <w:ind w:left="8051" w:hanging="360"/>
      </w:pPr>
      <w:rPr>
        <w:rFonts w:ascii="Wingdings" w:hAnsi="Wingdings" w:hint="default"/>
      </w:rPr>
    </w:lvl>
  </w:abstractNum>
  <w:abstractNum w:abstractNumId="14">
    <w:nsid w:val="2B3D059D"/>
    <w:multiLevelType w:val="hybridMultilevel"/>
    <w:tmpl w:val="20DE6F90"/>
    <w:lvl w:ilvl="0" w:tplc="87F2C238">
      <w:start w:val="1"/>
      <w:numFmt w:val="lowerLetter"/>
      <w:lvlText w:val="%1)"/>
      <w:lvlJc w:val="left"/>
      <w:pPr>
        <w:ind w:left="1778" w:hanging="360"/>
      </w:pPr>
      <w:rPr>
        <w:rFonts w:hint="default"/>
      </w:rPr>
    </w:lvl>
    <w:lvl w:ilvl="1" w:tplc="1436CB70">
      <w:start w:val="1"/>
      <w:numFmt w:val="decimal"/>
      <w:lvlText w:val="(%2)"/>
      <w:lvlJc w:val="left"/>
      <w:pPr>
        <w:ind w:left="2498" w:hanging="360"/>
      </w:pPr>
      <w:rPr>
        <w:rFonts w:asciiTheme="majorBidi" w:eastAsiaTheme="minorHAnsi" w:hAnsiTheme="majorBidi" w:cstheme="majorBidi"/>
      </w:rPr>
    </w:lvl>
    <w:lvl w:ilvl="2" w:tplc="0474001B">
      <w:start w:val="1"/>
      <w:numFmt w:val="lowerRoman"/>
      <w:lvlText w:val="%3."/>
      <w:lvlJc w:val="right"/>
      <w:pPr>
        <w:ind w:left="3218" w:hanging="180"/>
      </w:pPr>
    </w:lvl>
    <w:lvl w:ilvl="3" w:tplc="0474000F">
      <w:start w:val="1"/>
      <w:numFmt w:val="decimal"/>
      <w:lvlText w:val="%4."/>
      <w:lvlJc w:val="left"/>
      <w:pPr>
        <w:ind w:left="3938" w:hanging="360"/>
      </w:pPr>
    </w:lvl>
    <w:lvl w:ilvl="4" w:tplc="7446414C">
      <w:start w:val="2"/>
      <w:numFmt w:val="lowerLetter"/>
      <w:lvlText w:val="(%5)"/>
      <w:lvlJc w:val="left"/>
      <w:pPr>
        <w:ind w:left="4658" w:hanging="360"/>
      </w:pPr>
      <w:rPr>
        <w:rFonts w:hint="default"/>
      </w:rPr>
    </w:lvl>
    <w:lvl w:ilvl="5" w:tplc="0474001B" w:tentative="1">
      <w:start w:val="1"/>
      <w:numFmt w:val="lowerRoman"/>
      <w:lvlText w:val="%6."/>
      <w:lvlJc w:val="right"/>
      <w:pPr>
        <w:ind w:left="5378" w:hanging="180"/>
      </w:pPr>
    </w:lvl>
    <w:lvl w:ilvl="6" w:tplc="0474000F" w:tentative="1">
      <w:start w:val="1"/>
      <w:numFmt w:val="decimal"/>
      <w:lvlText w:val="%7."/>
      <w:lvlJc w:val="left"/>
      <w:pPr>
        <w:ind w:left="6098" w:hanging="360"/>
      </w:pPr>
    </w:lvl>
    <w:lvl w:ilvl="7" w:tplc="04740019" w:tentative="1">
      <w:start w:val="1"/>
      <w:numFmt w:val="lowerLetter"/>
      <w:lvlText w:val="%8."/>
      <w:lvlJc w:val="left"/>
      <w:pPr>
        <w:ind w:left="6818" w:hanging="360"/>
      </w:pPr>
    </w:lvl>
    <w:lvl w:ilvl="8" w:tplc="0474001B" w:tentative="1">
      <w:start w:val="1"/>
      <w:numFmt w:val="lowerRoman"/>
      <w:lvlText w:val="%9."/>
      <w:lvlJc w:val="right"/>
      <w:pPr>
        <w:ind w:left="7538" w:hanging="180"/>
      </w:pPr>
    </w:lvl>
  </w:abstractNum>
  <w:abstractNum w:abstractNumId="15">
    <w:nsid w:val="32F7729D"/>
    <w:multiLevelType w:val="hybridMultilevel"/>
    <w:tmpl w:val="BDC25CC0"/>
    <w:lvl w:ilvl="0" w:tplc="2C1C99CC">
      <w:start w:val="3"/>
      <w:numFmt w:val="lowerLetter"/>
      <w:lvlText w:val="%1."/>
      <w:lvlJc w:val="left"/>
      <w:pPr>
        <w:ind w:left="1494" w:hanging="360"/>
      </w:pPr>
      <w:rPr>
        <w:rFonts w:hint="default"/>
      </w:rPr>
    </w:lvl>
    <w:lvl w:ilvl="1" w:tplc="04740019" w:tentative="1">
      <w:start w:val="1"/>
      <w:numFmt w:val="lowerLetter"/>
      <w:lvlText w:val="%2."/>
      <w:lvlJc w:val="left"/>
      <w:pPr>
        <w:ind w:left="2214" w:hanging="360"/>
      </w:pPr>
    </w:lvl>
    <w:lvl w:ilvl="2" w:tplc="0474001B" w:tentative="1">
      <w:start w:val="1"/>
      <w:numFmt w:val="lowerRoman"/>
      <w:lvlText w:val="%3."/>
      <w:lvlJc w:val="right"/>
      <w:pPr>
        <w:ind w:left="2934" w:hanging="180"/>
      </w:pPr>
    </w:lvl>
    <w:lvl w:ilvl="3" w:tplc="0474000F" w:tentative="1">
      <w:start w:val="1"/>
      <w:numFmt w:val="decimal"/>
      <w:lvlText w:val="%4."/>
      <w:lvlJc w:val="left"/>
      <w:pPr>
        <w:ind w:left="3654" w:hanging="360"/>
      </w:pPr>
    </w:lvl>
    <w:lvl w:ilvl="4" w:tplc="04740019" w:tentative="1">
      <w:start w:val="1"/>
      <w:numFmt w:val="lowerLetter"/>
      <w:lvlText w:val="%5."/>
      <w:lvlJc w:val="left"/>
      <w:pPr>
        <w:ind w:left="4374" w:hanging="360"/>
      </w:pPr>
    </w:lvl>
    <w:lvl w:ilvl="5" w:tplc="0474001B" w:tentative="1">
      <w:start w:val="1"/>
      <w:numFmt w:val="lowerRoman"/>
      <w:lvlText w:val="%6."/>
      <w:lvlJc w:val="right"/>
      <w:pPr>
        <w:ind w:left="5094" w:hanging="180"/>
      </w:pPr>
    </w:lvl>
    <w:lvl w:ilvl="6" w:tplc="0474000F" w:tentative="1">
      <w:start w:val="1"/>
      <w:numFmt w:val="decimal"/>
      <w:lvlText w:val="%7."/>
      <w:lvlJc w:val="left"/>
      <w:pPr>
        <w:ind w:left="5814" w:hanging="360"/>
      </w:pPr>
    </w:lvl>
    <w:lvl w:ilvl="7" w:tplc="04740019" w:tentative="1">
      <w:start w:val="1"/>
      <w:numFmt w:val="lowerLetter"/>
      <w:lvlText w:val="%8."/>
      <w:lvlJc w:val="left"/>
      <w:pPr>
        <w:ind w:left="6534" w:hanging="360"/>
      </w:pPr>
    </w:lvl>
    <w:lvl w:ilvl="8" w:tplc="0474001B" w:tentative="1">
      <w:start w:val="1"/>
      <w:numFmt w:val="lowerRoman"/>
      <w:lvlText w:val="%9."/>
      <w:lvlJc w:val="right"/>
      <w:pPr>
        <w:ind w:left="7254" w:hanging="180"/>
      </w:pPr>
    </w:lvl>
  </w:abstractNum>
  <w:abstractNum w:abstractNumId="16">
    <w:nsid w:val="3A952D80"/>
    <w:multiLevelType w:val="hybridMultilevel"/>
    <w:tmpl w:val="5D18CE6A"/>
    <w:lvl w:ilvl="0" w:tplc="312AA396">
      <w:start w:val="1"/>
      <w:numFmt w:val="lowerLetter"/>
      <w:lvlText w:val="%1."/>
      <w:lvlJc w:val="left"/>
      <w:pPr>
        <w:ind w:left="927" w:hanging="360"/>
      </w:pPr>
      <w:rPr>
        <w:rFonts w:hint="default"/>
      </w:rPr>
    </w:lvl>
    <w:lvl w:ilvl="1" w:tplc="04740019" w:tentative="1">
      <w:start w:val="1"/>
      <w:numFmt w:val="lowerLetter"/>
      <w:lvlText w:val="%2."/>
      <w:lvlJc w:val="left"/>
      <w:pPr>
        <w:ind w:left="1647" w:hanging="360"/>
      </w:pPr>
    </w:lvl>
    <w:lvl w:ilvl="2" w:tplc="0474001B" w:tentative="1">
      <w:start w:val="1"/>
      <w:numFmt w:val="lowerRoman"/>
      <w:lvlText w:val="%3."/>
      <w:lvlJc w:val="right"/>
      <w:pPr>
        <w:ind w:left="2367" w:hanging="180"/>
      </w:pPr>
    </w:lvl>
    <w:lvl w:ilvl="3" w:tplc="0474000F" w:tentative="1">
      <w:start w:val="1"/>
      <w:numFmt w:val="decimal"/>
      <w:lvlText w:val="%4."/>
      <w:lvlJc w:val="left"/>
      <w:pPr>
        <w:ind w:left="3087" w:hanging="360"/>
      </w:pPr>
    </w:lvl>
    <w:lvl w:ilvl="4" w:tplc="04740019" w:tentative="1">
      <w:start w:val="1"/>
      <w:numFmt w:val="lowerLetter"/>
      <w:lvlText w:val="%5."/>
      <w:lvlJc w:val="left"/>
      <w:pPr>
        <w:ind w:left="3807" w:hanging="360"/>
      </w:pPr>
    </w:lvl>
    <w:lvl w:ilvl="5" w:tplc="0474001B" w:tentative="1">
      <w:start w:val="1"/>
      <w:numFmt w:val="lowerRoman"/>
      <w:lvlText w:val="%6."/>
      <w:lvlJc w:val="right"/>
      <w:pPr>
        <w:ind w:left="4527" w:hanging="180"/>
      </w:pPr>
    </w:lvl>
    <w:lvl w:ilvl="6" w:tplc="0474000F" w:tentative="1">
      <w:start w:val="1"/>
      <w:numFmt w:val="decimal"/>
      <w:lvlText w:val="%7."/>
      <w:lvlJc w:val="left"/>
      <w:pPr>
        <w:ind w:left="5247" w:hanging="360"/>
      </w:pPr>
    </w:lvl>
    <w:lvl w:ilvl="7" w:tplc="04740019" w:tentative="1">
      <w:start w:val="1"/>
      <w:numFmt w:val="lowerLetter"/>
      <w:lvlText w:val="%8."/>
      <w:lvlJc w:val="left"/>
      <w:pPr>
        <w:ind w:left="5967" w:hanging="360"/>
      </w:pPr>
    </w:lvl>
    <w:lvl w:ilvl="8" w:tplc="0474001B" w:tentative="1">
      <w:start w:val="1"/>
      <w:numFmt w:val="lowerRoman"/>
      <w:lvlText w:val="%9."/>
      <w:lvlJc w:val="right"/>
      <w:pPr>
        <w:ind w:left="6687" w:hanging="180"/>
      </w:pPr>
    </w:lvl>
  </w:abstractNum>
  <w:abstractNum w:abstractNumId="17">
    <w:nsid w:val="3A964714"/>
    <w:multiLevelType w:val="hybridMultilevel"/>
    <w:tmpl w:val="1E180446"/>
    <w:lvl w:ilvl="0" w:tplc="4CEC7A3E">
      <w:start w:val="4"/>
      <w:numFmt w:val="lowerLetter"/>
      <w:lvlText w:val="%1."/>
      <w:lvlJc w:val="left"/>
      <w:pPr>
        <w:ind w:left="2160" w:hanging="360"/>
      </w:pPr>
      <w:rPr>
        <w:rFonts w:hint="default"/>
      </w:rPr>
    </w:lvl>
    <w:lvl w:ilvl="1" w:tplc="04740019" w:tentative="1">
      <w:start w:val="1"/>
      <w:numFmt w:val="lowerLetter"/>
      <w:lvlText w:val="%2."/>
      <w:lvlJc w:val="left"/>
      <w:pPr>
        <w:ind w:left="2880" w:hanging="360"/>
      </w:pPr>
    </w:lvl>
    <w:lvl w:ilvl="2" w:tplc="0474001B" w:tentative="1">
      <w:start w:val="1"/>
      <w:numFmt w:val="lowerRoman"/>
      <w:lvlText w:val="%3."/>
      <w:lvlJc w:val="right"/>
      <w:pPr>
        <w:ind w:left="3600" w:hanging="180"/>
      </w:pPr>
    </w:lvl>
    <w:lvl w:ilvl="3" w:tplc="0474000F" w:tentative="1">
      <w:start w:val="1"/>
      <w:numFmt w:val="decimal"/>
      <w:lvlText w:val="%4."/>
      <w:lvlJc w:val="left"/>
      <w:pPr>
        <w:ind w:left="4320" w:hanging="360"/>
      </w:pPr>
    </w:lvl>
    <w:lvl w:ilvl="4" w:tplc="04740019" w:tentative="1">
      <w:start w:val="1"/>
      <w:numFmt w:val="lowerLetter"/>
      <w:lvlText w:val="%5."/>
      <w:lvlJc w:val="left"/>
      <w:pPr>
        <w:ind w:left="5040" w:hanging="360"/>
      </w:pPr>
    </w:lvl>
    <w:lvl w:ilvl="5" w:tplc="0474001B" w:tentative="1">
      <w:start w:val="1"/>
      <w:numFmt w:val="lowerRoman"/>
      <w:lvlText w:val="%6."/>
      <w:lvlJc w:val="right"/>
      <w:pPr>
        <w:ind w:left="5760" w:hanging="180"/>
      </w:pPr>
    </w:lvl>
    <w:lvl w:ilvl="6" w:tplc="0474000F" w:tentative="1">
      <w:start w:val="1"/>
      <w:numFmt w:val="decimal"/>
      <w:lvlText w:val="%7."/>
      <w:lvlJc w:val="left"/>
      <w:pPr>
        <w:ind w:left="6480" w:hanging="360"/>
      </w:pPr>
    </w:lvl>
    <w:lvl w:ilvl="7" w:tplc="04740019" w:tentative="1">
      <w:start w:val="1"/>
      <w:numFmt w:val="lowerLetter"/>
      <w:lvlText w:val="%8."/>
      <w:lvlJc w:val="left"/>
      <w:pPr>
        <w:ind w:left="7200" w:hanging="360"/>
      </w:pPr>
    </w:lvl>
    <w:lvl w:ilvl="8" w:tplc="0474001B" w:tentative="1">
      <w:start w:val="1"/>
      <w:numFmt w:val="lowerRoman"/>
      <w:lvlText w:val="%9."/>
      <w:lvlJc w:val="right"/>
      <w:pPr>
        <w:ind w:left="7920" w:hanging="180"/>
      </w:pPr>
    </w:lvl>
  </w:abstractNum>
  <w:abstractNum w:abstractNumId="18">
    <w:nsid w:val="3CA26622"/>
    <w:multiLevelType w:val="hybridMultilevel"/>
    <w:tmpl w:val="10E8E794"/>
    <w:lvl w:ilvl="0" w:tplc="77C67EFC">
      <w:start w:val="1"/>
      <w:numFmt w:val="lowerLetter"/>
      <w:lvlText w:val="(%1)"/>
      <w:lvlJc w:val="left"/>
      <w:pPr>
        <w:ind w:left="5018" w:hanging="360"/>
      </w:pPr>
      <w:rPr>
        <w:rFonts w:hint="default"/>
      </w:rPr>
    </w:lvl>
    <w:lvl w:ilvl="1" w:tplc="04740019">
      <w:start w:val="1"/>
      <w:numFmt w:val="lowerLetter"/>
      <w:lvlText w:val="%2."/>
      <w:lvlJc w:val="left"/>
      <w:pPr>
        <w:ind w:left="5738" w:hanging="360"/>
      </w:pPr>
    </w:lvl>
    <w:lvl w:ilvl="2" w:tplc="0474001B" w:tentative="1">
      <w:start w:val="1"/>
      <w:numFmt w:val="lowerRoman"/>
      <w:lvlText w:val="%3."/>
      <w:lvlJc w:val="right"/>
      <w:pPr>
        <w:ind w:left="6458" w:hanging="180"/>
      </w:pPr>
    </w:lvl>
    <w:lvl w:ilvl="3" w:tplc="0474000F">
      <w:start w:val="1"/>
      <w:numFmt w:val="decimal"/>
      <w:lvlText w:val="%4."/>
      <w:lvlJc w:val="left"/>
      <w:pPr>
        <w:ind w:left="7178" w:hanging="360"/>
      </w:pPr>
    </w:lvl>
    <w:lvl w:ilvl="4" w:tplc="04740019" w:tentative="1">
      <w:start w:val="1"/>
      <w:numFmt w:val="lowerLetter"/>
      <w:lvlText w:val="%5."/>
      <w:lvlJc w:val="left"/>
      <w:pPr>
        <w:ind w:left="7898" w:hanging="360"/>
      </w:pPr>
    </w:lvl>
    <w:lvl w:ilvl="5" w:tplc="0474001B" w:tentative="1">
      <w:start w:val="1"/>
      <w:numFmt w:val="lowerRoman"/>
      <w:lvlText w:val="%6."/>
      <w:lvlJc w:val="right"/>
      <w:pPr>
        <w:ind w:left="8618" w:hanging="180"/>
      </w:pPr>
    </w:lvl>
    <w:lvl w:ilvl="6" w:tplc="0474000F" w:tentative="1">
      <w:start w:val="1"/>
      <w:numFmt w:val="decimal"/>
      <w:lvlText w:val="%7."/>
      <w:lvlJc w:val="left"/>
      <w:pPr>
        <w:ind w:left="9338" w:hanging="360"/>
      </w:pPr>
    </w:lvl>
    <w:lvl w:ilvl="7" w:tplc="04740019" w:tentative="1">
      <w:start w:val="1"/>
      <w:numFmt w:val="lowerLetter"/>
      <w:lvlText w:val="%8."/>
      <w:lvlJc w:val="left"/>
      <w:pPr>
        <w:ind w:left="10058" w:hanging="360"/>
      </w:pPr>
    </w:lvl>
    <w:lvl w:ilvl="8" w:tplc="0474001B" w:tentative="1">
      <w:start w:val="1"/>
      <w:numFmt w:val="lowerRoman"/>
      <w:lvlText w:val="%9."/>
      <w:lvlJc w:val="right"/>
      <w:pPr>
        <w:ind w:left="10778" w:hanging="180"/>
      </w:pPr>
    </w:lvl>
  </w:abstractNum>
  <w:abstractNum w:abstractNumId="19">
    <w:nsid w:val="3F695FE0"/>
    <w:multiLevelType w:val="hybridMultilevel"/>
    <w:tmpl w:val="CA7ED270"/>
    <w:lvl w:ilvl="0" w:tplc="33F8F822">
      <w:start w:val="1"/>
      <w:numFmt w:val="decimal"/>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20">
    <w:nsid w:val="40AC4BF3"/>
    <w:multiLevelType w:val="hybridMultilevel"/>
    <w:tmpl w:val="A030FF8C"/>
    <w:lvl w:ilvl="0" w:tplc="646CE116">
      <w:start w:val="1"/>
      <w:numFmt w:val="lowerLetter"/>
      <w:lvlText w:val="%1)"/>
      <w:lvlJc w:val="left"/>
      <w:pPr>
        <w:ind w:left="1778" w:hanging="360"/>
      </w:pPr>
      <w:rPr>
        <w:rFonts w:hint="default"/>
      </w:rPr>
    </w:lvl>
    <w:lvl w:ilvl="1" w:tplc="04740019" w:tentative="1">
      <w:start w:val="1"/>
      <w:numFmt w:val="lowerLetter"/>
      <w:lvlText w:val="%2."/>
      <w:lvlJc w:val="left"/>
      <w:pPr>
        <w:ind w:left="2498" w:hanging="360"/>
      </w:pPr>
    </w:lvl>
    <w:lvl w:ilvl="2" w:tplc="0474001B" w:tentative="1">
      <w:start w:val="1"/>
      <w:numFmt w:val="lowerRoman"/>
      <w:lvlText w:val="%3."/>
      <w:lvlJc w:val="right"/>
      <w:pPr>
        <w:ind w:left="3218" w:hanging="180"/>
      </w:pPr>
    </w:lvl>
    <w:lvl w:ilvl="3" w:tplc="0474000F" w:tentative="1">
      <w:start w:val="1"/>
      <w:numFmt w:val="decimal"/>
      <w:lvlText w:val="%4."/>
      <w:lvlJc w:val="left"/>
      <w:pPr>
        <w:ind w:left="3938" w:hanging="360"/>
      </w:pPr>
    </w:lvl>
    <w:lvl w:ilvl="4" w:tplc="04740019" w:tentative="1">
      <w:start w:val="1"/>
      <w:numFmt w:val="lowerLetter"/>
      <w:lvlText w:val="%5."/>
      <w:lvlJc w:val="left"/>
      <w:pPr>
        <w:ind w:left="4658" w:hanging="360"/>
      </w:pPr>
    </w:lvl>
    <w:lvl w:ilvl="5" w:tplc="0474001B" w:tentative="1">
      <w:start w:val="1"/>
      <w:numFmt w:val="lowerRoman"/>
      <w:lvlText w:val="%6."/>
      <w:lvlJc w:val="right"/>
      <w:pPr>
        <w:ind w:left="5378" w:hanging="180"/>
      </w:pPr>
    </w:lvl>
    <w:lvl w:ilvl="6" w:tplc="0474000F" w:tentative="1">
      <w:start w:val="1"/>
      <w:numFmt w:val="decimal"/>
      <w:lvlText w:val="%7."/>
      <w:lvlJc w:val="left"/>
      <w:pPr>
        <w:ind w:left="6098" w:hanging="360"/>
      </w:pPr>
    </w:lvl>
    <w:lvl w:ilvl="7" w:tplc="04740019" w:tentative="1">
      <w:start w:val="1"/>
      <w:numFmt w:val="lowerLetter"/>
      <w:lvlText w:val="%8."/>
      <w:lvlJc w:val="left"/>
      <w:pPr>
        <w:ind w:left="6818" w:hanging="360"/>
      </w:pPr>
    </w:lvl>
    <w:lvl w:ilvl="8" w:tplc="0474001B" w:tentative="1">
      <w:start w:val="1"/>
      <w:numFmt w:val="lowerRoman"/>
      <w:lvlText w:val="%9."/>
      <w:lvlJc w:val="right"/>
      <w:pPr>
        <w:ind w:left="7538" w:hanging="180"/>
      </w:pPr>
    </w:lvl>
  </w:abstractNum>
  <w:abstractNum w:abstractNumId="21">
    <w:nsid w:val="461A279F"/>
    <w:multiLevelType w:val="hybridMultilevel"/>
    <w:tmpl w:val="8EE8C766"/>
    <w:lvl w:ilvl="0" w:tplc="08481F50">
      <w:start w:val="1"/>
      <w:numFmt w:val="decimal"/>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22">
    <w:nsid w:val="4C6A4D88"/>
    <w:multiLevelType w:val="hybridMultilevel"/>
    <w:tmpl w:val="3B06A416"/>
    <w:lvl w:ilvl="0" w:tplc="BB0C29A6">
      <w:start w:val="1"/>
      <w:numFmt w:val="decimal"/>
      <w:lvlText w:val="%1)"/>
      <w:lvlJc w:val="left"/>
      <w:pPr>
        <w:ind w:left="1211" w:hanging="360"/>
      </w:pPr>
      <w:rPr>
        <w:rFonts w:hint="default"/>
      </w:rPr>
    </w:lvl>
    <w:lvl w:ilvl="1" w:tplc="04740019" w:tentative="1">
      <w:start w:val="1"/>
      <w:numFmt w:val="lowerLetter"/>
      <w:lvlText w:val="%2."/>
      <w:lvlJc w:val="left"/>
      <w:pPr>
        <w:ind w:left="1931" w:hanging="360"/>
      </w:pPr>
    </w:lvl>
    <w:lvl w:ilvl="2" w:tplc="0474001B" w:tentative="1">
      <w:start w:val="1"/>
      <w:numFmt w:val="lowerRoman"/>
      <w:lvlText w:val="%3."/>
      <w:lvlJc w:val="right"/>
      <w:pPr>
        <w:ind w:left="2651" w:hanging="180"/>
      </w:pPr>
    </w:lvl>
    <w:lvl w:ilvl="3" w:tplc="0474000F" w:tentative="1">
      <w:start w:val="1"/>
      <w:numFmt w:val="decimal"/>
      <w:lvlText w:val="%4."/>
      <w:lvlJc w:val="left"/>
      <w:pPr>
        <w:ind w:left="3371" w:hanging="360"/>
      </w:pPr>
    </w:lvl>
    <w:lvl w:ilvl="4" w:tplc="04740019" w:tentative="1">
      <w:start w:val="1"/>
      <w:numFmt w:val="lowerLetter"/>
      <w:lvlText w:val="%5."/>
      <w:lvlJc w:val="left"/>
      <w:pPr>
        <w:ind w:left="4091" w:hanging="360"/>
      </w:pPr>
    </w:lvl>
    <w:lvl w:ilvl="5" w:tplc="0474001B" w:tentative="1">
      <w:start w:val="1"/>
      <w:numFmt w:val="lowerRoman"/>
      <w:lvlText w:val="%6."/>
      <w:lvlJc w:val="right"/>
      <w:pPr>
        <w:ind w:left="4811" w:hanging="180"/>
      </w:pPr>
    </w:lvl>
    <w:lvl w:ilvl="6" w:tplc="0474000F" w:tentative="1">
      <w:start w:val="1"/>
      <w:numFmt w:val="decimal"/>
      <w:lvlText w:val="%7."/>
      <w:lvlJc w:val="left"/>
      <w:pPr>
        <w:ind w:left="5531" w:hanging="360"/>
      </w:pPr>
    </w:lvl>
    <w:lvl w:ilvl="7" w:tplc="04740019" w:tentative="1">
      <w:start w:val="1"/>
      <w:numFmt w:val="lowerLetter"/>
      <w:lvlText w:val="%8."/>
      <w:lvlJc w:val="left"/>
      <w:pPr>
        <w:ind w:left="6251" w:hanging="360"/>
      </w:pPr>
    </w:lvl>
    <w:lvl w:ilvl="8" w:tplc="0474001B" w:tentative="1">
      <w:start w:val="1"/>
      <w:numFmt w:val="lowerRoman"/>
      <w:lvlText w:val="%9."/>
      <w:lvlJc w:val="right"/>
      <w:pPr>
        <w:ind w:left="6971" w:hanging="180"/>
      </w:pPr>
    </w:lvl>
  </w:abstractNum>
  <w:abstractNum w:abstractNumId="23">
    <w:nsid w:val="4E956081"/>
    <w:multiLevelType w:val="hybridMultilevel"/>
    <w:tmpl w:val="1C147F90"/>
    <w:lvl w:ilvl="0" w:tplc="DAD006CC">
      <w:start w:val="1"/>
      <w:numFmt w:val="lowerLetter"/>
      <w:lvlText w:val="%1)"/>
      <w:lvlJc w:val="left"/>
      <w:pPr>
        <w:ind w:left="2280" w:hanging="360"/>
      </w:pPr>
      <w:rPr>
        <w:rFonts w:hint="default"/>
      </w:rPr>
    </w:lvl>
    <w:lvl w:ilvl="1" w:tplc="04740019" w:tentative="1">
      <w:start w:val="1"/>
      <w:numFmt w:val="lowerLetter"/>
      <w:lvlText w:val="%2."/>
      <w:lvlJc w:val="left"/>
      <w:pPr>
        <w:ind w:left="3000" w:hanging="360"/>
      </w:pPr>
    </w:lvl>
    <w:lvl w:ilvl="2" w:tplc="0474001B" w:tentative="1">
      <w:start w:val="1"/>
      <w:numFmt w:val="lowerRoman"/>
      <w:lvlText w:val="%3."/>
      <w:lvlJc w:val="right"/>
      <w:pPr>
        <w:ind w:left="3720" w:hanging="180"/>
      </w:pPr>
    </w:lvl>
    <w:lvl w:ilvl="3" w:tplc="0474000F" w:tentative="1">
      <w:start w:val="1"/>
      <w:numFmt w:val="decimal"/>
      <w:lvlText w:val="%4."/>
      <w:lvlJc w:val="left"/>
      <w:pPr>
        <w:ind w:left="4440" w:hanging="360"/>
      </w:pPr>
    </w:lvl>
    <w:lvl w:ilvl="4" w:tplc="04740019" w:tentative="1">
      <w:start w:val="1"/>
      <w:numFmt w:val="lowerLetter"/>
      <w:lvlText w:val="%5."/>
      <w:lvlJc w:val="left"/>
      <w:pPr>
        <w:ind w:left="5160" w:hanging="360"/>
      </w:pPr>
    </w:lvl>
    <w:lvl w:ilvl="5" w:tplc="0474001B" w:tentative="1">
      <w:start w:val="1"/>
      <w:numFmt w:val="lowerRoman"/>
      <w:lvlText w:val="%6."/>
      <w:lvlJc w:val="right"/>
      <w:pPr>
        <w:ind w:left="5880" w:hanging="180"/>
      </w:pPr>
    </w:lvl>
    <w:lvl w:ilvl="6" w:tplc="0474000F" w:tentative="1">
      <w:start w:val="1"/>
      <w:numFmt w:val="decimal"/>
      <w:lvlText w:val="%7."/>
      <w:lvlJc w:val="left"/>
      <w:pPr>
        <w:ind w:left="6600" w:hanging="360"/>
      </w:pPr>
    </w:lvl>
    <w:lvl w:ilvl="7" w:tplc="04740019" w:tentative="1">
      <w:start w:val="1"/>
      <w:numFmt w:val="lowerLetter"/>
      <w:lvlText w:val="%8."/>
      <w:lvlJc w:val="left"/>
      <w:pPr>
        <w:ind w:left="7320" w:hanging="360"/>
      </w:pPr>
    </w:lvl>
    <w:lvl w:ilvl="8" w:tplc="0474001B" w:tentative="1">
      <w:start w:val="1"/>
      <w:numFmt w:val="lowerRoman"/>
      <w:lvlText w:val="%9."/>
      <w:lvlJc w:val="right"/>
      <w:pPr>
        <w:ind w:left="8040" w:hanging="180"/>
      </w:pPr>
    </w:lvl>
  </w:abstractNum>
  <w:abstractNum w:abstractNumId="24">
    <w:nsid w:val="4EEE56E2"/>
    <w:multiLevelType w:val="hybridMultilevel"/>
    <w:tmpl w:val="1DEA018C"/>
    <w:lvl w:ilvl="0" w:tplc="7642610A">
      <w:start w:val="1"/>
      <w:numFmt w:val="lowerLetter"/>
      <w:lvlText w:val="%1."/>
      <w:lvlJc w:val="left"/>
      <w:pPr>
        <w:ind w:left="1095" w:hanging="360"/>
      </w:pPr>
      <w:rPr>
        <w:rFonts w:hint="default"/>
      </w:rPr>
    </w:lvl>
    <w:lvl w:ilvl="1" w:tplc="04740019" w:tentative="1">
      <w:start w:val="1"/>
      <w:numFmt w:val="lowerLetter"/>
      <w:lvlText w:val="%2."/>
      <w:lvlJc w:val="left"/>
      <w:pPr>
        <w:ind w:left="1815" w:hanging="360"/>
      </w:pPr>
    </w:lvl>
    <w:lvl w:ilvl="2" w:tplc="0474001B" w:tentative="1">
      <w:start w:val="1"/>
      <w:numFmt w:val="lowerRoman"/>
      <w:lvlText w:val="%3."/>
      <w:lvlJc w:val="right"/>
      <w:pPr>
        <w:ind w:left="2535" w:hanging="180"/>
      </w:pPr>
    </w:lvl>
    <w:lvl w:ilvl="3" w:tplc="0474000F" w:tentative="1">
      <w:start w:val="1"/>
      <w:numFmt w:val="decimal"/>
      <w:lvlText w:val="%4."/>
      <w:lvlJc w:val="left"/>
      <w:pPr>
        <w:ind w:left="3255" w:hanging="360"/>
      </w:pPr>
    </w:lvl>
    <w:lvl w:ilvl="4" w:tplc="04740019" w:tentative="1">
      <w:start w:val="1"/>
      <w:numFmt w:val="lowerLetter"/>
      <w:lvlText w:val="%5."/>
      <w:lvlJc w:val="left"/>
      <w:pPr>
        <w:ind w:left="3975" w:hanging="360"/>
      </w:pPr>
    </w:lvl>
    <w:lvl w:ilvl="5" w:tplc="0474001B" w:tentative="1">
      <w:start w:val="1"/>
      <w:numFmt w:val="lowerRoman"/>
      <w:lvlText w:val="%6."/>
      <w:lvlJc w:val="right"/>
      <w:pPr>
        <w:ind w:left="4695" w:hanging="180"/>
      </w:pPr>
    </w:lvl>
    <w:lvl w:ilvl="6" w:tplc="0474000F" w:tentative="1">
      <w:start w:val="1"/>
      <w:numFmt w:val="decimal"/>
      <w:lvlText w:val="%7."/>
      <w:lvlJc w:val="left"/>
      <w:pPr>
        <w:ind w:left="5415" w:hanging="360"/>
      </w:pPr>
    </w:lvl>
    <w:lvl w:ilvl="7" w:tplc="04740019" w:tentative="1">
      <w:start w:val="1"/>
      <w:numFmt w:val="lowerLetter"/>
      <w:lvlText w:val="%8."/>
      <w:lvlJc w:val="left"/>
      <w:pPr>
        <w:ind w:left="6135" w:hanging="360"/>
      </w:pPr>
    </w:lvl>
    <w:lvl w:ilvl="8" w:tplc="0474001B" w:tentative="1">
      <w:start w:val="1"/>
      <w:numFmt w:val="lowerRoman"/>
      <w:lvlText w:val="%9."/>
      <w:lvlJc w:val="right"/>
      <w:pPr>
        <w:ind w:left="6855" w:hanging="180"/>
      </w:pPr>
    </w:lvl>
  </w:abstractNum>
  <w:abstractNum w:abstractNumId="25">
    <w:nsid w:val="55502348"/>
    <w:multiLevelType w:val="hybridMultilevel"/>
    <w:tmpl w:val="F1F27C82"/>
    <w:lvl w:ilvl="0" w:tplc="77080CF8">
      <w:start w:val="3"/>
      <w:numFmt w:val="lowerLetter"/>
      <w:lvlText w:val="%1."/>
      <w:lvlJc w:val="left"/>
      <w:pPr>
        <w:ind w:left="1636" w:hanging="360"/>
      </w:pPr>
      <w:rPr>
        <w:rFonts w:hint="default"/>
      </w:rPr>
    </w:lvl>
    <w:lvl w:ilvl="1" w:tplc="04740019" w:tentative="1">
      <w:start w:val="1"/>
      <w:numFmt w:val="lowerLetter"/>
      <w:lvlText w:val="%2."/>
      <w:lvlJc w:val="left"/>
      <w:pPr>
        <w:ind w:left="2356" w:hanging="360"/>
      </w:pPr>
    </w:lvl>
    <w:lvl w:ilvl="2" w:tplc="0474001B" w:tentative="1">
      <w:start w:val="1"/>
      <w:numFmt w:val="lowerRoman"/>
      <w:lvlText w:val="%3."/>
      <w:lvlJc w:val="right"/>
      <w:pPr>
        <w:ind w:left="3076" w:hanging="180"/>
      </w:pPr>
    </w:lvl>
    <w:lvl w:ilvl="3" w:tplc="0474000F" w:tentative="1">
      <w:start w:val="1"/>
      <w:numFmt w:val="decimal"/>
      <w:lvlText w:val="%4."/>
      <w:lvlJc w:val="left"/>
      <w:pPr>
        <w:ind w:left="3796" w:hanging="360"/>
      </w:pPr>
    </w:lvl>
    <w:lvl w:ilvl="4" w:tplc="04740019" w:tentative="1">
      <w:start w:val="1"/>
      <w:numFmt w:val="lowerLetter"/>
      <w:lvlText w:val="%5."/>
      <w:lvlJc w:val="left"/>
      <w:pPr>
        <w:ind w:left="4516" w:hanging="360"/>
      </w:pPr>
    </w:lvl>
    <w:lvl w:ilvl="5" w:tplc="0474001B" w:tentative="1">
      <w:start w:val="1"/>
      <w:numFmt w:val="lowerRoman"/>
      <w:lvlText w:val="%6."/>
      <w:lvlJc w:val="right"/>
      <w:pPr>
        <w:ind w:left="5236" w:hanging="180"/>
      </w:pPr>
    </w:lvl>
    <w:lvl w:ilvl="6" w:tplc="0474000F" w:tentative="1">
      <w:start w:val="1"/>
      <w:numFmt w:val="decimal"/>
      <w:lvlText w:val="%7."/>
      <w:lvlJc w:val="left"/>
      <w:pPr>
        <w:ind w:left="5956" w:hanging="360"/>
      </w:pPr>
    </w:lvl>
    <w:lvl w:ilvl="7" w:tplc="04740019" w:tentative="1">
      <w:start w:val="1"/>
      <w:numFmt w:val="lowerLetter"/>
      <w:lvlText w:val="%8."/>
      <w:lvlJc w:val="left"/>
      <w:pPr>
        <w:ind w:left="6676" w:hanging="360"/>
      </w:pPr>
    </w:lvl>
    <w:lvl w:ilvl="8" w:tplc="0474001B" w:tentative="1">
      <w:start w:val="1"/>
      <w:numFmt w:val="lowerRoman"/>
      <w:lvlText w:val="%9."/>
      <w:lvlJc w:val="right"/>
      <w:pPr>
        <w:ind w:left="7396" w:hanging="180"/>
      </w:pPr>
    </w:lvl>
  </w:abstractNum>
  <w:abstractNum w:abstractNumId="26">
    <w:nsid w:val="5567269C"/>
    <w:multiLevelType w:val="hybridMultilevel"/>
    <w:tmpl w:val="389893BE"/>
    <w:lvl w:ilvl="0" w:tplc="B1FECB92">
      <w:start w:val="1"/>
      <w:numFmt w:val="lowerLetter"/>
      <w:lvlText w:val="%1)"/>
      <w:lvlJc w:val="left"/>
      <w:pPr>
        <w:ind w:left="1571" w:hanging="360"/>
      </w:pPr>
      <w:rPr>
        <w:rFonts w:hint="default"/>
      </w:rPr>
    </w:lvl>
    <w:lvl w:ilvl="1" w:tplc="04740019" w:tentative="1">
      <w:start w:val="1"/>
      <w:numFmt w:val="lowerLetter"/>
      <w:lvlText w:val="%2."/>
      <w:lvlJc w:val="left"/>
      <w:pPr>
        <w:ind w:left="2291" w:hanging="360"/>
      </w:pPr>
    </w:lvl>
    <w:lvl w:ilvl="2" w:tplc="0474001B" w:tentative="1">
      <w:start w:val="1"/>
      <w:numFmt w:val="lowerRoman"/>
      <w:lvlText w:val="%3."/>
      <w:lvlJc w:val="right"/>
      <w:pPr>
        <w:ind w:left="3011" w:hanging="180"/>
      </w:pPr>
    </w:lvl>
    <w:lvl w:ilvl="3" w:tplc="0474000F" w:tentative="1">
      <w:start w:val="1"/>
      <w:numFmt w:val="decimal"/>
      <w:lvlText w:val="%4."/>
      <w:lvlJc w:val="left"/>
      <w:pPr>
        <w:ind w:left="3731" w:hanging="360"/>
      </w:pPr>
    </w:lvl>
    <w:lvl w:ilvl="4" w:tplc="04740019" w:tentative="1">
      <w:start w:val="1"/>
      <w:numFmt w:val="lowerLetter"/>
      <w:lvlText w:val="%5."/>
      <w:lvlJc w:val="left"/>
      <w:pPr>
        <w:ind w:left="4451" w:hanging="360"/>
      </w:pPr>
    </w:lvl>
    <w:lvl w:ilvl="5" w:tplc="0474001B" w:tentative="1">
      <w:start w:val="1"/>
      <w:numFmt w:val="lowerRoman"/>
      <w:lvlText w:val="%6."/>
      <w:lvlJc w:val="right"/>
      <w:pPr>
        <w:ind w:left="5171" w:hanging="180"/>
      </w:pPr>
    </w:lvl>
    <w:lvl w:ilvl="6" w:tplc="0474000F" w:tentative="1">
      <w:start w:val="1"/>
      <w:numFmt w:val="decimal"/>
      <w:lvlText w:val="%7."/>
      <w:lvlJc w:val="left"/>
      <w:pPr>
        <w:ind w:left="5891" w:hanging="360"/>
      </w:pPr>
    </w:lvl>
    <w:lvl w:ilvl="7" w:tplc="04740019" w:tentative="1">
      <w:start w:val="1"/>
      <w:numFmt w:val="lowerLetter"/>
      <w:lvlText w:val="%8."/>
      <w:lvlJc w:val="left"/>
      <w:pPr>
        <w:ind w:left="6611" w:hanging="360"/>
      </w:pPr>
    </w:lvl>
    <w:lvl w:ilvl="8" w:tplc="0474001B" w:tentative="1">
      <w:start w:val="1"/>
      <w:numFmt w:val="lowerRoman"/>
      <w:lvlText w:val="%9."/>
      <w:lvlJc w:val="right"/>
      <w:pPr>
        <w:ind w:left="7331" w:hanging="180"/>
      </w:pPr>
    </w:lvl>
  </w:abstractNum>
  <w:abstractNum w:abstractNumId="27">
    <w:nsid w:val="55EC0072"/>
    <w:multiLevelType w:val="hybridMultilevel"/>
    <w:tmpl w:val="4F4C9330"/>
    <w:lvl w:ilvl="0" w:tplc="F746E1A0">
      <w:start w:val="1"/>
      <w:numFmt w:val="lowerLetter"/>
      <w:lvlText w:val="(%1)"/>
      <w:lvlJc w:val="left"/>
      <w:pPr>
        <w:ind w:left="1211" w:hanging="360"/>
      </w:pPr>
      <w:rPr>
        <w:rFonts w:hint="default"/>
      </w:rPr>
    </w:lvl>
    <w:lvl w:ilvl="1" w:tplc="04740019">
      <w:start w:val="1"/>
      <w:numFmt w:val="lowerLetter"/>
      <w:lvlText w:val="%2."/>
      <w:lvlJc w:val="left"/>
      <w:pPr>
        <w:ind w:left="1931" w:hanging="360"/>
      </w:pPr>
    </w:lvl>
    <w:lvl w:ilvl="2" w:tplc="0474001B">
      <w:start w:val="1"/>
      <w:numFmt w:val="lowerRoman"/>
      <w:lvlText w:val="%3."/>
      <w:lvlJc w:val="right"/>
      <w:pPr>
        <w:ind w:left="2651" w:hanging="180"/>
      </w:pPr>
    </w:lvl>
    <w:lvl w:ilvl="3" w:tplc="0474000F" w:tentative="1">
      <w:start w:val="1"/>
      <w:numFmt w:val="decimal"/>
      <w:lvlText w:val="%4."/>
      <w:lvlJc w:val="left"/>
      <w:pPr>
        <w:ind w:left="3371" w:hanging="360"/>
      </w:pPr>
    </w:lvl>
    <w:lvl w:ilvl="4" w:tplc="04740019">
      <w:start w:val="1"/>
      <w:numFmt w:val="lowerLetter"/>
      <w:lvlText w:val="%5."/>
      <w:lvlJc w:val="left"/>
      <w:pPr>
        <w:ind w:left="4091" w:hanging="360"/>
      </w:pPr>
    </w:lvl>
    <w:lvl w:ilvl="5" w:tplc="0474001B" w:tentative="1">
      <w:start w:val="1"/>
      <w:numFmt w:val="lowerRoman"/>
      <w:lvlText w:val="%6."/>
      <w:lvlJc w:val="right"/>
      <w:pPr>
        <w:ind w:left="4811" w:hanging="180"/>
      </w:pPr>
    </w:lvl>
    <w:lvl w:ilvl="6" w:tplc="0474000F" w:tentative="1">
      <w:start w:val="1"/>
      <w:numFmt w:val="decimal"/>
      <w:lvlText w:val="%7."/>
      <w:lvlJc w:val="left"/>
      <w:pPr>
        <w:ind w:left="5531" w:hanging="360"/>
      </w:pPr>
    </w:lvl>
    <w:lvl w:ilvl="7" w:tplc="04740019" w:tentative="1">
      <w:start w:val="1"/>
      <w:numFmt w:val="lowerLetter"/>
      <w:lvlText w:val="%8."/>
      <w:lvlJc w:val="left"/>
      <w:pPr>
        <w:ind w:left="6251" w:hanging="360"/>
      </w:pPr>
    </w:lvl>
    <w:lvl w:ilvl="8" w:tplc="0474001B" w:tentative="1">
      <w:start w:val="1"/>
      <w:numFmt w:val="lowerRoman"/>
      <w:lvlText w:val="%9."/>
      <w:lvlJc w:val="right"/>
      <w:pPr>
        <w:ind w:left="6971" w:hanging="180"/>
      </w:pPr>
    </w:lvl>
  </w:abstractNum>
  <w:abstractNum w:abstractNumId="28">
    <w:nsid w:val="57E36879"/>
    <w:multiLevelType w:val="hybridMultilevel"/>
    <w:tmpl w:val="86222562"/>
    <w:lvl w:ilvl="0" w:tplc="645A6CFC">
      <w:start w:val="1"/>
      <w:numFmt w:val="decimal"/>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29">
    <w:nsid w:val="57F22D6A"/>
    <w:multiLevelType w:val="multilevel"/>
    <w:tmpl w:val="9BD6CCC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A3B54F8"/>
    <w:multiLevelType w:val="hybridMultilevel"/>
    <w:tmpl w:val="66A65524"/>
    <w:lvl w:ilvl="0" w:tplc="69404BE8">
      <w:start w:val="1"/>
      <w:numFmt w:val="lowerLetter"/>
      <w:lvlText w:val="%1)"/>
      <w:lvlJc w:val="left"/>
      <w:pPr>
        <w:ind w:left="1636" w:hanging="360"/>
      </w:pPr>
      <w:rPr>
        <w:rFonts w:hint="default"/>
      </w:rPr>
    </w:lvl>
    <w:lvl w:ilvl="1" w:tplc="04740019" w:tentative="1">
      <w:start w:val="1"/>
      <w:numFmt w:val="lowerLetter"/>
      <w:lvlText w:val="%2."/>
      <w:lvlJc w:val="left"/>
      <w:pPr>
        <w:ind w:left="2356" w:hanging="360"/>
      </w:pPr>
    </w:lvl>
    <w:lvl w:ilvl="2" w:tplc="0474001B" w:tentative="1">
      <w:start w:val="1"/>
      <w:numFmt w:val="lowerRoman"/>
      <w:lvlText w:val="%3."/>
      <w:lvlJc w:val="right"/>
      <w:pPr>
        <w:ind w:left="3076" w:hanging="180"/>
      </w:pPr>
    </w:lvl>
    <w:lvl w:ilvl="3" w:tplc="0474000F" w:tentative="1">
      <w:start w:val="1"/>
      <w:numFmt w:val="decimal"/>
      <w:lvlText w:val="%4."/>
      <w:lvlJc w:val="left"/>
      <w:pPr>
        <w:ind w:left="3796" w:hanging="360"/>
      </w:pPr>
    </w:lvl>
    <w:lvl w:ilvl="4" w:tplc="04740019" w:tentative="1">
      <w:start w:val="1"/>
      <w:numFmt w:val="lowerLetter"/>
      <w:lvlText w:val="%5."/>
      <w:lvlJc w:val="left"/>
      <w:pPr>
        <w:ind w:left="4516" w:hanging="360"/>
      </w:pPr>
    </w:lvl>
    <w:lvl w:ilvl="5" w:tplc="0474001B" w:tentative="1">
      <w:start w:val="1"/>
      <w:numFmt w:val="lowerRoman"/>
      <w:lvlText w:val="%6."/>
      <w:lvlJc w:val="right"/>
      <w:pPr>
        <w:ind w:left="5236" w:hanging="180"/>
      </w:pPr>
    </w:lvl>
    <w:lvl w:ilvl="6" w:tplc="0474000F" w:tentative="1">
      <w:start w:val="1"/>
      <w:numFmt w:val="decimal"/>
      <w:lvlText w:val="%7."/>
      <w:lvlJc w:val="left"/>
      <w:pPr>
        <w:ind w:left="5956" w:hanging="360"/>
      </w:pPr>
    </w:lvl>
    <w:lvl w:ilvl="7" w:tplc="04740019" w:tentative="1">
      <w:start w:val="1"/>
      <w:numFmt w:val="lowerLetter"/>
      <w:lvlText w:val="%8."/>
      <w:lvlJc w:val="left"/>
      <w:pPr>
        <w:ind w:left="6676" w:hanging="360"/>
      </w:pPr>
    </w:lvl>
    <w:lvl w:ilvl="8" w:tplc="0474001B" w:tentative="1">
      <w:start w:val="1"/>
      <w:numFmt w:val="lowerRoman"/>
      <w:lvlText w:val="%9."/>
      <w:lvlJc w:val="right"/>
      <w:pPr>
        <w:ind w:left="7396" w:hanging="180"/>
      </w:pPr>
    </w:lvl>
  </w:abstractNum>
  <w:abstractNum w:abstractNumId="31">
    <w:nsid w:val="5C6F45DF"/>
    <w:multiLevelType w:val="hybridMultilevel"/>
    <w:tmpl w:val="483E0448"/>
    <w:lvl w:ilvl="0" w:tplc="719E2A1E">
      <w:start w:val="1"/>
      <w:numFmt w:val="decimal"/>
      <w:lvlText w:val="(%1)"/>
      <w:lvlJc w:val="left"/>
      <w:pPr>
        <w:ind w:left="1778" w:hanging="360"/>
      </w:pPr>
      <w:rPr>
        <w:rFonts w:hint="default"/>
      </w:rPr>
    </w:lvl>
    <w:lvl w:ilvl="1" w:tplc="04740019">
      <w:start w:val="1"/>
      <w:numFmt w:val="lowerLetter"/>
      <w:lvlText w:val="%2."/>
      <w:lvlJc w:val="left"/>
      <w:pPr>
        <w:ind w:left="2498" w:hanging="360"/>
      </w:pPr>
    </w:lvl>
    <w:lvl w:ilvl="2" w:tplc="0474001B">
      <w:start w:val="1"/>
      <w:numFmt w:val="lowerRoman"/>
      <w:lvlText w:val="%3."/>
      <w:lvlJc w:val="right"/>
      <w:pPr>
        <w:ind w:left="3218" w:hanging="180"/>
      </w:pPr>
    </w:lvl>
    <w:lvl w:ilvl="3" w:tplc="0474000F" w:tentative="1">
      <w:start w:val="1"/>
      <w:numFmt w:val="decimal"/>
      <w:lvlText w:val="%4."/>
      <w:lvlJc w:val="left"/>
      <w:pPr>
        <w:ind w:left="3938" w:hanging="360"/>
      </w:pPr>
    </w:lvl>
    <w:lvl w:ilvl="4" w:tplc="04740019">
      <w:start w:val="1"/>
      <w:numFmt w:val="lowerLetter"/>
      <w:lvlText w:val="%5."/>
      <w:lvlJc w:val="left"/>
      <w:pPr>
        <w:ind w:left="4658" w:hanging="360"/>
      </w:pPr>
    </w:lvl>
    <w:lvl w:ilvl="5" w:tplc="0474001B" w:tentative="1">
      <w:start w:val="1"/>
      <w:numFmt w:val="lowerRoman"/>
      <w:lvlText w:val="%6."/>
      <w:lvlJc w:val="right"/>
      <w:pPr>
        <w:ind w:left="5378" w:hanging="180"/>
      </w:pPr>
    </w:lvl>
    <w:lvl w:ilvl="6" w:tplc="0474000F" w:tentative="1">
      <w:start w:val="1"/>
      <w:numFmt w:val="decimal"/>
      <w:lvlText w:val="%7."/>
      <w:lvlJc w:val="left"/>
      <w:pPr>
        <w:ind w:left="6098" w:hanging="360"/>
      </w:pPr>
    </w:lvl>
    <w:lvl w:ilvl="7" w:tplc="04740019" w:tentative="1">
      <w:start w:val="1"/>
      <w:numFmt w:val="lowerLetter"/>
      <w:lvlText w:val="%8."/>
      <w:lvlJc w:val="left"/>
      <w:pPr>
        <w:ind w:left="6818" w:hanging="360"/>
      </w:pPr>
    </w:lvl>
    <w:lvl w:ilvl="8" w:tplc="0474001B" w:tentative="1">
      <w:start w:val="1"/>
      <w:numFmt w:val="lowerRoman"/>
      <w:lvlText w:val="%9."/>
      <w:lvlJc w:val="right"/>
      <w:pPr>
        <w:ind w:left="7538" w:hanging="180"/>
      </w:pPr>
    </w:lvl>
  </w:abstractNum>
  <w:abstractNum w:abstractNumId="32">
    <w:nsid w:val="5C882481"/>
    <w:multiLevelType w:val="hybridMultilevel"/>
    <w:tmpl w:val="3B0A737A"/>
    <w:lvl w:ilvl="0" w:tplc="CDBA0D78">
      <w:start w:val="2"/>
      <w:numFmt w:val="lowerLetter"/>
      <w:lvlText w:val="%1."/>
      <w:lvlJc w:val="left"/>
      <w:pPr>
        <w:ind w:left="1069" w:hanging="360"/>
      </w:pPr>
      <w:rPr>
        <w:rFonts w:hint="default"/>
      </w:rPr>
    </w:lvl>
    <w:lvl w:ilvl="1" w:tplc="04740019" w:tentative="1">
      <w:start w:val="1"/>
      <w:numFmt w:val="lowerLetter"/>
      <w:lvlText w:val="%2."/>
      <w:lvlJc w:val="left"/>
      <w:pPr>
        <w:ind w:left="1789" w:hanging="360"/>
      </w:pPr>
    </w:lvl>
    <w:lvl w:ilvl="2" w:tplc="0474001B" w:tentative="1">
      <w:start w:val="1"/>
      <w:numFmt w:val="lowerRoman"/>
      <w:lvlText w:val="%3."/>
      <w:lvlJc w:val="right"/>
      <w:pPr>
        <w:ind w:left="2509" w:hanging="180"/>
      </w:pPr>
    </w:lvl>
    <w:lvl w:ilvl="3" w:tplc="0474000F" w:tentative="1">
      <w:start w:val="1"/>
      <w:numFmt w:val="decimal"/>
      <w:lvlText w:val="%4."/>
      <w:lvlJc w:val="left"/>
      <w:pPr>
        <w:ind w:left="3229" w:hanging="360"/>
      </w:pPr>
    </w:lvl>
    <w:lvl w:ilvl="4" w:tplc="04740019" w:tentative="1">
      <w:start w:val="1"/>
      <w:numFmt w:val="lowerLetter"/>
      <w:lvlText w:val="%5."/>
      <w:lvlJc w:val="left"/>
      <w:pPr>
        <w:ind w:left="3949" w:hanging="360"/>
      </w:pPr>
    </w:lvl>
    <w:lvl w:ilvl="5" w:tplc="0474001B" w:tentative="1">
      <w:start w:val="1"/>
      <w:numFmt w:val="lowerRoman"/>
      <w:lvlText w:val="%6."/>
      <w:lvlJc w:val="right"/>
      <w:pPr>
        <w:ind w:left="4669" w:hanging="180"/>
      </w:pPr>
    </w:lvl>
    <w:lvl w:ilvl="6" w:tplc="0474000F" w:tentative="1">
      <w:start w:val="1"/>
      <w:numFmt w:val="decimal"/>
      <w:lvlText w:val="%7."/>
      <w:lvlJc w:val="left"/>
      <w:pPr>
        <w:ind w:left="5389" w:hanging="360"/>
      </w:pPr>
    </w:lvl>
    <w:lvl w:ilvl="7" w:tplc="04740019" w:tentative="1">
      <w:start w:val="1"/>
      <w:numFmt w:val="lowerLetter"/>
      <w:lvlText w:val="%8."/>
      <w:lvlJc w:val="left"/>
      <w:pPr>
        <w:ind w:left="6109" w:hanging="360"/>
      </w:pPr>
    </w:lvl>
    <w:lvl w:ilvl="8" w:tplc="0474001B" w:tentative="1">
      <w:start w:val="1"/>
      <w:numFmt w:val="lowerRoman"/>
      <w:lvlText w:val="%9."/>
      <w:lvlJc w:val="right"/>
      <w:pPr>
        <w:ind w:left="6829" w:hanging="180"/>
      </w:pPr>
    </w:lvl>
  </w:abstractNum>
  <w:abstractNum w:abstractNumId="33">
    <w:nsid w:val="5CF30DED"/>
    <w:multiLevelType w:val="hybridMultilevel"/>
    <w:tmpl w:val="094C1E5A"/>
    <w:lvl w:ilvl="0" w:tplc="0B003880">
      <w:start w:val="1"/>
      <w:numFmt w:val="lowerLetter"/>
      <w:lvlText w:val="%1)"/>
      <w:lvlJc w:val="left"/>
      <w:pPr>
        <w:ind w:left="1571" w:hanging="360"/>
      </w:pPr>
      <w:rPr>
        <w:rFonts w:hint="default"/>
      </w:rPr>
    </w:lvl>
    <w:lvl w:ilvl="1" w:tplc="04740019" w:tentative="1">
      <w:start w:val="1"/>
      <w:numFmt w:val="lowerLetter"/>
      <w:lvlText w:val="%2."/>
      <w:lvlJc w:val="left"/>
      <w:pPr>
        <w:ind w:left="2291" w:hanging="360"/>
      </w:pPr>
    </w:lvl>
    <w:lvl w:ilvl="2" w:tplc="0474001B" w:tentative="1">
      <w:start w:val="1"/>
      <w:numFmt w:val="lowerRoman"/>
      <w:lvlText w:val="%3."/>
      <w:lvlJc w:val="right"/>
      <w:pPr>
        <w:ind w:left="3011" w:hanging="180"/>
      </w:pPr>
    </w:lvl>
    <w:lvl w:ilvl="3" w:tplc="0474000F" w:tentative="1">
      <w:start w:val="1"/>
      <w:numFmt w:val="decimal"/>
      <w:lvlText w:val="%4."/>
      <w:lvlJc w:val="left"/>
      <w:pPr>
        <w:ind w:left="3731" w:hanging="360"/>
      </w:pPr>
    </w:lvl>
    <w:lvl w:ilvl="4" w:tplc="04740019" w:tentative="1">
      <w:start w:val="1"/>
      <w:numFmt w:val="lowerLetter"/>
      <w:lvlText w:val="%5."/>
      <w:lvlJc w:val="left"/>
      <w:pPr>
        <w:ind w:left="4451" w:hanging="360"/>
      </w:pPr>
    </w:lvl>
    <w:lvl w:ilvl="5" w:tplc="0474001B" w:tentative="1">
      <w:start w:val="1"/>
      <w:numFmt w:val="lowerRoman"/>
      <w:lvlText w:val="%6."/>
      <w:lvlJc w:val="right"/>
      <w:pPr>
        <w:ind w:left="5171" w:hanging="180"/>
      </w:pPr>
    </w:lvl>
    <w:lvl w:ilvl="6" w:tplc="0474000F" w:tentative="1">
      <w:start w:val="1"/>
      <w:numFmt w:val="decimal"/>
      <w:lvlText w:val="%7."/>
      <w:lvlJc w:val="left"/>
      <w:pPr>
        <w:ind w:left="5891" w:hanging="360"/>
      </w:pPr>
    </w:lvl>
    <w:lvl w:ilvl="7" w:tplc="04740019" w:tentative="1">
      <w:start w:val="1"/>
      <w:numFmt w:val="lowerLetter"/>
      <w:lvlText w:val="%8."/>
      <w:lvlJc w:val="left"/>
      <w:pPr>
        <w:ind w:left="6611" w:hanging="360"/>
      </w:pPr>
    </w:lvl>
    <w:lvl w:ilvl="8" w:tplc="0474001B" w:tentative="1">
      <w:start w:val="1"/>
      <w:numFmt w:val="lowerRoman"/>
      <w:lvlText w:val="%9."/>
      <w:lvlJc w:val="right"/>
      <w:pPr>
        <w:ind w:left="7331" w:hanging="180"/>
      </w:pPr>
    </w:lvl>
  </w:abstractNum>
  <w:abstractNum w:abstractNumId="34">
    <w:nsid w:val="5ECD2868"/>
    <w:multiLevelType w:val="hybridMultilevel"/>
    <w:tmpl w:val="7F541CD6"/>
    <w:lvl w:ilvl="0" w:tplc="04210001">
      <w:start w:val="1"/>
      <w:numFmt w:val="bullet"/>
      <w:lvlText w:val=""/>
      <w:lvlJc w:val="left"/>
      <w:pPr>
        <w:ind w:left="2356" w:hanging="360"/>
      </w:pPr>
      <w:rPr>
        <w:rFonts w:ascii="Symbol" w:hAnsi="Symbol" w:hint="default"/>
      </w:rPr>
    </w:lvl>
    <w:lvl w:ilvl="1" w:tplc="04740003" w:tentative="1">
      <w:start w:val="1"/>
      <w:numFmt w:val="bullet"/>
      <w:lvlText w:val="o"/>
      <w:lvlJc w:val="left"/>
      <w:pPr>
        <w:ind w:left="3076" w:hanging="360"/>
      </w:pPr>
      <w:rPr>
        <w:rFonts w:ascii="Courier New" w:hAnsi="Courier New" w:cs="Courier New" w:hint="default"/>
      </w:rPr>
    </w:lvl>
    <w:lvl w:ilvl="2" w:tplc="04740005" w:tentative="1">
      <w:start w:val="1"/>
      <w:numFmt w:val="bullet"/>
      <w:lvlText w:val=""/>
      <w:lvlJc w:val="left"/>
      <w:pPr>
        <w:ind w:left="3796" w:hanging="360"/>
      </w:pPr>
      <w:rPr>
        <w:rFonts w:ascii="Wingdings" w:hAnsi="Wingdings" w:hint="default"/>
      </w:rPr>
    </w:lvl>
    <w:lvl w:ilvl="3" w:tplc="04740001" w:tentative="1">
      <w:start w:val="1"/>
      <w:numFmt w:val="bullet"/>
      <w:lvlText w:val=""/>
      <w:lvlJc w:val="left"/>
      <w:pPr>
        <w:ind w:left="4516" w:hanging="360"/>
      </w:pPr>
      <w:rPr>
        <w:rFonts w:ascii="Symbol" w:hAnsi="Symbol" w:hint="default"/>
      </w:rPr>
    </w:lvl>
    <w:lvl w:ilvl="4" w:tplc="04740003" w:tentative="1">
      <w:start w:val="1"/>
      <w:numFmt w:val="bullet"/>
      <w:lvlText w:val="o"/>
      <w:lvlJc w:val="left"/>
      <w:pPr>
        <w:ind w:left="5236" w:hanging="360"/>
      </w:pPr>
      <w:rPr>
        <w:rFonts w:ascii="Courier New" w:hAnsi="Courier New" w:cs="Courier New" w:hint="default"/>
      </w:rPr>
    </w:lvl>
    <w:lvl w:ilvl="5" w:tplc="04740005" w:tentative="1">
      <w:start w:val="1"/>
      <w:numFmt w:val="bullet"/>
      <w:lvlText w:val=""/>
      <w:lvlJc w:val="left"/>
      <w:pPr>
        <w:ind w:left="5956" w:hanging="360"/>
      </w:pPr>
      <w:rPr>
        <w:rFonts w:ascii="Wingdings" w:hAnsi="Wingdings" w:hint="default"/>
      </w:rPr>
    </w:lvl>
    <w:lvl w:ilvl="6" w:tplc="04740001" w:tentative="1">
      <w:start w:val="1"/>
      <w:numFmt w:val="bullet"/>
      <w:lvlText w:val=""/>
      <w:lvlJc w:val="left"/>
      <w:pPr>
        <w:ind w:left="6676" w:hanging="360"/>
      </w:pPr>
      <w:rPr>
        <w:rFonts w:ascii="Symbol" w:hAnsi="Symbol" w:hint="default"/>
      </w:rPr>
    </w:lvl>
    <w:lvl w:ilvl="7" w:tplc="04740003" w:tentative="1">
      <w:start w:val="1"/>
      <w:numFmt w:val="bullet"/>
      <w:lvlText w:val="o"/>
      <w:lvlJc w:val="left"/>
      <w:pPr>
        <w:ind w:left="7396" w:hanging="360"/>
      </w:pPr>
      <w:rPr>
        <w:rFonts w:ascii="Courier New" w:hAnsi="Courier New" w:cs="Courier New" w:hint="default"/>
      </w:rPr>
    </w:lvl>
    <w:lvl w:ilvl="8" w:tplc="04740005" w:tentative="1">
      <w:start w:val="1"/>
      <w:numFmt w:val="bullet"/>
      <w:lvlText w:val=""/>
      <w:lvlJc w:val="left"/>
      <w:pPr>
        <w:ind w:left="8116" w:hanging="360"/>
      </w:pPr>
      <w:rPr>
        <w:rFonts w:ascii="Wingdings" w:hAnsi="Wingdings" w:hint="default"/>
      </w:rPr>
    </w:lvl>
  </w:abstractNum>
  <w:abstractNum w:abstractNumId="35">
    <w:nsid w:val="61665465"/>
    <w:multiLevelType w:val="hybridMultilevel"/>
    <w:tmpl w:val="32BE27BA"/>
    <w:lvl w:ilvl="0" w:tplc="D5B63428">
      <w:start w:val="1"/>
      <w:numFmt w:val="decimal"/>
      <w:lvlText w:val="%1)"/>
      <w:lvlJc w:val="left"/>
      <w:pPr>
        <w:ind w:left="1211" w:hanging="360"/>
      </w:pPr>
      <w:rPr>
        <w:rFonts w:hint="default"/>
        <w:color w:val="auto"/>
      </w:rPr>
    </w:lvl>
    <w:lvl w:ilvl="1" w:tplc="04740019" w:tentative="1">
      <w:start w:val="1"/>
      <w:numFmt w:val="lowerLetter"/>
      <w:lvlText w:val="%2."/>
      <w:lvlJc w:val="left"/>
      <w:pPr>
        <w:ind w:left="1931" w:hanging="360"/>
      </w:pPr>
    </w:lvl>
    <w:lvl w:ilvl="2" w:tplc="0474001B" w:tentative="1">
      <w:start w:val="1"/>
      <w:numFmt w:val="lowerRoman"/>
      <w:lvlText w:val="%3."/>
      <w:lvlJc w:val="right"/>
      <w:pPr>
        <w:ind w:left="2651" w:hanging="180"/>
      </w:pPr>
    </w:lvl>
    <w:lvl w:ilvl="3" w:tplc="0474000F" w:tentative="1">
      <w:start w:val="1"/>
      <w:numFmt w:val="decimal"/>
      <w:lvlText w:val="%4."/>
      <w:lvlJc w:val="left"/>
      <w:pPr>
        <w:ind w:left="3371" w:hanging="360"/>
      </w:pPr>
    </w:lvl>
    <w:lvl w:ilvl="4" w:tplc="04740019" w:tentative="1">
      <w:start w:val="1"/>
      <w:numFmt w:val="lowerLetter"/>
      <w:lvlText w:val="%5."/>
      <w:lvlJc w:val="left"/>
      <w:pPr>
        <w:ind w:left="4091" w:hanging="360"/>
      </w:pPr>
    </w:lvl>
    <w:lvl w:ilvl="5" w:tplc="0474001B" w:tentative="1">
      <w:start w:val="1"/>
      <w:numFmt w:val="lowerRoman"/>
      <w:lvlText w:val="%6."/>
      <w:lvlJc w:val="right"/>
      <w:pPr>
        <w:ind w:left="4811" w:hanging="180"/>
      </w:pPr>
    </w:lvl>
    <w:lvl w:ilvl="6" w:tplc="0474000F" w:tentative="1">
      <w:start w:val="1"/>
      <w:numFmt w:val="decimal"/>
      <w:lvlText w:val="%7."/>
      <w:lvlJc w:val="left"/>
      <w:pPr>
        <w:ind w:left="5531" w:hanging="360"/>
      </w:pPr>
    </w:lvl>
    <w:lvl w:ilvl="7" w:tplc="04740019" w:tentative="1">
      <w:start w:val="1"/>
      <w:numFmt w:val="lowerLetter"/>
      <w:lvlText w:val="%8."/>
      <w:lvlJc w:val="left"/>
      <w:pPr>
        <w:ind w:left="6251" w:hanging="360"/>
      </w:pPr>
    </w:lvl>
    <w:lvl w:ilvl="8" w:tplc="0474001B" w:tentative="1">
      <w:start w:val="1"/>
      <w:numFmt w:val="lowerRoman"/>
      <w:lvlText w:val="%9."/>
      <w:lvlJc w:val="right"/>
      <w:pPr>
        <w:ind w:left="6971" w:hanging="180"/>
      </w:pPr>
    </w:lvl>
  </w:abstractNum>
  <w:abstractNum w:abstractNumId="36">
    <w:nsid w:val="616B0882"/>
    <w:multiLevelType w:val="hybridMultilevel"/>
    <w:tmpl w:val="01521DBC"/>
    <w:lvl w:ilvl="0" w:tplc="AD5C0F80">
      <w:start w:val="1"/>
      <w:numFmt w:val="decimal"/>
      <w:lvlText w:val="%1)"/>
      <w:lvlJc w:val="left"/>
      <w:pPr>
        <w:ind w:left="1211" w:hanging="360"/>
      </w:pPr>
      <w:rPr>
        <w:rFonts w:hint="default"/>
      </w:rPr>
    </w:lvl>
    <w:lvl w:ilvl="1" w:tplc="04740019" w:tentative="1">
      <w:start w:val="1"/>
      <w:numFmt w:val="lowerLetter"/>
      <w:lvlText w:val="%2."/>
      <w:lvlJc w:val="left"/>
      <w:pPr>
        <w:ind w:left="1931" w:hanging="360"/>
      </w:pPr>
    </w:lvl>
    <w:lvl w:ilvl="2" w:tplc="0474001B">
      <w:start w:val="1"/>
      <w:numFmt w:val="lowerRoman"/>
      <w:lvlText w:val="%3."/>
      <w:lvlJc w:val="right"/>
      <w:pPr>
        <w:ind w:left="2651" w:hanging="180"/>
      </w:pPr>
    </w:lvl>
    <w:lvl w:ilvl="3" w:tplc="0474000F" w:tentative="1">
      <w:start w:val="1"/>
      <w:numFmt w:val="decimal"/>
      <w:lvlText w:val="%4."/>
      <w:lvlJc w:val="left"/>
      <w:pPr>
        <w:ind w:left="3371" w:hanging="360"/>
      </w:pPr>
    </w:lvl>
    <w:lvl w:ilvl="4" w:tplc="04740019">
      <w:start w:val="1"/>
      <w:numFmt w:val="lowerLetter"/>
      <w:lvlText w:val="%5."/>
      <w:lvlJc w:val="left"/>
      <w:pPr>
        <w:ind w:left="4091" w:hanging="360"/>
      </w:pPr>
    </w:lvl>
    <w:lvl w:ilvl="5" w:tplc="0474001B" w:tentative="1">
      <w:start w:val="1"/>
      <w:numFmt w:val="lowerRoman"/>
      <w:lvlText w:val="%6."/>
      <w:lvlJc w:val="right"/>
      <w:pPr>
        <w:ind w:left="4811" w:hanging="180"/>
      </w:pPr>
    </w:lvl>
    <w:lvl w:ilvl="6" w:tplc="0474000F" w:tentative="1">
      <w:start w:val="1"/>
      <w:numFmt w:val="decimal"/>
      <w:lvlText w:val="%7."/>
      <w:lvlJc w:val="left"/>
      <w:pPr>
        <w:ind w:left="5531" w:hanging="360"/>
      </w:pPr>
    </w:lvl>
    <w:lvl w:ilvl="7" w:tplc="04740019" w:tentative="1">
      <w:start w:val="1"/>
      <w:numFmt w:val="lowerLetter"/>
      <w:lvlText w:val="%8."/>
      <w:lvlJc w:val="left"/>
      <w:pPr>
        <w:ind w:left="6251" w:hanging="360"/>
      </w:pPr>
    </w:lvl>
    <w:lvl w:ilvl="8" w:tplc="0474001B" w:tentative="1">
      <w:start w:val="1"/>
      <w:numFmt w:val="lowerRoman"/>
      <w:lvlText w:val="%9."/>
      <w:lvlJc w:val="right"/>
      <w:pPr>
        <w:ind w:left="6971" w:hanging="180"/>
      </w:pPr>
    </w:lvl>
  </w:abstractNum>
  <w:abstractNum w:abstractNumId="37">
    <w:nsid w:val="6C607006"/>
    <w:multiLevelType w:val="hybridMultilevel"/>
    <w:tmpl w:val="C9707CA8"/>
    <w:lvl w:ilvl="0" w:tplc="04210001">
      <w:start w:val="1"/>
      <w:numFmt w:val="bullet"/>
      <w:lvlText w:val=""/>
      <w:lvlJc w:val="left"/>
      <w:pPr>
        <w:ind w:left="1996" w:hanging="360"/>
      </w:pPr>
      <w:rPr>
        <w:rFonts w:ascii="Symbol" w:hAnsi="Symbol" w:hint="default"/>
      </w:rPr>
    </w:lvl>
    <w:lvl w:ilvl="1" w:tplc="04740003" w:tentative="1">
      <w:start w:val="1"/>
      <w:numFmt w:val="bullet"/>
      <w:lvlText w:val="o"/>
      <w:lvlJc w:val="left"/>
      <w:pPr>
        <w:ind w:left="2716" w:hanging="360"/>
      </w:pPr>
      <w:rPr>
        <w:rFonts w:ascii="Courier New" w:hAnsi="Courier New" w:cs="Courier New" w:hint="default"/>
      </w:rPr>
    </w:lvl>
    <w:lvl w:ilvl="2" w:tplc="04740005" w:tentative="1">
      <w:start w:val="1"/>
      <w:numFmt w:val="bullet"/>
      <w:lvlText w:val=""/>
      <w:lvlJc w:val="left"/>
      <w:pPr>
        <w:ind w:left="3436" w:hanging="360"/>
      </w:pPr>
      <w:rPr>
        <w:rFonts w:ascii="Wingdings" w:hAnsi="Wingdings" w:hint="default"/>
      </w:rPr>
    </w:lvl>
    <w:lvl w:ilvl="3" w:tplc="04740001" w:tentative="1">
      <w:start w:val="1"/>
      <w:numFmt w:val="bullet"/>
      <w:lvlText w:val=""/>
      <w:lvlJc w:val="left"/>
      <w:pPr>
        <w:ind w:left="4156" w:hanging="360"/>
      </w:pPr>
      <w:rPr>
        <w:rFonts w:ascii="Symbol" w:hAnsi="Symbol" w:hint="default"/>
      </w:rPr>
    </w:lvl>
    <w:lvl w:ilvl="4" w:tplc="04740003" w:tentative="1">
      <w:start w:val="1"/>
      <w:numFmt w:val="bullet"/>
      <w:lvlText w:val="o"/>
      <w:lvlJc w:val="left"/>
      <w:pPr>
        <w:ind w:left="4876" w:hanging="360"/>
      </w:pPr>
      <w:rPr>
        <w:rFonts w:ascii="Courier New" w:hAnsi="Courier New" w:cs="Courier New" w:hint="default"/>
      </w:rPr>
    </w:lvl>
    <w:lvl w:ilvl="5" w:tplc="04740005" w:tentative="1">
      <w:start w:val="1"/>
      <w:numFmt w:val="bullet"/>
      <w:lvlText w:val=""/>
      <w:lvlJc w:val="left"/>
      <w:pPr>
        <w:ind w:left="5596" w:hanging="360"/>
      </w:pPr>
      <w:rPr>
        <w:rFonts w:ascii="Wingdings" w:hAnsi="Wingdings" w:hint="default"/>
      </w:rPr>
    </w:lvl>
    <w:lvl w:ilvl="6" w:tplc="04740001" w:tentative="1">
      <w:start w:val="1"/>
      <w:numFmt w:val="bullet"/>
      <w:lvlText w:val=""/>
      <w:lvlJc w:val="left"/>
      <w:pPr>
        <w:ind w:left="6316" w:hanging="360"/>
      </w:pPr>
      <w:rPr>
        <w:rFonts w:ascii="Symbol" w:hAnsi="Symbol" w:hint="default"/>
      </w:rPr>
    </w:lvl>
    <w:lvl w:ilvl="7" w:tplc="04740003" w:tentative="1">
      <w:start w:val="1"/>
      <w:numFmt w:val="bullet"/>
      <w:lvlText w:val="o"/>
      <w:lvlJc w:val="left"/>
      <w:pPr>
        <w:ind w:left="7036" w:hanging="360"/>
      </w:pPr>
      <w:rPr>
        <w:rFonts w:ascii="Courier New" w:hAnsi="Courier New" w:cs="Courier New" w:hint="default"/>
      </w:rPr>
    </w:lvl>
    <w:lvl w:ilvl="8" w:tplc="04740005" w:tentative="1">
      <w:start w:val="1"/>
      <w:numFmt w:val="bullet"/>
      <w:lvlText w:val=""/>
      <w:lvlJc w:val="left"/>
      <w:pPr>
        <w:ind w:left="7756" w:hanging="360"/>
      </w:pPr>
      <w:rPr>
        <w:rFonts w:ascii="Wingdings" w:hAnsi="Wingdings" w:hint="default"/>
      </w:rPr>
    </w:lvl>
  </w:abstractNum>
  <w:abstractNum w:abstractNumId="38">
    <w:nsid w:val="6D494F60"/>
    <w:multiLevelType w:val="hybridMultilevel"/>
    <w:tmpl w:val="917CD2F0"/>
    <w:lvl w:ilvl="0" w:tplc="88B067D0">
      <w:start w:val="1"/>
      <w:numFmt w:val="decimal"/>
      <w:lvlText w:val="%1)"/>
      <w:lvlJc w:val="left"/>
      <w:pPr>
        <w:ind w:left="5056" w:hanging="360"/>
      </w:pPr>
      <w:rPr>
        <w:rFonts w:hint="default"/>
      </w:rPr>
    </w:lvl>
    <w:lvl w:ilvl="1" w:tplc="04740019">
      <w:start w:val="1"/>
      <w:numFmt w:val="lowerLetter"/>
      <w:lvlText w:val="%2."/>
      <w:lvlJc w:val="left"/>
      <w:pPr>
        <w:ind w:left="5776" w:hanging="360"/>
      </w:pPr>
    </w:lvl>
    <w:lvl w:ilvl="2" w:tplc="0474001B">
      <w:start w:val="1"/>
      <w:numFmt w:val="lowerRoman"/>
      <w:lvlText w:val="%3."/>
      <w:lvlJc w:val="right"/>
      <w:pPr>
        <w:ind w:left="6496" w:hanging="180"/>
      </w:pPr>
    </w:lvl>
    <w:lvl w:ilvl="3" w:tplc="C9E608D8">
      <w:start w:val="1"/>
      <w:numFmt w:val="decimal"/>
      <w:lvlText w:val="%4)"/>
      <w:lvlJc w:val="left"/>
      <w:pPr>
        <w:ind w:left="1211" w:hanging="360"/>
      </w:pPr>
      <w:rPr>
        <w:rFonts w:asciiTheme="majorBidi" w:eastAsiaTheme="minorHAnsi" w:hAnsiTheme="majorBidi" w:cstheme="majorBidi"/>
      </w:rPr>
    </w:lvl>
    <w:lvl w:ilvl="4" w:tplc="15D866A0">
      <w:start w:val="1"/>
      <w:numFmt w:val="lowerLetter"/>
      <w:lvlText w:val="%5)"/>
      <w:lvlJc w:val="left"/>
      <w:pPr>
        <w:ind w:left="7936" w:hanging="360"/>
      </w:pPr>
      <w:rPr>
        <w:rFonts w:hint="default"/>
      </w:rPr>
    </w:lvl>
    <w:lvl w:ilvl="5" w:tplc="C0F059CC">
      <w:start w:val="1"/>
      <w:numFmt w:val="decimal"/>
      <w:lvlText w:val="(%6)"/>
      <w:lvlJc w:val="left"/>
      <w:pPr>
        <w:ind w:left="8836" w:hanging="360"/>
      </w:pPr>
      <w:rPr>
        <w:rFonts w:hint="default"/>
        <w:i w:val="0"/>
        <w:iCs w:val="0"/>
      </w:rPr>
    </w:lvl>
    <w:lvl w:ilvl="6" w:tplc="0474000F" w:tentative="1">
      <w:start w:val="1"/>
      <w:numFmt w:val="decimal"/>
      <w:lvlText w:val="%7."/>
      <w:lvlJc w:val="left"/>
      <w:pPr>
        <w:ind w:left="9376" w:hanging="360"/>
      </w:pPr>
    </w:lvl>
    <w:lvl w:ilvl="7" w:tplc="04740019" w:tentative="1">
      <w:start w:val="1"/>
      <w:numFmt w:val="lowerLetter"/>
      <w:lvlText w:val="%8."/>
      <w:lvlJc w:val="left"/>
      <w:pPr>
        <w:ind w:left="10096" w:hanging="360"/>
      </w:pPr>
    </w:lvl>
    <w:lvl w:ilvl="8" w:tplc="0474001B" w:tentative="1">
      <w:start w:val="1"/>
      <w:numFmt w:val="lowerRoman"/>
      <w:lvlText w:val="%9."/>
      <w:lvlJc w:val="right"/>
      <w:pPr>
        <w:ind w:left="10816" w:hanging="180"/>
      </w:pPr>
    </w:lvl>
  </w:abstractNum>
  <w:abstractNum w:abstractNumId="39">
    <w:nsid w:val="6E393D7F"/>
    <w:multiLevelType w:val="hybridMultilevel"/>
    <w:tmpl w:val="9D86C5B8"/>
    <w:lvl w:ilvl="0" w:tplc="77DA8890">
      <w:start w:val="1"/>
      <w:numFmt w:val="lowerLetter"/>
      <w:lvlText w:val="%1)"/>
      <w:lvlJc w:val="left"/>
      <w:pPr>
        <w:ind w:left="1920" w:hanging="360"/>
      </w:pPr>
      <w:rPr>
        <w:rFonts w:hint="default"/>
      </w:rPr>
    </w:lvl>
    <w:lvl w:ilvl="1" w:tplc="04740019" w:tentative="1">
      <w:start w:val="1"/>
      <w:numFmt w:val="lowerLetter"/>
      <w:lvlText w:val="%2."/>
      <w:lvlJc w:val="left"/>
      <w:pPr>
        <w:ind w:left="2640" w:hanging="360"/>
      </w:pPr>
    </w:lvl>
    <w:lvl w:ilvl="2" w:tplc="0474001B" w:tentative="1">
      <w:start w:val="1"/>
      <w:numFmt w:val="lowerRoman"/>
      <w:lvlText w:val="%3."/>
      <w:lvlJc w:val="right"/>
      <w:pPr>
        <w:ind w:left="3360" w:hanging="180"/>
      </w:pPr>
    </w:lvl>
    <w:lvl w:ilvl="3" w:tplc="0474000F" w:tentative="1">
      <w:start w:val="1"/>
      <w:numFmt w:val="decimal"/>
      <w:lvlText w:val="%4."/>
      <w:lvlJc w:val="left"/>
      <w:pPr>
        <w:ind w:left="4080" w:hanging="360"/>
      </w:pPr>
    </w:lvl>
    <w:lvl w:ilvl="4" w:tplc="04740019" w:tentative="1">
      <w:start w:val="1"/>
      <w:numFmt w:val="lowerLetter"/>
      <w:lvlText w:val="%5."/>
      <w:lvlJc w:val="left"/>
      <w:pPr>
        <w:ind w:left="4800" w:hanging="360"/>
      </w:pPr>
    </w:lvl>
    <w:lvl w:ilvl="5" w:tplc="0474001B" w:tentative="1">
      <w:start w:val="1"/>
      <w:numFmt w:val="lowerRoman"/>
      <w:lvlText w:val="%6."/>
      <w:lvlJc w:val="right"/>
      <w:pPr>
        <w:ind w:left="5520" w:hanging="180"/>
      </w:pPr>
    </w:lvl>
    <w:lvl w:ilvl="6" w:tplc="0474000F" w:tentative="1">
      <w:start w:val="1"/>
      <w:numFmt w:val="decimal"/>
      <w:lvlText w:val="%7."/>
      <w:lvlJc w:val="left"/>
      <w:pPr>
        <w:ind w:left="6240" w:hanging="360"/>
      </w:pPr>
    </w:lvl>
    <w:lvl w:ilvl="7" w:tplc="04740019" w:tentative="1">
      <w:start w:val="1"/>
      <w:numFmt w:val="lowerLetter"/>
      <w:lvlText w:val="%8."/>
      <w:lvlJc w:val="left"/>
      <w:pPr>
        <w:ind w:left="6960" w:hanging="360"/>
      </w:pPr>
    </w:lvl>
    <w:lvl w:ilvl="8" w:tplc="0474001B" w:tentative="1">
      <w:start w:val="1"/>
      <w:numFmt w:val="lowerRoman"/>
      <w:lvlText w:val="%9."/>
      <w:lvlJc w:val="right"/>
      <w:pPr>
        <w:ind w:left="7680" w:hanging="180"/>
      </w:pPr>
    </w:lvl>
  </w:abstractNum>
  <w:abstractNum w:abstractNumId="40">
    <w:nsid w:val="70301EC7"/>
    <w:multiLevelType w:val="hybridMultilevel"/>
    <w:tmpl w:val="A2A41562"/>
    <w:lvl w:ilvl="0" w:tplc="C16AA670">
      <w:start w:val="1"/>
      <w:numFmt w:val="lowerLetter"/>
      <w:lvlText w:val="%1)"/>
      <w:lvlJc w:val="left"/>
      <w:pPr>
        <w:ind w:left="1636" w:hanging="360"/>
      </w:pPr>
      <w:rPr>
        <w:rFonts w:hint="default"/>
      </w:rPr>
    </w:lvl>
    <w:lvl w:ilvl="1" w:tplc="04740019" w:tentative="1">
      <w:start w:val="1"/>
      <w:numFmt w:val="lowerLetter"/>
      <w:lvlText w:val="%2."/>
      <w:lvlJc w:val="left"/>
      <w:pPr>
        <w:ind w:left="2356" w:hanging="360"/>
      </w:pPr>
    </w:lvl>
    <w:lvl w:ilvl="2" w:tplc="0474001B" w:tentative="1">
      <w:start w:val="1"/>
      <w:numFmt w:val="lowerRoman"/>
      <w:lvlText w:val="%3."/>
      <w:lvlJc w:val="right"/>
      <w:pPr>
        <w:ind w:left="3076" w:hanging="180"/>
      </w:pPr>
    </w:lvl>
    <w:lvl w:ilvl="3" w:tplc="0474000F" w:tentative="1">
      <w:start w:val="1"/>
      <w:numFmt w:val="decimal"/>
      <w:lvlText w:val="%4."/>
      <w:lvlJc w:val="left"/>
      <w:pPr>
        <w:ind w:left="3796" w:hanging="360"/>
      </w:pPr>
    </w:lvl>
    <w:lvl w:ilvl="4" w:tplc="04740019" w:tentative="1">
      <w:start w:val="1"/>
      <w:numFmt w:val="lowerLetter"/>
      <w:lvlText w:val="%5."/>
      <w:lvlJc w:val="left"/>
      <w:pPr>
        <w:ind w:left="4516" w:hanging="360"/>
      </w:pPr>
    </w:lvl>
    <w:lvl w:ilvl="5" w:tplc="0474001B" w:tentative="1">
      <w:start w:val="1"/>
      <w:numFmt w:val="lowerRoman"/>
      <w:lvlText w:val="%6."/>
      <w:lvlJc w:val="right"/>
      <w:pPr>
        <w:ind w:left="5236" w:hanging="180"/>
      </w:pPr>
    </w:lvl>
    <w:lvl w:ilvl="6" w:tplc="0474000F" w:tentative="1">
      <w:start w:val="1"/>
      <w:numFmt w:val="decimal"/>
      <w:lvlText w:val="%7."/>
      <w:lvlJc w:val="left"/>
      <w:pPr>
        <w:ind w:left="5956" w:hanging="360"/>
      </w:pPr>
    </w:lvl>
    <w:lvl w:ilvl="7" w:tplc="04740019" w:tentative="1">
      <w:start w:val="1"/>
      <w:numFmt w:val="lowerLetter"/>
      <w:lvlText w:val="%8."/>
      <w:lvlJc w:val="left"/>
      <w:pPr>
        <w:ind w:left="6676" w:hanging="360"/>
      </w:pPr>
    </w:lvl>
    <w:lvl w:ilvl="8" w:tplc="0474001B" w:tentative="1">
      <w:start w:val="1"/>
      <w:numFmt w:val="lowerRoman"/>
      <w:lvlText w:val="%9."/>
      <w:lvlJc w:val="right"/>
      <w:pPr>
        <w:ind w:left="7396" w:hanging="180"/>
      </w:pPr>
    </w:lvl>
  </w:abstractNum>
  <w:abstractNum w:abstractNumId="41">
    <w:nsid w:val="71E3535F"/>
    <w:multiLevelType w:val="hybridMultilevel"/>
    <w:tmpl w:val="28688632"/>
    <w:lvl w:ilvl="0" w:tplc="30FED050">
      <w:start w:val="1"/>
      <w:numFmt w:val="lowerLetter"/>
      <w:lvlText w:val="%1)"/>
      <w:lvlJc w:val="left"/>
      <w:pPr>
        <w:ind w:left="1636" w:hanging="360"/>
      </w:pPr>
      <w:rPr>
        <w:rFonts w:hint="default"/>
      </w:rPr>
    </w:lvl>
    <w:lvl w:ilvl="1" w:tplc="04740019" w:tentative="1">
      <w:start w:val="1"/>
      <w:numFmt w:val="lowerLetter"/>
      <w:lvlText w:val="%2."/>
      <w:lvlJc w:val="left"/>
      <w:pPr>
        <w:ind w:left="2356" w:hanging="360"/>
      </w:pPr>
    </w:lvl>
    <w:lvl w:ilvl="2" w:tplc="0474001B" w:tentative="1">
      <w:start w:val="1"/>
      <w:numFmt w:val="lowerRoman"/>
      <w:lvlText w:val="%3."/>
      <w:lvlJc w:val="right"/>
      <w:pPr>
        <w:ind w:left="3076" w:hanging="180"/>
      </w:pPr>
    </w:lvl>
    <w:lvl w:ilvl="3" w:tplc="0474000F" w:tentative="1">
      <w:start w:val="1"/>
      <w:numFmt w:val="decimal"/>
      <w:lvlText w:val="%4."/>
      <w:lvlJc w:val="left"/>
      <w:pPr>
        <w:ind w:left="3796" w:hanging="360"/>
      </w:pPr>
    </w:lvl>
    <w:lvl w:ilvl="4" w:tplc="04740019" w:tentative="1">
      <w:start w:val="1"/>
      <w:numFmt w:val="lowerLetter"/>
      <w:lvlText w:val="%5."/>
      <w:lvlJc w:val="left"/>
      <w:pPr>
        <w:ind w:left="4516" w:hanging="360"/>
      </w:pPr>
    </w:lvl>
    <w:lvl w:ilvl="5" w:tplc="0474001B" w:tentative="1">
      <w:start w:val="1"/>
      <w:numFmt w:val="lowerRoman"/>
      <w:lvlText w:val="%6."/>
      <w:lvlJc w:val="right"/>
      <w:pPr>
        <w:ind w:left="5236" w:hanging="180"/>
      </w:pPr>
    </w:lvl>
    <w:lvl w:ilvl="6" w:tplc="0474000F" w:tentative="1">
      <w:start w:val="1"/>
      <w:numFmt w:val="decimal"/>
      <w:lvlText w:val="%7."/>
      <w:lvlJc w:val="left"/>
      <w:pPr>
        <w:ind w:left="5956" w:hanging="360"/>
      </w:pPr>
    </w:lvl>
    <w:lvl w:ilvl="7" w:tplc="04740019" w:tentative="1">
      <w:start w:val="1"/>
      <w:numFmt w:val="lowerLetter"/>
      <w:lvlText w:val="%8."/>
      <w:lvlJc w:val="left"/>
      <w:pPr>
        <w:ind w:left="6676" w:hanging="360"/>
      </w:pPr>
    </w:lvl>
    <w:lvl w:ilvl="8" w:tplc="0474001B" w:tentative="1">
      <w:start w:val="1"/>
      <w:numFmt w:val="lowerRoman"/>
      <w:lvlText w:val="%9."/>
      <w:lvlJc w:val="right"/>
      <w:pPr>
        <w:ind w:left="7396" w:hanging="180"/>
      </w:pPr>
    </w:lvl>
  </w:abstractNum>
  <w:abstractNum w:abstractNumId="42">
    <w:nsid w:val="75E356B2"/>
    <w:multiLevelType w:val="hybridMultilevel"/>
    <w:tmpl w:val="FD449F06"/>
    <w:lvl w:ilvl="0" w:tplc="04210001">
      <w:start w:val="1"/>
      <w:numFmt w:val="bullet"/>
      <w:lvlText w:val=""/>
      <w:lvlJc w:val="left"/>
      <w:pPr>
        <w:ind w:left="2356" w:hanging="360"/>
      </w:pPr>
      <w:rPr>
        <w:rFonts w:ascii="Symbol" w:hAnsi="Symbol" w:hint="default"/>
      </w:rPr>
    </w:lvl>
    <w:lvl w:ilvl="1" w:tplc="04740003" w:tentative="1">
      <w:start w:val="1"/>
      <w:numFmt w:val="bullet"/>
      <w:lvlText w:val="o"/>
      <w:lvlJc w:val="left"/>
      <w:pPr>
        <w:ind w:left="3076" w:hanging="360"/>
      </w:pPr>
      <w:rPr>
        <w:rFonts w:ascii="Courier New" w:hAnsi="Courier New" w:cs="Courier New" w:hint="default"/>
      </w:rPr>
    </w:lvl>
    <w:lvl w:ilvl="2" w:tplc="04740005" w:tentative="1">
      <w:start w:val="1"/>
      <w:numFmt w:val="bullet"/>
      <w:lvlText w:val=""/>
      <w:lvlJc w:val="left"/>
      <w:pPr>
        <w:ind w:left="3796" w:hanging="360"/>
      </w:pPr>
      <w:rPr>
        <w:rFonts w:ascii="Wingdings" w:hAnsi="Wingdings" w:hint="default"/>
      </w:rPr>
    </w:lvl>
    <w:lvl w:ilvl="3" w:tplc="04740001" w:tentative="1">
      <w:start w:val="1"/>
      <w:numFmt w:val="bullet"/>
      <w:lvlText w:val=""/>
      <w:lvlJc w:val="left"/>
      <w:pPr>
        <w:ind w:left="4516" w:hanging="360"/>
      </w:pPr>
      <w:rPr>
        <w:rFonts w:ascii="Symbol" w:hAnsi="Symbol" w:hint="default"/>
      </w:rPr>
    </w:lvl>
    <w:lvl w:ilvl="4" w:tplc="04740003" w:tentative="1">
      <w:start w:val="1"/>
      <w:numFmt w:val="bullet"/>
      <w:lvlText w:val="o"/>
      <w:lvlJc w:val="left"/>
      <w:pPr>
        <w:ind w:left="5236" w:hanging="360"/>
      </w:pPr>
      <w:rPr>
        <w:rFonts w:ascii="Courier New" w:hAnsi="Courier New" w:cs="Courier New" w:hint="default"/>
      </w:rPr>
    </w:lvl>
    <w:lvl w:ilvl="5" w:tplc="04740005" w:tentative="1">
      <w:start w:val="1"/>
      <w:numFmt w:val="bullet"/>
      <w:lvlText w:val=""/>
      <w:lvlJc w:val="left"/>
      <w:pPr>
        <w:ind w:left="5956" w:hanging="360"/>
      </w:pPr>
      <w:rPr>
        <w:rFonts w:ascii="Wingdings" w:hAnsi="Wingdings" w:hint="default"/>
      </w:rPr>
    </w:lvl>
    <w:lvl w:ilvl="6" w:tplc="04740001" w:tentative="1">
      <w:start w:val="1"/>
      <w:numFmt w:val="bullet"/>
      <w:lvlText w:val=""/>
      <w:lvlJc w:val="left"/>
      <w:pPr>
        <w:ind w:left="6676" w:hanging="360"/>
      </w:pPr>
      <w:rPr>
        <w:rFonts w:ascii="Symbol" w:hAnsi="Symbol" w:hint="default"/>
      </w:rPr>
    </w:lvl>
    <w:lvl w:ilvl="7" w:tplc="04740003" w:tentative="1">
      <w:start w:val="1"/>
      <w:numFmt w:val="bullet"/>
      <w:lvlText w:val="o"/>
      <w:lvlJc w:val="left"/>
      <w:pPr>
        <w:ind w:left="7396" w:hanging="360"/>
      </w:pPr>
      <w:rPr>
        <w:rFonts w:ascii="Courier New" w:hAnsi="Courier New" w:cs="Courier New" w:hint="default"/>
      </w:rPr>
    </w:lvl>
    <w:lvl w:ilvl="8" w:tplc="04740005" w:tentative="1">
      <w:start w:val="1"/>
      <w:numFmt w:val="bullet"/>
      <w:lvlText w:val=""/>
      <w:lvlJc w:val="left"/>
      <w:pPr>
        <w:ind w:left="8116" w:hanging="360"/>
      </w:pPr>
      <w:rPr>
        <w:rFonts w:ascii="Wingdings" w:hAnsi="Wingdings" w:hint="default"/>
      </w:rPr>
    </w:lvl>
  </w:abstractNum>
  <w:abstractNum w:abstractNumId="43">
    <w:nsid w:val="767129D4"/>
    <w:multiLevelType w:val="hybridMultilevel"/>
    <w:tmpl w:val="45321F1C"/>
    <w:lvl w:ilvl="0" w:tplc="A95CB012">
      <w:start w:val="1"/>
      <w:numFmt w:val="decimal"/>
      <w:lvlText w:val="%1)"/>
      <w:lvlJc w:val="left"/>
      <w:pPr>
        <w:ind w:left="1571" w:hanging="360"/>
      </w:pPr>
      <w:rPr>
        <w:rFonts w:hint="default"/>
      </w:rPr>
    </w:lvl>
    <w:lvl w:ilvl="1" w:tplc="04740019" w:tentative="1">
      <w:start w:val="1"/>
      <w:numFmt w:val="lowerLetter"/>
      <w:lvlText w:val="%2."/>
      <w:lvlJc w:val="left"/>
      <w:pPr>
        <w:ind w:left="2291" w:hanging="360"/>
      </w:pPr>
    </w:lvl>
    <w:lvl w:ilvl="2" w:tplc="0474001B" w:tentative="1">
      <w:start w:val="1"/>
      <w:numFmt w:val="lowerRoman"/>
      <w:lvlText w:val="%3."/>
      <w:lvlJc w:val="right"/>
      <w:pPr>
        <w:ind w:left="3011" w:hanging="180"/>
      </w:pPr>
    </w:lvl>
    <w:lvl w:ilvl="3" w:tplc="0474000F" w:tentative="1">
      <w:start w:val="1"/>
      <w:numFmt w:val="decimal"/>
      <w:lvlText w:val="%4."/>
      <w:lvlJc w:val="left"/>
      <w:pPr>
        <w:ind w:left="3731" w:hanging="360"/>
      </w:pPr>
    </w:lvl>
    <w:lvl w:ilvl="4" w:tplc="04740019" w:tentative="1">
      <w:start w:val="1"/>
      <w:numFmt w:val="lowerLetter"/>
      <w:lvlText w:val="%5."/>
      <w:lvlJc w:val="left"/>
      <w:pPr>
        <w:ind w:left="4451" w:hanging="360"/>
      </w:pPr>
    </w:lvl>
    <w:lvl w:ilvl="5" w:tplc="0474001B" w:tentative="1">
      <w:start w:val="1"/>
      <w:numFmt w:val="lowerRoman"/>
      <w:lvlText w:val="%6."/>
      <w:lvlJc w:val="right"/>
      <w:pPr>
        <w:ind w:left="5171" w:hanging="180"/>
      </w:pPr>
    </w:lvl>
    <w:lvl w:ilvl="6" w:tplc="0474000F" w:tentative="1">
      <w:start w:val="1"/>
      <w:numFmt w:val="decimal"/>
      <w:lvlText w:val="%7."/>
      <w:lvlJc w:val="left"/>
      <w:pPr>
        <w:ind w:left="5891" w:hanging="360"/>
      </w:pPr>
    </w:lvl>
    <w:lvl w:ilvl="7" w:tplc="04740019" w:tentative="1">
      <w:start w:val="1"/>
      <w:numFmt w:val="lowerLetter"/>
      <w:lvlText w:val="%8."/>
      <w:lvlJc w:val="left"/>
      <w:pPr>
        <w:ind w:left="6611" w:hanging="360"/>
      </w:pPr>
    </w:lvl>
    <w:lvl w:ilvl="8" w:tplc="0474001B" w:tentative="1">
      <w:start w:val="1"/>
      <w:numFmt w:val="lowerRoman"/>
      <w:lvlText w:val="%9."/>
      <w:lvlJc w:val="right"/>
      <w:pPr>
        <w:ind w:left="7331" w:hanging="180"/>
      </w:pPr>
    </w:lvl>
  </w:abstractNum>
  <w:abstractNum w:abstractNumId="44">
    <w:nsid w:val="76AB622A"/>
    <w:multiLevelType w:val="hybridMultilevel"/>
    <w:tmpl w:val="0C3A80C8"/>
    <w:lvl w:ilvl="0" w:tplc="4DCE40D0">
      <w:start w:val="1"/>
      <w:numFmt w:val="decimal"/>
      <w:lvlText w:val="%1)"/>
      <w:lvlJc w:val="left"/>
      <w:pPr>
        <w:ind w:left="928" w:hanging="360"/>
      </w:pPr>
      <w:rPr>
        <w:rFonts w:hint="default"/>
      </w:rPr>
    </w:lvl>
    <w:lvl w:ilvl="1" w:tplc="04740019">
      <w:start w:val="1"/>
      <w:numFmt w:val="lowerLetter"/>
      <w:lvlText w:val="%2."/>
      <w:lvlJc w:val="left"/>
      <w:pPr>
        <w:ind w:left="1648" w:hanging="360"/>
      </w:pPr>
    </w:lvl>
    <w:lvl w:ilvl="2" w:tplc="0F8A72C6">
      <w:start w:val="1"/>
      <w:numFmt w:val="decimal"/>
      <w:lvlText w:val="%3."/>
      <w:lvlJc w:val="right"/>
      <w:pPr>
        <w:ind w:left="2368" w:hanging="180"/>
      </w:pPr>
      <w:rPr>
        <w:rFonts w:asciiTheme="majorBidi" w:eastAsiaTheme="minorHAnsi" w:hAnsiTheme="majorBidi" w:cstheme="majorBidi"/>
      </w:rPr>
    </w:lvl>
    <w:lvl w:ilvl="3" w:tplc="D8FA6EE0">
      <w:start w:val="1"/>
      <w:numFmt w:val="lowerLetter"/>
      <w:lvlText w:val="%4)"/>
      <w:lvlJc w:val="left"/>
      <w:pPr>
        <w:ind w:left="3088" w:hanging="360"/>
      </w:pPr>
      <w:rPr>
        <w:rFonts w:hint="default"/>
      </w:rPr>
    </w:lvl>
    <w:lvl w:ilvl="4" w:tplc="04740019" w:tentative="1">
      <w:start w:val="1"/>
      <w:numFmt w:val="lowerLetter"/>
      <w:lvlText w:val="%5."/>
      <w:lvlJc w:val="left"/>
      <w:pPr>
        <w:ind w:left="3808" w:hanging="360"/>
      </w:pPr>
    </w:lvl>
    <w:lvl w:ilvl="5" w:tplc="0474001B">
      <w:start w:val="1"/>
      <w:numFmt w:val="lowerRoman"/>
      <w:lvlText w:val="%6."/>
      <w:lvlJc w:val="right"/>
      <w:pPr>
        <w:ind w:left="4528" w:hanging="180"/>
      </w:pPr>
    </w:lvl>
    <w:lvl w:ilvl="6" w:tplc="0474000F" w:tentative="1">
      <w:start w:val="1"/>
      <w:numFmt w:val="decimal"/>
      <w:lvlText w:val="%7."/>
      <w:lvlJc w:val="left"/>
      <w:pPr>
        <w:ind w:left="5248" w:hanging="360"/>
      </w:pPr>
    </w:lvl>
    <w:lvl w:ilvl="7" w:tplc="04740019" w:tentative="1">
      <w:start w:val="1"/>
      <w:numFmt w:val="lowerLetter"/>
      <w:lvlText w:val="%8."/>
      <w:lvlJc w:val="left"/>
      <w:pPr>
        <w:ind w:left="5968" w:hanging="360"/>
      </w:pPr>
    </w:lvl>
    <w:lvl w:ilvl="8" w:tplc="0474001B" w:tentative="1">
      <w:start w:val="1"/>
      <w:numFmt w:val="lowerRoman"/>
      <w:lvlText w:val="%9."/>
      <w:lvlJc w:val="right"/>
      <w:pPr>
        <w:ind w:left="6688" w:hanging="180"/>
      </w:pPr>
    </w:lvl>
  </w:abstractNum>
  <w:abstractNum w:abstractNumId="45">
    <w:nsid w:val="77F37614"/>
    <w:multiLevelType w:val="hybridMultilevel"/>
    <w:tmpl w:val="B5561DA8"/>
    <w:lvl w:ilvl="0" w:tplc="F7C253D6">
      <w:start w:val="2"/>
      <w:numFmt w:val="lowerLetter"/>
      <w:lvlText w:val="%1)"/>
      <w:lvlJc w:val="left"/>
      <w:pPr>
        <w:ind w:left="1778" w:hanging="360"/>
      </w:pPr>
      <w:rPr>
        <w:rFonts w:hint="default"/>
      </w:rPr>
    </w:lvl>
    <w:lvl w:ilvl="1" w:tplc="04740019" w:tentative="1">
      <w:start w:val="1"/>
      <w:numFmt w:val="lowerLetter"/>
      <w:lvlText w:val="%2."/>
      <w:lvlJc w:val="left"/>
      <w:pPr>
        <w:ind w:left="2498" w:hanging="360"/>
      </w:pPr>
    </w:lvl>
    <w:lvl w:ilvl="2" w:tplc="0474001B" w:tentative="1">
      <w:start w:val="1"/>
      <w:numFmt w:val="lowerRoman"/>
      <w:lvlText w:val="%3."/>
      <w:lvlJc w:val="right"/>
      <w:pPr>
        <w:ind w:left="3218" w:hanging="180"/>
      </w:pPr>
    </w:lvl>
    <w:lvl w:ilvl="3" w:tplc="0474000F" w:tentative="1">
      <w:start w:val="1"/>
      <w:numFmt w:val="decimal"/>
      <w:lvlText w:val="%4."/>
      <w:lvlJc w:val="left"/>
      <w:pPr>
        <w:ind w:left="3938" w:hanging="360"/>
      </w:pPr>
    </w:lvl>
    <w:lvl w:ilvl="4" w:tplc="04740019">
      <w:start w:val="1"/>
      <w:numFmt w:val="lowerLetter"/>
      <w:lvlText w:val="%5."/>
      <w:lvlJc w:val="left"/>
      <w:pPr>
        <w:ind w:left="4658" w:hanging="360"/>
      </w:pPr>
    </w:lvl>
    <w:lvl w:ilvl="5" w:tplc="0474001B" w:tentative="1">
      <w:start w:val="1"/>
      <w:numFmt w:val="lowerRoman"/>
      <w:lvlText w:val="%6."/>
      <w:lvlJc w:val="right"/>
      <w:pPr>
        <w:ind w:left="5378" w:hanging="180"/>
      </w:pPr>
    </w:lvl>
    <w:lvl w:ilvl="6" w:tplc="0474000F" w:tentative="1">
      <w:start w:val="1"/>
      <w:numFmt w:val="decimal"/>
      <w:lvlText w:val="%7."/>
      <w:lvlJc w:val="left"/>
      <w:pPr>
        <w:ind w:left="6098" w:hanging="360"/>
      </w:pPr>
    </w:lvl>
    <w:lvl w:ilvl="7" w:tplc="04740019" w:tentative="1">
      <w:start w:val="1"/>
      <w:numFmt w:val="lowerLetter"/>
      <w:lvlText w:val="%8."/>
      <w:lvlJc w:val="left"/>
      <w:pPr>
        <w:ind w:left="6818" w:hanging="360"/>
      </w:pPr>
    </w:lvl>
    <w:lvl w:ilvl="8" w:tplc="0474001B" w:tentative="1">
      <w:start w:val="1"/>
      <w:numFmt w:val="lowerRoman"/>
      <w:lvlText w:val="%9."/>
      <w:lvlJc w:val="right"/>
      <w:pPr>
        <w:ind w:left="7538" w:hanging="180"/>
      </w:pPr>
    </w:lvl>
  </w:abstractNum>
  <w:abstractNum w:abstractNumId="46">
    <w:nsid w:val="7B455158"/>
    <w:multiLevelType w:val="hybridMultilevel"/>
    <w:tmpl w:val="B2063612"/>
    <w:lvl w:ilvl="0" w:tplc="9788BA90">
      <w:start w:val="1"/>
      <w:numFmt w:val="decimal"/>
      <w:lvlText w:val="(%1)"/>
      <w:lvlJc w:val="left"/>
      <w:pPr>
        <w:ind w:left="1636" w:hanging="360"/>
      </w:pPr>
      <w:rPr>
        <w:rFonts w:hint="default"/>
      </w:rPr>
    </w:lvl>
    <w:lvl w:ilvl="1" w:tplc="04740019">
      <w:start w:val="1"/>
      <w:numFmt w:val="lowerLetter"/>
      <w:lvlText w:val="%2."/>
      <w:lvlJc w:val="left"/>
      <w:pPr>
        <w:ind w:left="2356" w:hanging="360"/>
      </w:pPr>
    </w:lvl>
    <w:lvl w:ilvl="2" w:tplc="0474001B" w:tentative="1">
      <w:start w:val="1"/>
      <w:numFmt w:val="lowerRoman"/>
      <w:lvlText w:val="%3."/>
      <w:lvlJc w:val="right"/>
      <w:pPr>
        <w:ind w:left="3076" w:hanging="180"/>
      </w:pPr>
    </w:lvl>
    <w:lvl w:ilvl="3" w:tplc="0474000F" w:tentative="1">
      <w:start w:val="1"/>
      <w:numFmt w:val="decimal"/>
      <w:lvlText w:val="%4."/>
      <w:lvlJc w:val="left"/>
      <w:pPr>
        <w:ind w:left="3796" w:hanging="360"/>
      </w:pPr>
    </w:lvl>
    <w:lvl w:ilvl="4" w:tplc="04740019" w:tentative="1">
      <w:start w:val="1"/>
      <w:numFmt w:val="lowerLetter"/>
      <w:lvlText w:val="%5."/>
      <w:lvlJc w:val="left"/>
      <w:pPr>
        <w:ind w:left="4516" w:hanging="360"/>
      </w:pPr>
    </w:lvl>
    <w:lvl w:ilvl="5" w:tplc="0474001B" w:tentative="1">
      <w:start w:val="1"/>
      <w:numFmt w:val="lowerRoman"/>
      <w:lvlText w:val="%6."/>
      <w:lvlJc w:val="right"/>
      <w:pPr>
        <w:ind w:left="5236" w:hanging="180"/>
      </w:pPr>
    </w:lvl>
    <w:lvl w:ilvl="6" w:tplc="0474000F" w:tentative="1">
      <w:start w:val="1"/>
      <w:numFmt w:val="decimal"/>
      <w:lvlText w:val="%7."/>
      <w:lvlJc w:val="left"/>
      <w:pPr>
        <w:ind w:left="5956" w:hanging="360"/>
      </w:pPr>
    </w:lvl>
    <w:lvl w:ilvl="7" w:tplc="04740019" w:tentative="1">
      <w:start w:val="1"/>
      <w:numFmt w:val="lowerLetter"/>
      <w:lvlText w:val="%8."/>
      <w:lvlJc w:val="left"/>
      <w:pPr>
        <w:ind w:left="6676" w:hanging="360"/>
      </w:pPr>
    </w:lvl>
    <w:lvl w:ilvl="8" w:tplc="0474001B" w:tentative="1">
      <w:start w:val="1"/>
      <w:numFmt w:val="lowerRoman"/>
      <w:lvlText w:val="%9."/>
      <w:lvlJc w:val="right"/>
      <w:pPr>
        <w:ind w:left="7396" w:hanging="180"/>
      </w:pPr>
    </w:lvl>
  </w:abstractNum>
  <w:abstractNum w:abstractNumId="47">
    <w:nsid w:val="7BDA306A"/>
    <w:multiLevelType w:val="hybridMultilevel"/>
    <w:tmpl w:val="E230FCF6"/>
    <w:lvl w:ilvl="0" w:tplc="3C6661BC">
      <w:start w:val="1"/>
      <w:numFmt w:val="decimal"/>
      <w:lvlText w:val="(%1)"/>
      <w:lvlJc w:val="left"/>
      <w:pPr>
        <w:ind w:left="1996" w:hanging="360"/>
      </w:pPr>
      <w:rPr>
        <w:rFonts w:hint="default"/>
      </w:rPr>
    </w:lvl>
    <w:lvl w:ilvl="1" w:tplc="04740019">
      <w:start w:val="1"/>
      <w:numFmt w:val="lowerLetter"/>
      <w:lvlText w:val="%2."/>
      <w:lvlJc w:val="left"/>
      <w:pPr>
        <w:ind w:left="2716" w:hanging="360"/>
      </w:pPr>
    </w:lvl>
    <w:lvl w:ilvl="2" w:tplc="0474001B" w:tentative="1">
      <w:start w:val="1"/>
      <w:numFmt w:val="lowerRoman"/>
      <w:lvlText w:val="%3."/>
      <w:lvlJc w:val="right"/>
      <w:pPr>
        <w:ind w:left="3436" w:hanging="180"/>
      </w:pPr>
    </w:lvl>
    <w:lvl w:ilvl="3" w:tplc="0474000F" w:tentative="1">
      <w:start w:val="1"/>
      <w:numFmt w:val="decimal"/>
      <w:lvlText w:val="%4."/>
      <w:lvlJc w:val="left"/>
      <w:pPr>
        <w:ind w:left="4156" w:hanging="360"/>
      </w:pPr>
    </w:lvl>
    <w:lvl w:ilvl="4" w:tplc="04740019" w:tentative="1">
      <w:start w:val="1"/>
      <w:numFmt w:val="lowerLetter"/>
      <w:lvlText w:val="%5."/>
      <w:lvlJc w:val="left"/>
      <w:pPr>
        <w:ind w:left="4876" w:hanging="360"/>
      </w:pPr>
    </w:lvl>
    <w:lvl w:ilvl="5" w:tplc="0474001B" w:tentative="1">
      <w:start w:val="1"/>
      <w:numFmt w:val="lowerRoman"/>
      <w:lvlText w:val="%6."/>
      <w:lvlJc w:val="right"/>
      <w:pPr>
        <w:ind w:left="5596" w:hanging="180"/>
      </w:pPr>
    </w:lvl>
    <w:lvl w:ilvl="6" w:tplc="0474000F" w:tentative="1">
      <w:start w:val="1"/>
      <w:numFmt w:val="decimal"/>
      <w:lvlText w:val="%7."/>
      <w:lvlJc w:val="left"/>
      <w:pPr>
        <w:ind w:left="6316" w:hanging="360"/>
      </w:pPr>
    </w:lvl>
    <w:lvl w:ilvl="7" w:tplc="04740019" w:tentative="1">
      <w:start w:val="1"/>
      <w:numFmt w:val="lowerLetter"/>
      <w:lvlText w:val="%8."/>
      <w:lvlJc w:val="left"/>
      <w:pPr>
        <w:ind w:left="7036" w:hanging="360"/>
      </w:pPr>
    </w:lvl>
    <w:lvl w:ilvl="8" w:tplc="0474001B" w:tentative="1">
      <w:start w:val="1"/>
      <w:numFmt w:val="lowerRoman"/>
      <w:lvlText w:val="%9."/>
      <w:lvlJc w:val="right"/>
      <w:pPr>
        <w:ind w:left="7756" w:hanging="180"/>
      </w:pPr>
    </w:lvl>
  </w:abstractNum>
  <w:abstractNum w:abstractNumId="48">
    <w:nsid w:val="7D310957"/>
    <w:multiLevelType w:val="hybridMultilevel"/>
    <w:tmpl w:val="FBC8CBF8"/>
    <w:lvl w:ilvl="0" w:tplc="6D3044E8">
      <w:start w:val="1"/>
      <w:numFmt w:val="lowerLetter"/>
      <w:lvlText w:val="(%1)"/>
      <w:lvlJc w:val="left"/>
      <w:pPr>
        <w:ind w:left="1571" w:hanging="360"/>
      </w:pPr>
      <w:rPr>
        <w:rFonts w:hint="default"/>
      </w:rPr>
    </w:lvl>
    <w:lvl w:ilvl="1" w:tplc="04740019">
      <w:start w:val="1"/>
      <w:numFmt w:val="lowerLetter"/>
      <w:lvlText w:val="%2."/>
      <w:lvlJc w:val="left"/>
      <w:pPr>
        <w:ind w:left="2291" w:hanging="360"/>
      </w:pPr>
    </w:lvl>
    <w:lvl w:ilvl="2" w:tplc="0474001B">
      <w:start w:val="1"/>
      <w:numFmt w:val="lowerRoman"/>
      <w:lvlText w:val="%3."/>
      <w:lvlJc w:val="right"/>
      <w:pPr>
        <w:ind w:left="3011" w:hanging="180"/>
      </w:pPr>
    </w:lvl>
    <w:lvl w:ilvl="3" w:tplc="0474000F" w:tentative="1">
      <w:start w:val="1"/>
      <w:numFmt w:val="decimal"/>
      <w:lvlText w:val="%4."/>
      <w:lvlJc w:val="left"/>
      <w:pPr>
        <w:ind w:left="3731" w:hanging="360"/>
      </w:pPr>
    </w:lvl>
    <w:lvl w:ilvl="4" w:tplc="04740019">
      <w:start w:val="1"/>
      <w:numFmt w:val="lowerLetter"/>
      <w:lvlText w:val="%5."/>
      <w:lvlJc w:val="left"/>
      <w:pPr>
        <w:ind w:left="4451" w:hanging="360"/>
      </w:pPr>
    </w:lvl>
    <w:lvl w:ilvl="5" w:tplc="0474001B" w:tentative="1">
      <w:start w:val="1"/>
      <w:numFmt w:val="lowerRoman"/>
      <w:lvlText w:val="%6."/>
      <w:lvlJc w:val="right"/>
      <w:pPr>
        <w:ind w:left="5171" w:hanging="180"/>
      </w:pPr>
    </w:lvl>
    <w:lvl w:ilvl="6" w:tplc="0474000F" w:tentative="1">
      <w:start w:val="1"/>
      <w:numFmt w:val="decimal"/>
      <w:lvlText w:val="%7."/>
      <w:lvlJc w:val="left"/>
      <w:pPr>
        <w:ind w:left="5891" w:hanging="360"/>
      </w:pPr>
    </w:lvl>
    <w:lvl w:ilvl="7" w:tplc="04740019" w:tentative="1">
      <w:start w:val="1"/>
      <w:numFmt w:val="lowerLetter"/>
      <w:lvlText w:val="%8."/>
      <w:lvlJc w:val="left"/>
      <w:pPr>
        <w:ind w:left="6611" w:hanging="360"/>
      </w:pPr>
    </w:lvl>
    <w:lvl w:ilvl="8" w:tplc="0474001B" w:tentative="1">
      <w:start w:val="1"/>
      <w:numFmt w:val="lowerRoman"/>
      <w:lvlText w:val="%9."/>
      <w:lvlJc w:val="right"/>
      <w:pPr>
        <w:ind w:left="7331" w:hanging="180"/>
      </w:pPr>
    </w:lvl>
  </w:abstractNum>
  <w:abstractNum w:abstractNumId="49">
    <w:nsid w:val="7D4345B6"/>
    <w:multiLevelType w:val="hybridMultilevel"/>
    <w:tmpl w:val="63DAFF94"/>
    <w:lvl w:ilvl="0" w:tplc="CCB276DC">
      <w:start w:val="1"/>
      <w:numFmt w:val="lowerLetter"/>
      <w:lvlText w:val="%1."/>
      <w:lvlJc w:val="left"/>
      <w:pPr>
        <w:ind w:left="1429" w:hanging="360"/>
      </w:pPr>
      <w:rPr>
        <w:rFonts w:hint="default"/>
      </w:rPr>
    </w:lvl>
    <w:lvl w:ilvl="1" w:tplc="04740019" w:tentative="1">
      <w:start w:val="1"/>
      <w:numFmt w:val="lowerLetter"/>
      <w:lvlText w:val="%2."/>
      <w:lvlJc w:val="left"/>
      <w:pPr>
        <w:ind w:left="2149" w:hanging="360"/>
      </w:pPr>
    </w:lvl>
    <w:lvl w:ilvl="2" w:tplc="0474001B" w:tentative="1">
      <w:start w:val="1"/>
      <w:numFmt w:val="lowerRoman"/>
      <w:lvlText w:val="%3."/>
      <w:lvlJc w:val="right"/>
      <w:pPr>
        <w:ind w:left="2869" w:hanging="180"/>
      </w:pPr>
    </w:lvl>
    <w:lvl w:ilvl="3" w:tplc="0474000F" w:tentative="1">
      <w:start w:val="1"/>
      <w:numFmt w:val="decimal"/>
      <w:lvlText w:val="%4."/>
      <w:lvlJc w:val="left"/>
      <w:pPr>
        <w:ind w:left="3589" w:hanging="360"/>
      </w:pPr>
    </w:lvl>
    <w:lvl w:ilvl="4" w:tplc="04740019" w:tentative="1">
      <w:start w:val="1"/>
      <w:numFmt w:val="lowerLetter"/>
      <w:lvlText w:val="%5."/>
      <w:lvlJc w:val="left"/>
      <w:pPr>
        <w:ind w:left="4309" w:hanging="360"/>
      </w:pPr>
    </w:lvl>
    <w:lvl w:ilvl="5" w:tplc="0474001B" w:tentative="1">
      <w:start w:val="1"/>
      <w:numFmt w:val="lowerRoman"/>
      <w:lvlText w:val="%6."/>
      <w:lvlJc w:val="right"/>
      <w:pPr>
        <w:ind w:left="5029" w:hanging="180"/>
      </w:pPr>
    </w:lvl>
    <w:lvl w:ilvl="6" w:tplc="0474000F" w:tentative="1">
      <w:start w:val="1"/>
      <w:numFmt w:val="decimal"/>
      <w:lvlText w:val="%7."/>
      <w:lvlJc w:val="left"/>
      <w:pPr>
        <w:ind w:left="5749" w:hanging="360"/>
      </w:pPr>
    </w:lvl>
    <w:lvl w:ilvl="7" w:tplc="04740019" w:tentative="1">
      <w:start w:val="1"/>
      <w:numFmt w:val="lowerLetter"/>
      <w:lvlText w:val="%8."/>
      <w:lvlJc w:val="left"/>
      <w:pPr>
        <w:ind w:left="6469" w:hanging="360"/>
      </w:pPr>
    </w:lvl>
    <w:lvl w:ilvl="8" w:tplc="0474001B" w:tentative="1">
      <w:start w:val="1"/>
      <w:numFmt w:val="lowerRoman"/>
      <w:lvlText w:val="%9."/>
      <w:lvlJc w:val="right"/>
      <w:pPr>
        <w:ind w:left="7189" w:hanging="180"/>
      </w:pPr>
    </w:lvl>
  </w:abstractNum>
  <w:num w:numId="1">
    <w:abstractNumId w:val="29"/>
  </w:num>
  <w:num w:numId="2">
    <w:abstractNumId w:val="8"/>
  </w:num>
  <w:num w:numId="3">
    <w:abstractNumId w:val="1"/>
  </w:num>
  <w:num w:numId="4">
    <w:abstractNumId w:val="14"/>
  </w:num>
  <w:num w:numId="5">
    <w:abstractNumId w:val="16"/>
  </w:num>
  <w:num w:numId="6">
    <w:abstractNumId w:val="18"/>
  </w:num>
  <w:num w:numId="7">
    <w:abstractNumId w:val="7"/>
  </w:num>
  <w:num w:numId="8">
    <w:abstractNumId w:val="24"/>
  </w:num>
  <w:num w:numId="9">
    <w:abstractNumId w:val="17"/>
  </w:num>
  <w:num w:numId="10">
    <w:abstractNumId w:val="25"/>
  </w:num>
  <w:num w:numId="11">
    <w:abstractNumId w:val="32"/>
  </w:num>
  <w:num w:numId="12">
    <w:abstractNumId w:val="49"/>
  </w:num>
  <w:num w:numId="13">
    <w:abstractNumId w:val="19"/>
  </w:num>
  <w:num w:numId="14">
    <w:abstractNumId w:val="21"/>
  </w:num>
  <w:num w:numId="15">
    <w:abstractNumId w:val="0"/>
  </w:num>
  <w:num w:numId="16">
    <w:abstractNumId w:val="28"/>
  </w:num>
  <w:num w:numId="17">
    <w:abstractNumId w:val="38"/>
  </w:num>
  <w:num w:numId="18">
    <w:abstractNumId w:val="5"/>
  </w:num>
  <w:num w:numId="19">
    <w:abstractNumId w:val="9"/>
  </w:num>
  <w:num w:numId="20">
    <w:abstractNumId w:val="39"/>
  </w:num>
  <w:num w:numId="21">
    <w:abstractNumId w:val="15"/>
  </w:num>
  <w:num w:numId="22">
    <w:abstractNumId w:val="20"/>
  </w:num>
  <w:num w:numId="23">
    <w:abstractNumId w:val="4"/>
  </w:num>
  <w:num w:numId="24">
    <w:abstractNumId w:val="23"/>
  </w:num>
  <w:num w:numId="25">
    <w:abstractNumId w:val="11"/>
  </w:num>
  <w:num w:numId="26">
    <w:abstractNumId w:val="45"/>
  </w:num>
  <w:num w:numId="27">
    <w:abstractNumId w:val="44"/>
  </w:num>
  <w:num w:numId="28">
    <w:abstractNumId w:val="36"/>
  </w:num>
  <w:num w:numId="29">
    <w:abstractNumId w:val="22"/>
  </w:num>
  <w:num w:numId="30">
    <w:abstractNumId w:val="40"/>
  </w:num>
  <w:num w:numId="31">
    <w:abstractNumId w:val="35"/>
  </w:num>
  <w:num w:numId="32">
    <w:abstractNumId w:val="43"/>
  </w:num>
  <w:num w:numId="33">
    <w:abstractNumId w:val="41"/>
  </w:num>
  <w:num w:numId="34">
    <w:abstractNumId w:val="26"/>
  </w:num>
  <w:num w:numId="35">
    <w:abstractNumId w:val="2"/>
  </w:num>
  <w:num w:numId="36">
    <w:abstractNumId w:val="33"/>
  </w:num>
  <w:num w:numId="37">
    <w:abstractNumId w:val="30"/>
  </w:num>
  <w:num w:numId="38">
    <w:abstractNumId w:val="3"/>
  </w:num>
  <w:num w:numId="39">
    <w:abstractNumId w:val="12"/>
  </w:num>
  <w:num w:numId="40">
    <w:abstractNumId w:val="10"/>
  </w:num>
  <w:num w:numId="41">
    <w:abstractNumId w:val="47"/>
  </w:num>
  <w:num w:numId="42">
    <w:abstractNumId w:val="31"/>
  </w:num>
  <w:num w:numId="43">
    <w:abstractNumId w:val="48"/>
  </w:num>
  <w:num w:numId="44">
    <w:abstractNumId w:val="27"/>
  </w:num>
  <w:num w:numId="45">
    <w:abstractNumId w:val="6"/>
  </w:num>
  <w:num w:numId="46">
    <w:abstractNumId w:val="13"/>
  </w:num>
  <w:num w:numId="47">
    <w:abstractNumId w:val="37"/>
  </w:num>
  <w:num w:numId="48">
    <w:abstractNumId w:val="46"/>
  </w:num>
  <w:num w:numId="49">
    <w:abstractNumId w:val="42"/>
  </w:num>
  <w:num w:numId="50">
    <w:abstractNumId w:val="3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compat/>
  <w:rsids>
    <w:rsidRoot w:val="006F31CF"/>
    <w:rsid w:val="00000BBF"/>
    <w:rsid w:val="00001E7A"/>
    <w:rsid w:val="00002F14"/>
    <w:rsid w:val="000044EE"/>
    <w:rsid w:val="000045F5"/>
    <w:rsid w:val="00004AEB"/>
    <w:rsid w:val="0000511E"/>
    <w:rsid w:val="000055C1"/>
    <w:rsid w:val="00006FD0"/>
    <w:rsid w:val="00007B11"/>
    <w:rsid w:val="00010A02"/>
    <w:rsid w:val="00010B32"/>
    <w:rsid w:val="0001191F"/>
    <w:rsid w:val="00011D2D"/>
    <w:rsid w:val="000122A0"/>
    <w:rsid w:val="00012917"/>
    <w:rsid w:val="00012F2D"/>
    <w:rsid w:val="00016E8A"/>
    <w:rsid w:val="00017A32"/>
    <w:rsid w:val="00017DA3"/>
    <w:rsid w:val="000215B0"/>
    <w:rsid w:val="00021913"/>
    <w:rsid w:val="00022D43"/>
    <w:rsid w:val="000231AA"/>
    <w:rsid w:val="00023EF8"/>
    <w:rsid w:val="00024306"/>
    <w:rsid w:val="00024AFC"/>
    <w:rsid w:val="00025D51"/>
    <w:rsid w:val="0002678E"/>
    <w:rsid w:val="00026E29"/>
    <w:rsid w:val="00026ED3"/>
    <w:rsid w:val="00030BD4"/>
    <w:rsid w:val="00031855"/>
    <w:rsid w:val="0003189E"/>
    <w:rsid w:val="00031932"/>
    <w:rsid w:val="00031B62"/>
    <w:rsid w:val="00031EAF"/>
    <w:rsid w:val="0003293D"/>
    <w:rsid w:val="00033DF6"/>
    <w:rsid w:val="00034753"/>
    <w:rsid w:val="00036B5D"/>
    <w:rsid w:val="00037436"/>
    <w:rsid w:val="00037A6B"/>
    <w:rsid w:val="00040A35"/>
    <w:rsid w:val="000414CB"/>
    <w:rsid w:val="00042D6B"/>
    <w:rsid w:val="00042EFF"/>
    <w:rsid w:val="00043D4B"/>
    <w:rsid w:val="000446F7"/>
    <w:rsid w:val="00044E7E"/>
    <w:rsid w:val="000453F3"/>
    <w:rsid w:val="000456AC"/>
    <w:rsid w:val="00047D6F"/>
    <w:rsid w:val="00050079"/>
    <w:rsid w:val="000525B8"/>
    <w:rsid w:val="00052A78"/>
    <w:rsid w:val="00052ABE"/>
    <w:rsid w:val="00053864"/>
    <w:rsid w:val="00053A48"/>
    <w:rsid w:val="00053CEE"/>
    <w:rsid w:val="00055322"/>
    <w:rsid w:val="000554E3"/>
    <w:rsid w:val="000562C5"/>
    <w:rsid w:val="00056B96"/>
    <w:rsid w:val="0006005B"/>
    <w:rsid w:val="000616F3"/>
    <w:rsid w:val="00061B70"/>
    <w:rsid w:val="000630AF"/>
    <w:rsid w:val="00063D8C"/>
    <w:rsid w:val="0006677E"/>
    <w:rsid w:val="00067656"/>
    <w:rsid w:val="0006766D"/>
    <w:rsid w:val="000736F8"/>
    <w:rsid w:val="00074183"/>
    <w:rsid w:val="000742BE"/>
    <w:rsid w:val="000742F1"/>
    <w:rsid w:val="0007476B"/>
    <w:rsid w:val="00074B81"/>
    <w:rsid w:val="00074BA2"/>
    <w:rsid w:val="00075388"/>
    <w:rsid w:val="000819AC"/>
    <w:rsid w:val="00081C88"/>
    <w:rsid w:val="00082903"/>
    <w:rsid w:val="00083F26"/>
    <w:rsid w:val="000841CC"/>
    <w:rsid w:val="000879D4"/>
    <w:rsid w:val="000911F5"/>
    <w:rsid w:val="000927BF"/>
    <w:rsid w:val="0009390A"/>
    <w:rsid w:val="000939FA"/>
    <w:rsid w:val="00094FA1"/>
    <w:rsid w:val="000956C8"/>
    <w:rsid w:val="00097ECE"/>
    <w:rsid w:val="000A0090"/>
    <w:rsid w:val="000A0206"/>
    <w:rsid w:val="000A29BD"/>
    <w:rsid w:val="000A3F7D"/>
    <w:rsid w:val="000A46CB"/>
    <w:rsid w:val="000A5CD2"/>
    <w:rsid w:val="000A7082"/>
    <w:rsid w:val="000A75E9"/>
    <w:rsid w:val="000A78D4"/>
    <w:rsid w:val="000A7F70"/>
    <w:rsid w:val="000B0C75"/>
    <w:rsid w:val="000B1B73"/>
    <w:rsid w:val="000B24E1"/>
    <w:rsid w:val="000B2960"/>
    <w:rsid w:val="000B2F56"/>
    <w:rsid w:val="000B41F2"/>
    <w:rsid w:val="000B61A1"/>
    <w:rsid w:val="000B6A29"/>
    <w:rsid w:val="000B7C77"/>
    <w:rsid w:val="000C0008"/>
    <w:rsid w:val="000C0E64"/>
    <w:rsid w:val="000C39E3"/>
    <w:rsid w:val="000C4E1D"/>
    <w:rsid w:val="000C727D"/>
    <w:rsid w:val="000C73BD"/>
    <w:rsid w:val="000D0CA7"/>
    <w:rsid w:val="000D1F8D"/>
    <w:rsid w:val="000D2277"/>
    <w:rsid w:val="000D4EDC"/>
    <w:rsid w:val="000D5E06"/>
    <w:rsid w:val="000D64EF"/>
    <w:rsid w:val="000D68F3"/>
    <w:rsid w:val="000D7277"/>
    <w:rsid w:val="000D7573"/>
    <w:rsid w:val="000E30BE"/>
    <w:rsid w:val="000E3F0A"/>
    <w:rsid w:val="000E4F02"/>
    <w:rsid w:val="000E5B5D"/>
    <w:rsid w:val="000E7200"/>
    <w:rsid w:val="000F0173"/>
    <w:rsid w:val="000F07F5"/>
    <w:rsid w:val="000F0FDB"/>
    <w:rsid w:val="000F10B5"/>
    <w:rsid w:val="000F1D4D"/>
    <w:rsid w:val="000F2A0D"/>
    <w:rsid w:val="000F2C4B"/>
    <w:rsid w:val="000F3966"/>
    <w:rsid w:val="000F3999"/>
    <w:rsid w:val="000F3A6B"/>
    <w:rsid w:val="000F3C0F"/>
    <w:rsid w:val="000F3E73"/>
    <w:rsid w:val="000F4297"/>
    <w:rsid w:val="000F547D"/>
    <w:rsid w:val="000F5E15"/>
    <w:rsid w:val="000F662C"/>
    <w:rsid w:val="000F760D"/>
    <w:rsid w:val="0010011F"/>
    <w:rsid w:val="001008E2"/>
    <w:rsid w:val="00100A31"/>
    <w:rsid w:val="0010143D"/>
    <w:rsid w:val="00101E30"/>
    <w:rsid w:val="001021F7"/>
    <w:rsid w:val="00103CA7"/>
    <w:rsid w:val="00104873"/>
    <w:rsid w:val="00104CF2"/>
    <w:rsid w:val="00104E0B"/>
    <w:rsid w:val="00105CA4"/>
    <w:rsid w:val="001063DA"/>
    <w:rsid w:val="0011118D"/>
    <w:rsid w:val="00111C18"/>
    <w:rsid w:val="00112117"/>
    <w:rsid w:val="0011239F"/>
    <w:rsid w:val="00113398"/>
    <w:rsid w:val="00113580"/>
    <w:rsid w:val="0011379A"/>
    <w:rsid w:val="00113A78"/>
    <w:rsid w:val="001142E6"/>
    <w:rsid w:val="00115A82"/>
    <w:rsid w:val="00115B13"/>
    <w:rsid w:val="00115BE4"/>
    <w:rsid w:val="001163A7"/>
    <w:rsid w:val="00116510"/>
    <w:rsid w:val="0011659D"/>
    <w:rsid w:val="001173B8"/>
    <w:rsid w:val="00120964"/>
    <w:rsid w:val="00121B83"/>
    <w:rsid w:val="00123085"/>
    <w:rsid w:val="00123306"/>
    <w:rsid w:val="00123B61"/>
    <w:rsid w:val="00124B00"/>
    <w:rsid w:val="00125660"/>
    <w:rsid w:val="001264BC"/>
    <w:rsid w:val="00126510"/>
    <w:rsid w:val="001265DC"/>
    <w:rsid w:val="00126BC8"/>
    <w:rsid w:val="00127FE1"/>
    <w:rsid w:val="00131CBD"/>
    <w:rsid w:val="00134C9F"/>
    <w:rsid w:val="00134E16"/>
    <w:rsid w:val="00135561"/>
    <w:rsid w:val="0013595B"/>
    <w:rsid w:val="00136E91"/>
    <w:rsid w:val="00140DF6"/>
    <w:rsid w:val="00141D1A"/>
    <w:rsid w:val="0014257E"/>
    <w:rsid w:val="001429A4"/>
    <w:rsid w:val="0014589F"/>
    <w:rsid w:val="00145DFA"/>
    <w:rsid w:val="00146B1C"/>
    <w:rsid w:val="00146B5F"/>
    <w:rsid w:val="00146EA5"/>
    <w:rsid w:val="001472D2"/>
    <w:rsid w:val="001472EB"/>
    <w:rsid w:val="00147E67"/>
    <w:rsid w:val="00150693"/>
    <w:rsid w:val="0015072F"/>
    <w:rsid w:val="00150F04"/>
    <w:rsid w:val="00152090"/>
    <w:rsid w:val="00152229"/>
    <w:rsid w:val="001523AC"/>
    <w:rsid w:val="0015364D"/>
    <w:rsid w:val="0015380D"/>
    <w:rsid w:val="00155EB6"/>
    <w:rsid w:val="00155FA5"/>
    <w:rsid w:val="00156BCD"/>
    <w:rsid w:val="001572DA"/>
    <w:rsid w:val="00157BEA"/>
    <w:rsid w:val="00157CF7"/>
    <w:rsid w:val="00160CF0"/>
    <w:rsid w:val="00161ACC"/>
    <w:rsid w:val="00161E74"/>
    <w:rsid w:val="001620D9"/>
    <w:rsid w:val="00162AF2"/>
    <w:rsid w:val="001639CB"/>
    <w:rsid w:val="00164C94"/>
    <w:rsid w:val="00165B1E"/>
    <w:rsid w:val="001725FB"/>
    <w:rsid w:val="0017260D"/>
    <w:rsid w:val="00173DD2"/>
    <w:rsid w:val="00174664"/>
    <w:rsid w:val="00174EF8"/>
    <w:rsid w:val="00174F41"/>
    <w:rsid w:val="00175347"/>
    <w:rsid w:val="00175677"/>
    <w:rsid w:val="00177CD1"/>
    <w:rsid w:val="00177F5E"/>
    <w:rsid w:val="001812D0"/>
    <w:rsid w:val="00181C20"/>
    <w:rsid w:val="00182117"/>
    <w:rsid w:val="0018280A"/>
    <w:rsid w:val="0018310D"/>
    <w:rsid w:val="001837A8"/>
    <w:rsid w:val="001838C3"/>
    <w:rsid w:val="00183923"/>
    <w:rsid w:val="00184F89"/>
    <w:rsid w:val="00185AB4"/>
    <w:rsid w:val="00186594"/>
    <w:rsid w:val="00190425"/>
    <w:rsid w:val="0019137A"/>
    <w:rsid w:val="001930C7"/>
    <w:rsid w:val="0019353C"/>
    <w:rsid w:val="00193AED"/>
    <w:rsid w:val="00196B32"/>
    <w:rsid w:val="00196EE4"/>
    <w:rsid w:val="0019739D"/>
    <w:rsid w:val="00197457"/>
    <w:rsid w:val="001A0867"/>
    <w:rsid w:val="001A1913"/>
    <w:rsid w:val="001A2985"/>
    <w:rsid w:val="001A3503"/>
    <w:rsid w:val="001A378C"/>
    <w:rsid w:val="001A4989"/>
    <w:rsid w:val="001A6997"/>
    <w:rsid w:val="001B02FF"/>
    <w:rsid w:val="001B11B9"/>
    <w:rsid w:val="001B34A9"/>
    <w:rsid w:val="001B47EB"/>
    <w:rsid w:val="001B5BD4"/>
    <w:rsid w:val="001B5C9A"/>
    <w:rsid w:val="001B5CE3"/>
    <w:rsid w:val="001B71CE"/>
    <w:rsid w:val="001C1D15"/>
    <w:rsid w:val="001C22A1"/>
    <w:rsid w:val="001C2E11"/>
    <w:rsid w:val="001C3052"/>
    <w:rsid w:val="001C3716"/>
    <w:rsid w:val="001C4763"/>
    <w:rsid w:val="001C548F"/>
    <w:rsid w:val="001C5517"/>
    <w:rsid w:val="001C620E"/>
    <w:rsid w:val="001C6A3F"/>
    <w:rsid w:val="001C7568"/>
    <w:rsid w:val="001C76E3"/>
    <w:rsid w:val="001C7B9D"/>
    <w:rsid w:val="001D1F68"/>
    <w:rsid w:val="001D30EF"/>
    <w:rsid w:val="001D4362"/>
    <w:rsid w:val="001D4D9E"/>
    <w:rsid w:val="001D5526"/>
    <w:rsid w:val="001D6636"/>
    <w:rsid w:val="001D6A23"/>
    <w:rsid w:val="001D7F23"/>
    <w:rsid w:val="001E010E"/>
    <w:rsid w:val="001E04D1"/>
    <w:rsid w:val="001E094A"/>
    <w:rsid w:val="001E1035"/>
    <w:rsid w:val="001E1C0D"/>
    <w:rsid w:val="001E2D4C"/>
    <w:rsid w:val="001E3090"/>
    <w:rsid w:val="001E3CE3"/>
    <w:rsid w:val="001E422C"/>
    <w:rsid w:val="001E4E73"/>
    <w:rsid w:val="001E62B0"/>
    <w:rsid w:val="001E62E5"/>
    <w:rsid w:val="001E642E"/>
    <w:rsid w:val="001E6538"/>
    <w:rsid w:val="001F01C5"/>
    <w:rsid w:val="001F0969"/>
    <w:rsid w:val="001F1430"/>
    <w:rsid w:val="001F1B6D"/>
    <w:rsid w:val="001F3A2C"/>
    <w:rsid w:val="001F4BE3"/>
    <w:rsid w:val="001F5686"/>
    <w:rsid w:val="001F578F"/>
    <w:rsid w:val="001F5D28"/>
    <w:rsid w:val="001F5EEC"/>
    <w:rsid w:val="001F6CA2"/>
    <w:rsid w:val="001F7036"/>
    <w:rsid w:val="001F71C0"/>
    <w:rsid w:val="00201775"/>
    <w:rsid w:val="00201DBD"/>
    <w:rsid w:val="00202680"/>
    <w:rsid w:val="00203471"/>
    <w:rsid w:val="00203F95"/>
    <w:rsid w:val="002046E9"/>
    <w:rsid w:val="0020594C"/>
    <w:rsid w:val="002067C9"/>
    <w:rsid w:val="00207D43"/>
    <w:rsid w:val="002103E4"/>
    <w:rsid w:val="002107C4"/>
    <w:rsid w:val="00212CDA"/>
    <w:rsid w:val="00213400"/>
    <w:rsid w:val="00213C41"/>
    <w:rsid w:val="00214C60"/>
    <w:rsid w:val="00216331"/>
    <w:rsid w:val="00217399"/>
    <w:rsid w:val="0021778D"/>
    <w:rsid w:val="00217B6C"/>
    <w:rsid w:val="00221419"/>
    <w:rsid w:val="00222A13"/>
    <w:rsid w:val="00222D3C"/>
    <w:rsid w:val="00225450"/>
    <w:rsid w:val="00225B8D"/>
    <w:rsid w:val="00226164"/>
    <w:rsid w:val="00226C49"/>
    <w:rsid w:val="00226E22"/>
    <w:rsid w:val="002279DB"/>
    <w:rsid w:val="002303CF"/>
    <w:rsid w:val="00230DA9"/>
    <w:rsid w:val="00230DF1"/>
    <w:rsid w:val="0023257E"/>
    <w:rsid w:val="002329F1"/>
    <w:rsid w:val="00233A8A"/>
    <w:rsid w:val="00233F7F"/>
    <w:rsid w:val="00234276"/>
    <w:rsid w:val="00235716"/>
    <w:rsid w:val="00235A79"/>
    <w:rsid w:val="00240933"/>
    <w:rsid w:val="0024132F"/>
    <w:rsid w:val="002415D5"/>
    <w:rsid w:val="00242B3C"/>
    <w:rsid w:val="00244109"/>
    <w:rsid w:val="00244748"/>
    <w:rsid w:val="00244792"/>
    <w:rsid w:val="0024529E"/>
    <w:rsid w:val="00245AAD"/>
    <w:rsid w:val="002465C8"/>
    <w:rsid w:val="00246B55"/>
    <w:rsid w:val="00246BF2"/>
    <w:rsid w:val="002474FD"/>
    <w:rsid w:val="00247719"/>
    <w:rsid w:val="002479C8"/>
    <w:rsid w:val="00247A57"/>
    <w:rsid w:val="0025251A"/>
    <w:rsid w:val="00252679"/>
    <w:rsid w:val="00252C5F"/>
    <w:rsid w:val="00252F36"/>
    <w:rsid w:val="00253D89"/>
    <w:rsid w:val="002544D4"/>
    <w:rsid w:val="002554B2"/>
    <w:rsid w:val="002573B6"/>
    <w:rsid w:val="0025751A"/>
    <w:rsid w:val="002577FC"/>
    <w:rsid w:val="00257C65"/>
    <w:rsid w:val="00260661"/>
    <w:rsid w:val="00260EE6"/>
    <w:rsid w:val="00263239"/>
    <w:rsid w:val="00264B7F"/>
    <w:rsid w:val="00265183"/>
    <w:rsid w:val="00270FB4"/>
    <w:rsid w:val="00273271"/>
    <w:rsid w:val="00273C47"/>
    <w:rsid w:val="002746F1"/>
    <w:rsid w:val="00275E54"/>
    <w:rsid w:val="00276BF8"/>
    <w:rsid w:val="00276C0F"/>
    <w:rsid w:val="00276C6C"/>
    <w:rsid w:val="00276DFF"/>
    <w:rsid w:val="002770A1"/>
    <w:rsid w:val="00280F38"/>
    <w:rsid w:val="002817A0"/>
    <w:rsid w:val="00282B4C"/>
    <w:rsid w:val="00283A62"/>
    <w:rsid w:val="002845B8"/>
    <w:rsid w:val="00286247"/>
    <w:rsid w:val="002874B3"/>
    <w:rsid w:val="00287C20"/>
    <w:rsid w:val="00290500"/>
    <w:rsid w:val="002907ED"/>
    <w:rsid w:val="002925AD"/>
    <w:rsid w:val="0029275D"/>
    <w:rsid w:val="0029372F"/>
    <w:rsid w:val="002946B5"/>
    <w:rsid w:val="002A1840"/>
    <w:rsid w:val="002A317D"/>
    <w:rsid w:val="002A55A5"/>
    <w:rsid w:val="002A6E9F"/>
    <w:rsid w:val="002B0DB2"/>
    <w:rsid w:val="002B4889"/>
    <w:rsid w:val="002B4B7E"/>
    <w:rsid w:val="002B4CA0"/>
    <w:rsid w:val="002B4E3C"/>
    <w:rsid w:val="002B50B9"/>
    <w:rsid w:val="002B6BCC"/>
    <w:rsid w:val="002B7974"/>
    <w:rsid w:val="002B7BBE"/>
    <w:rsid w:val="002C2A8D"/>
    <w:rsid w:val="002C35AF"/>
    <w:rsid w:val="002C373E"/>
    <w:rsid w:val="002C46AC"/>
    <w:rsid w:val="002C477F"/>
    <w:rsid w:val="002C48E3"/>
    <w:rsid w:val="002C49DA"/>
    <w:rsid w:val="002C5209"/>
    <w:rsid w:val="002C5784"/>
    <w:rsid w:val="002C5F1E"/>
    <w:rsid w:val="002C7183"/>
    <w:rsid w:val="002C73E3"/>
    <w:rsid w:val="002D0AD1"/>
    <w:rsid w:val="002D2C08"/>
    <w:rsid w:val="002D368D"/>
    <w:rsid w:val="002D3D32"/>
    <w:rsid w:val="002D4453"/>
    <w:rsid w:val="002D5239"/>
    <w:rsid w:val="002D7879"/>
    <w:rsid w:val="002E0764"/>
    <w:rsid w:val="002E0794"/>
    <w:rsid w:val="002E134C"/>
    <w:rsid w:val="002E14DF"/>
    <w:rsid w:val="002E1F3E"/>
    <w:rsid w:val="002E3989"/>
    <w:rsid w:val="002E4031"/>
    <w:rsid w:val="002E46D8"/>
    <w:rsid w:val="002E5309"/>
    <w:rsid w:val="002E5D39"/>
    <w:rsid w:val="002E6678"/>
    <w:rsid w:val="002E6AC1"/>
    <w:rsid w:val="002E7CA5"/>
    <w:rsid w:val="002F0794"/>
    <w:rsid w:val="002F0BD9"/>
    <w:rsid w:val="002F0CD5"/>
    <w:rsid w:val="002F19C0"/>
    <w:rsid w:val="002F31A7"/>
    <w:rsid w:val="002F3E52"/>
    <w:rsid w:val="002F401E"/>
    <w:rsid w:val="002F424D"/>
    <w:rsid w:val="002F5B5E"/>
    <w:rsid w:val="002F7183"/>
    <w:rsid w:val="003001FD"/>
    <w:rsid w:val="00300316"/>
    <w:rsid w:val="00300BAB"/>
    <w:rsid w:val="00301152"/>
    <w:rsid w:val="0030140C"/>
    <w:rsid w:val="00301A84"/>
    <w:rsid w:val="00301E24"/>
    <w:rsid w:val="003021D0"/>
    <w:rsid w:val="00302375"/>
    <w:rsid w:val="003026E5"/>
    <w:rsid w:val="003034BD"/>
    <w:rsid w:val="00303F74"/>
    <w:rsid w:val="00305A67"/>
    <w:rsid w:val="00306288"/>
    <w:rsid w:val="00310CC1"/>
    <w:rsid w:val="00311101"/>
    <w:rsid w:val="00311828"/>
    <w:rsid w:val="0031208A"/>
    <w:rsid w:val="003126CD"/>
    <w:rsid w:val="00313ACD"/>
    <w:rsid w:val="00314ED7"/>
    <w:rsid w:val="003240EA"/>
    <w:rsid w:val="00327EF0"/>
    <w:rsid w:val="0033006F"/>
    <w:rsid w:val="00330B1D"/>
    <w:rsid w:val="00330EA1"/>
    <w:rsid w:val="003318A2"/>
    <w:rsid w:val="00331E6D"/>
    <w:rsid w:val="00332E16"/>
    <w:rsid w:val="0033321B"/>
    <w:rsid w:val="00333486"/>
    <w:rsid w:val="00333E44"/>
    <w:rsid w:val="003345D4"/>
    <w:rsid w:val="003346ED"/>
    <w:rsid w:val="00334850"/>
    <w:rsid w:val="00336099"/>
    <w:rsid w:val="00336EE4"/>
    <w:rsid w:val="003379C3"/>
    <w:rsid w:val="00344F8C"/>
    <w:rsid w:val="003452B2"/>
    <w:rsid w:val="0034538F"/>
    <w:rsid w:val="003473EA"/>
    <w:rsid w:val="003502A8"/>
    <w:rsid w:val="00354126"/>
    <w:rsid w:val="0035595A"/>
    <w:rsid w:val="00357EFB"/>
    <w:rsid w:val="00360D78"/>
    <w:rsid w:val="0036194E"/>
    <w:rsid w:val="00361C7C"/>
    <w:rsid w:val="00361DDD"/>
    <w:rsid w:val="0036208C"/>
    <w:rsid w:val="0036211D"/>
    <w:rsid w:val="00363A23"/>
    <w:rsid w:val="00363C8B"/>
    <w:rsid w:val="0036420F"/>
    <w:rsid w:val="00365DEF"/>
    <w:rsid w:val="003667F8"/>
    <w:rsid w:val="00366A05"/>
    <w:rsid w:val="0036772A"/>
    <w:rsid w:val="00370E0C"/>
    <w:rsid w:val="003714F5"/>
    <w:rsid w:val="0037390B"/>
    <w:rsid w:val="0037450C"/>
    <w:rsid w:val="00374A67"/>
    <w:rsid w:val="00375096"/>
    <w:rsid w:val="003763E1"/>
    <w:rsid w:val="00376B23"/>
    <w:rsid w:val="00376CC3"/>
    <w:rsid w:val="00376EDB"/>
    <w:rsid w:val="00377492"/>
    <w:rsid w:val="003804CF"/>
    <w:rsid w:val="00380D4B"/>
    <w:rsid w:val="00383315"/>
    <w:rsid w:val="00383785"/>
    <w:rsid w:val="0038494D"/>
    <w:rsid w:val="00384A99"/>
    <w:rsid w:val="0038605A"/>
    <w:rsid w:val="00386985"/>
    <w:rsid w:val="00386C0E"/>
    <w:rsid w:val="00387042"/>
    <w:rsid w:val="003879C8"/>
    <w:rsid w:val="00387A82"/>
    <w:rsid w:val="00390413"/>
    <w:rsid w:val="0039041A"/>
    <w:rsid w:val="00390BDA"/>
    <w:rsid w:val="003917A2"/>
    <w:rsid w:val="00391D0F"/>
    <w:rsid w:val="00391FCD"/>
    <w:rsid w:val="003923EE"/>
    <w:rsid w:val="00392DE9"/>
    <w:rsid w:val="0039426D"/>
    <w:rsid w:val="00394DC2"/>
    <w:rsid w:val="00395381"/>
    <w:rsid w:val="00396AAA"/>
    <w:rsid w:val="00396CAE"/>
    <w:rsid w:val="003976EF"/>
    <w:rsid w:val="00397FC3"/>
    <w:rsid w:val="003A103C"/>
    <w:rsid w:val="003A132E"/>
    <w:rsid w:val="003A1A9F"/>
    <w:rsid w:val="003A40BB"/>
    <w:rsid w:val="003A537B"/>
    <w:rsid w:val="003A6304"/>
    <w:rsid w:val="003A6F27"/>
    <w:rsid w:val="003B085A"/>
    <w:rsid w:val="003B1265"/>
    <w:rsid w:val="003B18FA"/>
    <w:rsid w:val="003B1B4F"/>
    <w:rsid w:val="003B23ED"/>
    <w:rsid w:val="003B37E8"/>
    <w:rsid w:val="003B50FB"/>
    <w:rsid w:val="003B64DE"/>
    <w:rsid w:val="003C02C1"/>
    <w:rsid w:val="003C03AE"/>
    <w:rsid w:val="003C05F4"/>
    <w:rsid w:val="003C060B"/>
    <w:rsid w:val="003C15AD"/>
    <w:rsid w:val="003C289E"/>
    <w:rsid w:val="003C2B40"/>
    <w:rsid w:val="003C2FB0"/>
    <w:rsid w:val="003C4418"/>
    <w:rsid w:val="003C44CC"/>
    <w:rsid w:val="003C4BDD"/>
    <w:rsid w:val="003C5517"/>
    <w:rsid w:val="003C5A39"/>
    <w:rsid w:val="003C7767"/>
    <w:rsid w:val="003D0045"/>
    <w:rsid w:val="003D008A"/>
    <w:rsid w:val="003D33D6"/>
    <w:rsid w:val="003D3861"/>
    <w:rsid w:val="003D45C3"/>
    <w:rsid w:val="003D5D77"/>
    <w:rsid w:val="003D6665"/>
    <w:rsid w:val="003D6879"/>
    <w:rsid w:val="003E0986"/>
    <w:rsid w:val="003E2EDA"/>
    <w:rsid w:val="003E39D2"/>
    <w:rsid w:val="003E4552"/>
    <w:rsid w:val="003E5698"/>
    <w:rsid w:val="003E6E1E"/>
    <w:rsid w:val="003F051B"/>
    <w:rsid w:val="003F0CD9"/>
    <w:rsid w:val="003F2A2A"/>
    <w:rsid w:val="003F3895"/>
    <w:rsid w:val="003F38F6"/>
    <w:rsid w:val="003F3F6B"/>
    <w:rsid w:val="003F3F8B"/>
    <w:rsid w:val="003F4289"/>
    <w:rsid w:val="003F7407"/>
    <w:rsid w:val="004015B4"/>
    <w:rsid w:val="00401CC4"/>
    <w:rsid w:val="00403275"/>
    <w:rsid w:val="00403751"/>
    <w:rsid w:val="004043B1"/>
    <w:rsid w:val="004049C7"/>
    <w:rsid w:val="00405C23"/>
    <w:rsid w:val="004062BF"/>
    <w:rsid w:val="00406850"/>
    <w:rsid w:val="00406895"/>
    <w:rsid w:val="004100A6"/>
    <w:rsid w:val="004105B3"/>
    <w:rsid w:val="00410977"/>
    <w:rsid w:val="004116F9"/>
    <w:rsid w:val="00412565"/>
    <w:rsid w:val="00412E7F"/>
    <w:rsid w:val="00412F8A"/>
    <w:rsid w:val="00414005"/>
    <w:rsid w:val="00415179"/>
    <w:rsid w:val="00415975"/>
    <w:rsid w:val="00416154"/>
    <w:rsid w:val="00416213"/>
    <w:rsid w:val="00416DBE"/>
    <w:rsid w:val="00417925"/>
    <w:rsid w:val="00417DB8"/>
    <w:rsid w:val="00420797"/>
    <w:rsid w:val="0042126C"/>
    <w:rsid w:val="00423E17"/>
    <w:rsid w:val="004240C6"/>
    <w:rsid w:val="00427D40"/>
    <w:rsid w:val="004311DE"/>
    <w:rsid w:val="00432087"/>
    <w:rsid w:val="004322B2"/>
    <w:rsid w:val="0043243C"/>
    <w:rsid w:val="004327FF"/>
    <w:rsid w:val="00433520"/>
    <w:rsid w:val="004339B3"/>
    <w:rsid w:val="00433B4E"/>
    <w:rsid w:val="00434A9F"/>
    <w:rsid w:val="0043503F"/>
    <w:rsid w:val="004355D5"/>
    <w:rsid w:val="00435BE1"/>
    <w:rsid w:val="00435D49"/>
    <w:rsid w:val="00435D6A"/>
    <w:rsid w:val="00436321"/>
    <w:rsid w:val="00437BBC"/>
    <w:rsid w:val="00440B98"/>
    <w:rsid w:val="00441062"/>
    <w:rsid w:val="0044283E"/>
    <w:rsid w:val="00442CC3"/>
    <w:rsid w:val="004439C5"/>
    <w:rsid w:val="004459E9"/>
    <w:rsid w:val="0044748D"/>
    <w:rsid w:val="00447A24"/>
    <w:rsid w:val="00447F0D"/>
    <w:rsid w:val="0045008F"/>
    <w:rsid w:val="00450C1D"/>
    <w:rsid w:val="00450F19"/>
    <w:rsid w:val="00451C98"/>
    <w:rsid w:val="004529A0"/>
    <w:rsid w:val="00453C3C"/>
    <w:rsid w:val="00453EB1"/>
    <w:rsid w:val="0045405D"/>
    <w:rsid w:val="004540C8"/>
    <w:rsid w:val="00454188"/>
    <w:rsid w:val="00454825"/>
    <w:rsid w:val="00456E50"/>
    <w:rsid w:val="004578D2"/>
    <w:rsid w:val="004609E7"/>
    <w:rsid w:val="00460C6E"/>
    <w:rsid w:val="0046184C"/>
    <w:rsid w:val="004618F2"/>
    <w:rsid w:val="00461B49"/>
    <w:rsid w:val="00462DBF"/>
    <w:rsid w:val="00462DC1"/>
    <w:rsid w:val="00463A3F"/>
    <w:rsid w:val="0046402D"/>
    <w:rsid w:val="00464E76"/>
    <w:rsid w:val="00464FC9"/>
    <w:rsid w:val="0046585A"/>
    <w:rsid w:val="004671FA"/>
    <w:rsid w:val="00467340"/>
    <w:rsid w:val="0047075E"/>
    <w:rsid w:val="00472559"/>
    <w:rsid w:val="0047393F"/>
    <w:rsid w:val="00474E73"/>
    <w:rsid w:val="00477F4E"/>
    <w:rsid w:val="00480742"/>
    <w:rsid w:val="00480FB9"/>
    <w:rsid w:val="00482F86"/>
    <w:rsid w:val="00483582"/>
    <w:rsid w:val="00483874"/>
    <w:rsid w:val="00483A81"/>
    <w:rsid w:val="00483D12"/>
    <w:rsid w:val="00484F84"/>
    <w:rsid w:val="00486F5A"/>
    <w:rsid w:val="004907E9"/>
    <w:rsid w:val="00490A33"/>
    <w:rsid w:val="00490B9F"/>
    <w:rsid w:val="004911FC"/>
    <w:rsid w:val="00493033"/>
    <w:rsid w:val="00493F18"/>
    <w:rsid w:val="0049479A"/>
    <w:rsid w:val="0049499C"/>
    <w:rsid w:val="0049581E"/>
    <w:rsid w:val="00495C34"/>
    <w:rsid w:val="004966BE"/>
    <w:rsid w:val="004A0B66"/>
    <w:rsid w:val="004A23CF"/>
    <w:rsid w:val="004A4745"/>
    <w:rsid w:val="004A4EFC"/>
    <w:rsid w:val="004A6106"/>
    <w:rsid w:val="004A7A54"/>
    <w:rsid w:val="004B0D1C"/>
    <w:rsid w:val="004B20A5"/>
    <w:rsid w:val="004B21A3"/>
    <w:rsid w:val="004B262F"/>
    <w:rsid w:val="004B268E"/>
    <w:rsid w:val="004B281F"/>
    <w:rsid w:val="004B2C79"/>
    <w:rsid w:val="004B4539"/>
    <w:rsid w:val="004B4747"/>
    <w:rsid w:val="004B5ABF"/>
    <w:rsid w:val="004B5CF3"/>
    <w:rsid w:val="004B7271"/>
    <w:rsid w:val="004C03A1"/>
    <w:rsid w:val="004C0483"/>
    <w:rsid w:val="004C09FE"/>
    <w:rsid w:val="004C0DFF"/>
    <w:rsid w:val="004C1311"/>
    <w:rsid w:val="004C1510"/>
    <w:rsid w:val="004C22D5"/>
    <w:rsid w:val="004C27C6"/>
    <w:rsid w:val="004C2B83"/>
    <w:rsid w:val="004C471E"/>
    <w:rsid w:val="004C491E"/>
    <w:rsid w:val="004C4942"/>
    <w:rsid w:val="004C5BCB"/>
    <w:rsid w:val="004C5FF0"/>
    <w:rsid w:val="004C652C"/>
    <w:rsid w:val="004C7767"/>
    <w:rsid w:val="004C7EC2"/>
    <w:rsid w:val="004D0613"/>
    <w:rsid w:val="004D179F"/>
    <w:rsid w:val="004D1C2E"/>
    <w:rsid w:val="004D1CE9"/>
    <w:rsid w:val="004D28EC"/>
    <w:rsid w:val="004D3C75"/>
    <w:rsid w:val="004D3F39"/>
    <w:rsid w:val="004D4626"/>
    <w:rsid w:val="004D6B55"/>
    <w:rsid w:val="004D6E17"/>
    <w:rsid w:val="004D7025"/>
    <w:rsid w:val="004D7F84"/>
    <w:rsid w:val="004E0491"/>
    <w:rsid w:val="004E1FE8"/>
    <w:rsid w:val="004E238C"/>
    <w:rsid w:val="004E2457"/>
    <w:rsid w:val="004E2832"/>
    <w:rsid w:val="004E43F7"/>
    <w:rsid w:val="004E47C3"/>
    <w:rsid w:val="004E5197"/>
    <w:rsid w:val="004E51A5"/>
    <w:rsid w:val="004E5852"/>
    <w:rsid w:val="004E77D1"/>
    <w:rsid w:val="004F1FEC"/>
    <w:rsid w:val="004F2050"/>
    <w:rsid w:val="004F220B"/>
    <w:rsid w:val="004F329A"/>
    <w:rsid w:val="004F3D46"/>
    <w:rsid w:val="004F4C0A"/>
    <w:rsid w:val="004F4C3F"/>
    <w:rsid w:val="004F4E17"/>
    <w:rsid w:val="004F4FB7"/>
    <w:rsid w:val="004F61AE"/>
    <w:rsid w:val="004F742C"/>
    <w:rsid w:val="004F74EB"/>
    <w:rsid w:val="005002FA"/>
    <w:rsid w:val="00500408"/>
    <w:rsid w:val="00500F29"/>
    <w:rsid w:val="0050165B"/>
    <w:rsid w:val="005017EB"/>
    <w:rsid w:val="00501A22"/>
    <w:rsid w:val="00503B7C"/>
    <w:rsid w:val="0050494C"/>
    <w:rsid w:val="00505D62"/>
    <w:rsid w:val="00505E43"/>
    <w:rsid w:val="00505F6C"/>
    <w:rsid w:val="00505FBF"/>
    <w:rsid w:val="005065D1"/>
    <w:rsid w:val="005068BE"/>
    <w:rsid w:val="00507679"/>
    <w:rsid w:val="00511316"/>
    <w:rsid w:val="00511406"/>
    <w:rsid w:val="0051140F"/>
    <w:rsid w:val="00511F9A"/>
    <w:rsid w:val="00512920"/>
    <w:rsid w:val="00512959"/>
    <w:rsid w:val="00512B71"/>
    <w:rsid w:val="00513AE3"/>
    <w:rsid w:val="00513EF7"/>
    <w:rsid w:val="005148F8"/>
    <w:rsid w:val="0051563C"/>
    <w:rsid w:val="00515BF9"/>
    <w:rsid w:val="00516694"/>
    <w:rsid w:val="005167CB"/>
    <w:rsid w:val="00516843"/>
    <w:rsid w:val="005208B4"/>
    <w:rsid w:val="00520948"/>
    <w:rsid w:val="00520CC6"/>
    <w:rsid w:val="00520DD8"/>
    <w:rsid w:val="005217EE"/>
    <w:rsid w:val="00521F7E"/>
    <w:rsid w:val="0052226A"/>
    <w:rsid w:val="005256D3"/>
    <w:rsid w:val="00525C3B"/>
    <w:rsid w:val="00525ECD"/>
    <w:rsid w:val="00526111"/>
    <w:rsid w:val="0052619C"/>
    <w:rsid w:val="00526DDB"/>
    <w:rsid w:val="005301D7"/>
    <w:rsid w:val="00531092"/>
    <w:rsid w:val="00531800"/>
    <w:rsid w:val="00532160"/>
    <w:rsid w:val="005334DB"/>
    <w:rsid w:val="00533BEE"/>
    <w:rsid w:val="00533EC3"/>
    <w:rsid w:val="00534B21"/>
    <w:rsid w:val="00534C17"/>
    <w:rsid w:val="00534F82"/>
    <w:rsid w:val="00535FEB"/>
    <w:rsid w:val="005370A2"/>
    <w:rsid w:val="005372A9"/>
    <w:rsid w:val="00537513"/>
    <w:rsid w:val="00537728"/>
    <w:rsid w:val="0053779C"/>
    <w:rsid w:val="005401DA"/>
    <w:rsid w:val="00540A52"/>
    <w:rsid w:val="005419FB"/>
    <w:rsid w:val="005424A9"/>
    <w:rsid w:val="00542852"/>
    <w:rsid w:val="00542A17"/>
    <w:rsid w:val="00543206"/>
    <w:rsid w:val="005435F2"/>
    <w:rsid w:val="00543E5E"/>
    <w:rsid w:val="00545F3D"/>
    <w:rsid w:val="00546002"/>
    <w:rsid w:val="005467FE"/>
    <w:rsid w:val="005475EB"/>
    <w:rsid w:val="00547732"/>
    <w:rsid w:val="0055154B"/>
    <w:rsid w:val="005536F2"/>
    <w:rsid w:val="00553833"/>
    <w:rsid w:val="00553C39"/>
    <w:rsid w:val="00554063"/>
    <w:rsid w:val="00556FFF"/>
    <w:rsid w:val="005576CF"/>
    <w:rsid w:val="005577CC"/>
    <w:rsid w:val="0056125C"/>
    <w:rsid w:val="005616E5"/>
    <w:rsid w:val="00564A43"/>
    <w:rsid w:val="00564A7D"/>
    <w:rsid w:val="00565B4C"/>
    <w:rsid w:val="00565D87"/>
    <w:rsid w:val="0056643D"/>
    <w:rsid w:val="0056682B"/>
    <w:rsid w:val="00566D5B"/>
    <w:rsid w:val="00567280"/>
    <w:rsid w:val="00567907"/>
    <w:rsid w:val="00567B48"/>
    <w:rsid w:val="00567E3A"/>
    <w:rsid w:val="005708E4"/>
    <w:rsid w:val="005715F8"/>
    <w:rsid w:val="00571933"/>
    <w:rsid w:val="0057293C"/>
    <w:rsid w:val="00572EE7"/>
    <w:rsid w:val="005731A5"/>
    <w:rsid w:val="0057339B"/>
    <w:rsid w:val="00574052"/>
    <w:rsid w:val="005744DD"/>
    <w:rsid w:val="00575352"/>
    <w:rsid w:val="00576C6F"/>
    <w:rsid w:val="00577504"/>
    <w:rsid w:val="00580A12"/>
    <w:rsid w:val="005811F2"/>
    <w:rsid w:val="00581AB4"/>
    <w:rsid w:val="00581BED"/>
    <w:rsid w:val="00582BEE"/>
    <w:rsid w:val="0058411D"/>
    <w:rsid w:val="0059133F"/>
    <w:rsid w:val="005924E6"/>
    <w:rsid w:val="00592B20"/>
    <w:rsid w:val="00592D03"/>
    <w:rsid w:val="00593426"/>
    <w:rsid w:val="00594BCC"/>
    <w:rsid w:val="00596BC2"/>
    <w:rsid w:val="00597BF4"/>
    <w:rsid w:val="00597C25"/>
    <w:rsid w:val="005A12CD"/>
    <w:rsid w:val="005A1D2E"/>
    <w:rsid w:val="005A1E15"/>
    <w:rsid w:val="005A4892"/>
    <w:rsid w:val="005A5C86"/>
    <w:rsid w:val="005A6676"/>
    <w:rsid w:val="005A6D34"/>
    <w:rsid w:val="005A740C"/>
    <w:rsid w:val="005A7D0B"/>
    <w:rsid w:val="005B035C"/>
    <w:rsid w:val="005B1586"/>
    <w:rsid w:val="005B1DF6"/>
    <w:rsid w:val="005B223D"/>
    <w:rsid w:val="005B30E1"/>
    <w:rsid w:val="005B3716"/>
    <w:rsid w:val="005B5CFC"/>
    <w:rsid w:val="005B6091"/>
    <w:rsid w:val="005B63B0"/>
    <w:rsid w:val="005B6D60"/>
    <w:rsid w:val="005B70DA"/>
    <w:rsid w:val="005B743A"/>
    <w:rsid w:val="005B7C77"/>
    <w:rsid w:val="005B7DE0"/>
    <w:rsid w:val="005C083C"/>
    <w:rsid w:val="005C09A5"/>
    <w:rsid w:val="005C0B22"/>
    <w:rsid w:val="005C1BE4"/>
    <w:rsid w:val="005C32F4"/>
    <w:rsid w:val="005C3F5C"/>
    <w:rsid w:val="005C4833"/>
    <w:rsid w:val="005C489D"/>
    <w:rsid w:val="005C59EF"/>
    <w:rsid w:val="005C5A4B"/>
    <w:rsid w:val="005C69FC"/>
    <w:rsid w:val="005C7486"/>
    <w:rsid w:val="005D0586"/>
    <w:rsid w:val="005D0979"/>
    <w:rsid w:val="005D0A31"/>
    <w:rsid w:val="005D0DB2"/>
    <w:rsid w:val="005D375E"/>
    <w:rsid w:val="005D394C"/>
    <w:rsid w:val="005D3D17"/>
    <w:rsid w:val="005D40FF"/>
    <w:rsid w:val="005D5F5D"/>
    <w:rsid w:val="005D6107"/>
    <w:rsid w:val="005D6FEC"/>
    <w:rsid w:val="005E0529"/>
    <w:rsid w:val="005E0578"/>
    <w:rsid w:val="005E1DDD"/>
    <w:rsid w:val="005E3AD1"/>
    <w:rsid w:val="005E525E"/>
    <w:rsid w:val="005E5BF7"/>
    <w:rsid w:val="005E7C46"/>
    <w:rsid w:val="005E7DCE"/>
    <w:rsid w:val="005F06BF"/>
    <w:rsid w:val="005F3A66"/>
    <w:rsid w:val="005F4356"/>
    <w:rsid w:val="005F4A7B"/>
    <w:rsid w:val="005F54AD"/>
    <w:rsid w:val="005F5DED"/>
    <w:rsid w:val="005F6A42"/>
    <w:rsid w:val="005F7471"/>
    <w:rsid w:val="005F77F3"/>
    <w:rsid w:val="006007FA"/>
    <w:rsid w:val="006008E8"/>
    <w:rsid w:val="006011F2"/>
    <w:rsid w:val="006017C4"/>
    <w:rsid w:val="006026B2"/>
    <w:rsid w:val="006046D0"/>
    <w:rsid w:val="0060480B"/>
    <w:rsid w:val="006050EC"/>
    <w:rsid w:val="006052C9"/>
    <w:rsid w:val="00605D5B"/>
    <w:rsid w:val="00606D8B"/>
    <w:rsid w:val="0060707A"/>
    <w:rsid w:val="0060766C"/>
    <w:rsid w:val="00610044"/>
    <w:rsid w:val="006119E1"/>
    <w:rsid w:val="0061204B"/>
    <w:rsid w:val="00612863"/>
    <w:rsid w:val="00612EE5"/>
    <w:rsid w:val="00613626"/>
    <w:rsid w:val="00613FD1"/>
    <w:rsid w:val="006155A8"/>
    <w:rsid w:val="006168AC"/>
    <w:rsid w:val="00620729"/>
    <w:rsid w:val="006231CF"/>
    <w:rsid w:val="006235A8"/>
    <w:rsid w:val="00623F4F"/>
    <w:rsid w:val="00624188"/>
    <w:rsid w:val="0062463F"/>
    <w:rsid w:val="006252C8"/>
    <w:rsid w:val="00626FC2"/>
    <w:rsid w:val="00626FF3"/>
    <w:rsid w:val="0062780D"/>
    <w:rsid w:val="00627B11"/>
    <w:rsid w:val="00627FEA"/>
    <w:rsid w:val="0063087B"/>
    <w:rsid w:val="006317A9"/>
    <w:rsid w:val="00631A0B"/>
    <w:rsid w:val="00631C4F"/>
    <w:rsid w:val="006333D7"/>
    <w:rsid w:val="00637F07"/>
    <w:rsid w:val="006411D2"/>
    <w:rsid w:val="006414DE"/>
    <w:rsid w:val="00642D8B"/>
    <w:rsid w:val="00643381"/>
    <w:rsid w:val="00643945"/>
    <w:rsid w:val="00643E41"/>
    <w:rsid w:val="0064557A"/>
    <w:rsid w:val="00645ACB"/>
    <w:rsid w:val="00646B04"/>
    <w:rsid w:val="006476B0"/>
    <w:rsid w:val="00650214"/>
    <w:rsid w:val="0065072E"/>
    <w:rsid w:val="006528AA"/>
    <w:rsid w:val="00653A86"/>
    <w:rsid w:val="00654CA8"/>
    <w:rsid w:val="00655F55"/>
    <w:rsid w:val="006563DD"/>
    <w:rsid w:val="00656437"/>
    <w:rsid w:val="00657009"/>
    <w:rsid w:val="00657B11"/>
    <w:rsid w:val="00660A38"/>
    <w:rsid w:val="006610A3"/>
    <w:rsid w:val="006620B7"/>
    <w:rsid w:val="0066506C"/>
    <w:rsid w:val="00665A30"/>
    <w:rsid w:val="00665EC8"/>
    <w:rsid w:val="00670C78"/>
    <w:rsid w:val="006733F7"/>
    <w:rsid w:val="006755A9"/>
    <w:rsid w:val="006804F2"/>
    <w:rsid w:val="006806EB"/>
    <w:rsid w:val="00680C20"/>
    <w:rsid w:val="00680D3D"/>
    <w:rsid w:val="00682933"/>
    <w:rsid w:val="0068666C"/>
    <w:rsid w:val="00687C17"/>
    <w:rsid w:val="00691196"/>
    <w:rsid w:val="00691FDB"/>
    <w:rsid w:val="0069294C"/>
    <w:rsid w:val="006931B8"/>
    <w:rsid w:val="0069330C"/>
    <w:rsid w:val="00693331"/>
    <w:rsid w:val="0069371E"/>
    <w:rsid w:val="00693F58"/>
    <w:rsid w:val="00694884"/>
    <w:rsid w:val="00694BDB"/>
    <w:rsid w:val="00695EE7"/>
    <w:rsid w:val="00696177"/>
    <w:rsid w:val="006978EE"/>
    <w:rsid w:val="006979B7"/>
    <w:rsid w:val="006A01DB"/>
    <w:rsid w:val="006A0AC8"/>
    <w:rsid w:val="006A1059"/>
    <w:rsid w:val="006A1CC6"/>
    <w:rsid w:val="006A1D96"/>
    <w:rsid w:val="006A301E"/>
    <w:rsid w:val="006A3205"/>
    <w:rsid w:val="006A486A"/>
    <w:rsid w:val="006A56D9"/>
    <w:rsid w:val="006A57D7"/>
    <w:rsid w:val="006A71D9"/>
    <w:rsid w:val="006B02BB"/>
    <w:rsid w:val="006B05DD"/>
    <w:rsid w:val="006B07C5"/>
    <w:rsid w:val="006B27DD"/>
    <w:rsid w:val="006B2871"/>
    <w:rsid w:val="006B40FB"/>
    <w:rsid w:val="006B5E18"/>
    <w:rsid w:val="006B6FE9"/>
    <w:rsid w:val="006B72CB"/>
    <w:rsid w:val="006B79A9"/>
    <w:rsid w:val="006B79F4"/>
    <w:rsid w:val="006B7E7D"/>
    <w:rsid w:val="006C0E85"/>
    <w:rsid w:val="006C16A4"/>
    <w:rsid w:val="006C322C"/>
    <w:rsid w:val="006C372B"/>
    <w:rsid w:val="006C7F60"/>
    <w:rsid w:val="006D1D19"/>
    <w:rsid w:val="006D3862"/>
    <w:rsid w:val="006D459F"/>
    <w:rsid w:val="006D48FB"/>
    <w:rsid w:val="006D4CD9"/>
    <w:rsid w:val="006D5201"/>
    <w:rsid w:val="006D57D9"/>
    <w:rsid w:val="006D5AEA"/>
    <w:rsid w:val="006D72B8"/>
    <w:rsid w:val="006E1B80"/>
    <w:rsid w:val="006E291C"/>
    <w:rsid w:val="006E33A2"/>
    <w:rsid w:val="006E34FD"/>
    <w:rsid w:val="006E3727"/>
    <w:rsid w:val="006E430D"/>
    <w:rsid w:val="006E5215"/>
    <w:rsid w:val="006E638C"/>
    <w:rsid w:val="006E671A"/>
    <w:rsid w:val="006E689C"/>
    <w:rsid w:val="006E7179"/>
    <w:rsid w:val="006E757E"/>
    <w:rsid w:val="006E7B63"/>
    <w:rsid w:val="006F08B4"/>
    <w:rsid w:val="006F21D0"/>
    <w:rsid w:val="006F2A32"/>
    <w:rsid w:val="006F31CF"/>
    <w:rsid w:val="006F3993"/>
    <w:rsid w:val="006F3EA8"/>
    <w:rsid w:val="006F4AFC"/>
    <w:rsid w:val="006F5493"/>
    <w:rsid w:val="006F5835"/>
    <w:rsid w:val="006F5BA5"/>
    <w:rsid w:val="006F670C"/>
    <w:rsid w:val="006F7CCE"/>
    <w:rsid w:val="00700001"/>
    <w:rsid w:val="00700AE1"/>
    <w:rsid w:val="007011BC"/>
    <w:rsid w:val="0070193B"/>
    <w:rsid w:val="007028AE"/>
    <w:rsid w:val="00703806"/>
    <w:rsid w:val="00703962"/>
    <w:rsid w:val="007043E0"/>
    <w:rsid w:val="00704CA1"/>
    <w:rsid w:val="007058F1"/>
    <w:rsid w:val="0070622F"/>
    <w:rsid w:val="007139B6"/>
    <w:rsid w:val="00713C67"/>
    <w:rsid w:val="00713FB9"/>
    <w:rsid w:val="00714566"/>
    <w:rsid w:val="0071494C"/>
    <w:rsid w:val="0071528E"/>
    <w:rsid w:val="00715C5F"/>
    <w:rsid w:val="00720768"/>
    <w:rsid w:val="007216F9"/>
    <w:rsid w:val="00723B26"/>
    <w:rsid w:val="00726459"/>
    <w:rsid w:val="007277BD"/>
    <w:rsid w:val="00727DA3"/>
    <w:rsid w:val="00731CF8"/>
    <w:rsid w:val="0073316F"/>
    <w:rsid w:val="00733255"/>
    <w:rsid w:val="00734605"/>
    <w:rsid w:val="00734953"/>
    <w:rsid w:val="007349D2"/>
    <w:rsid w:val="00734ABB"/>
    <w:rsid w:val="007357B6"/>
    <w:rsid w:val="00745F39"/>
    <w:rsid w:val="00751D3F"/>
    <w:rsid w:val="00752CFF"/>
    <w:rsid w:val="00753C49"/>
    <w:rsid w:val="007556E7"/>
    <w:rsid w:val="0075573E"/>
    <w:rsid w:val="00756194"/>
    <w:rsid w:val="00756EFD"/>
    <w:rsid w:val="00757E8F"/>
    <w:rsid w:val="007608F7"/>
    <w:rsid w:val="00762C55"/>
    <w:rsid w:val="00763961"/>
    <w:rsid w:val="00763FE1"/>
    <w:rsid w:val="0076401B"/>
    <w:rsid w:val="0076477A"/>
    <w:rsid w:val="00765489"/>
    <w:rsid w:val="00767511"/>
    <w:rsid w:val="00770EA1"/>
    <w:rsid w:val="0077125B"/>
    <w:rsid w:val="007723BC"/>
    <w:rsid w:val="007750D1"/>
    <w:rsid w:val="0077633C"/>
    <w:rsid w:val="00776ADA"/>
    <w:rsid w:val="00776D3C"/>
    <w:rsid w:val="00777161"/>
    <w:rsid w:val="007775EA"/>
    <w:rsid w:val="007777E0"/>
    <w:rsid w:val="00777F7E"/>
    <w:rsid w:val="00781608"/>
    <w:rsid w:val="00781801"/>
    <w:rsid w:val="0078189D"/>
    <w:rsid w:val="00781911"/>
    <w:rsid w:val="00781912"/>
    <w:rsid w:val="00781957"/>
    <w:rsid w:val="00781975"/>
    <w:rsid w:val="00781C21"/>
    <w:rsid w:val="007820D6"/>
    <w:rsid w:val="00782A89"/>
    <w:rsid w:val="00782B67"/>
    <w:rsid w:val="00784975"/>
    <w:rsid w:val="0078621F"/>
    <w:rsid w:val="0078644C"/>
    <w:rsid w:val="00786BA5"/>
    <w:rsid w:val="00787F2F"/>
    <w:rsid w:val="007904C1"/>
    <w:rsid w:val="007906A2"/>
    <w:rsid w:val="00793D47"/>
    <w:rsid w:val="0079473F"/>
    <w:rsid w:val="00794972"/>
    <w:rsid w:val="00795F84"/>
    <w:rsid w:val="00796C2A"/>
    <w:rsid w:val="00797B7B"/>
    <w:rsid w:val="00797C72"/>
    <w:rsid w:val="007A17A0"/>
    <w:rsid w:val="007A26D6"/>
    <w:rsid w:val="007A2975"/>
    <w:rsid w:val="007A312F"/>
    <w:rsid w:val="007A3F17"/>
    <w:rsid w:val="007A4051"/>
    <w:rsid w:val="007A4FA6"/>
    <w:rsid w:val="007A5290"/>
    <w:rsid w:val="007A58C7"/>
    <w:rsid w:val="007B3118"/>
    <w:rsid w:val="007B3D45"/>
    <w:rsid w:val="007B4D2F"/>
    <w:rsid w:val="007B621C"/>
    <w:rsid w:val="007B67D5"/>
    <w:rsid w:val="007B69A7"/>
    <w:rsid w:val="007B6DA0"/>
    <w:rsid w:val="007C1418"/>
    <w:rsid w:val="007C1757"/>
    <w:rsid w:val="007C1815"/>
    <w:rsid w:val="007C3DDB"/>
    <w:rsid w:val="007C4BEB"/>
    <w:rsid w:val="007C4CE9"/>
    <w:rsid w:val="007C608E"/>
    <w:rsid w:val="007C6D84"/>
    <w:rsid w:val="007C7517"/>
    <w:rsid w:val="007C77A5"/>
    <w:rsid w:val="007D0010"/>
    <w:rsid w:val="007D27CA"/>
    <w:rsid w:val="007D3088"/>
    <w:rsid w:val="007D4A7B"/>
    <w:rsid w:val="007D509C"/>
    <w:rsid w:val="007D5F33"/>
    <w:rsid w:val="007D64AB"/>
    <w:rsid w:val="007E0852"/>
    <w:rsid w:val="007E12E2"/>
    <w:rsid w:val="007E1B7B"/>
    <w:rsid w:val="007E1B81"/>
    <w:rsid w:val="007E1C69"/>
    <w:rsid w:val="007E1D9D"/>
    <w:rsid w:val="007E1DFA"/>
    <w:rsid w:val="007E2567"/>
    <w:rsid w:val="007E3E25"/>
    <w:rsid w:val="007E6469"/>
    <w:rsid w:val="007E678A"/>
    <w:rsid w:val="007E6D39"/>
    <w:rsid w:val="007E7FD9"/>
    <w:rsid w:val="007F0F9B"/>
    <w:rsid w:val="007F1164"/>
    <w:rsid w:val="007F12F6"/>
    <w:rsid w:val="007F15E8"/>
    <w:rsid w:val="007F2CF4"/>
    <w:rsid w:val="007F50E0"/>
    <w:rsid w:val="007F5156"/>
    <w:rsid w:val="007F5463"/>
    <w:rsid w:val="007F5B30"/>
    <w:rsid w:val="007F625A"/>
    <w:rsid w:val="007F6626"/>
    <w:rsid w:val="007F6776"/>
    <w:rsid w:val="007F72D9"/>
    <w:rsid w:val="00800B39"/>
    <w:rsid w:val="008011A7"/>
    <w:rsid w:val="00801351"/>
    <w:rsid w:val="00801E91"/>
    <w:rsid w:val="00802ACD"/>
    <w:rsid w:val="008037FF"/>
    <w:rsid w:val="00804170"/>
    <w:rsid w:val="008048BB"/>
    <w:rsid w:val="00805344"/>
    <w:rsid w:val="0080539A"/>
    <w:rsid w:val="008054F8"/>
    <w:rsid w:val="00806CFB"/>
    <w:rsid w:val="00806F88"/>
    <w:rsid w:val="008078E4"/>
    <w:rsid w:val="00810B8D"/>
    <w:rsid w:val="00812D1E"/>
    <w:rsid w:val="008138D3"/>
    <w:rsid w:val="00813DC5"/>
    <w:rsid w:val="008155EA"/>
    <w:rsid w:val="008167F6"/>
    <w:rsid w:val="00817949"/>
    <w:rsid w:val="008209C0"/>
    <w:rsid w:val="00820D37"/>
    <w:rsid w:val="0082190D"/>
    <w:rsid w:val="00821C56"/>
    <w:rsid w:val="00821F2F"/>
    <w:rsid w:val="008224F0"/>
    <w:rsid w:val="00822874"/>
    <w:rsid w:val="00822E1B"/>
    <w:rsid w:val="0082396C"/>
    <w:rsid w:val="0082442D"/>
    <w:rsid w:val="0082491B"/>
    <w:rsid w:val="00825697"/>
    <w:rsid w:val="00827351"/>
    <w:rsid w:val="00830859"/>
    <w:rsid w:val="00830D6B"/>
    <w:rsid w:val="00830F82"/>
    <w:rsid w:val="00831696"/>
    <w:rsid w:val="00831A3B"/>
    <w:rsid w:val="00832A9A"/>
    <w:rsid w:val="008332FB"/>
    <w:rsid w:val="00833F75"/>
    <w:rsid w:val="00834343"/>
    <w:rsid w:val="00834B8E"/>
    <w:rsid w:val="008357F5"/>
    <w:rsid w:val="008359AC"/>
    <w:rsid w:val="00835E2C"/>
    <w:rsid w:val="00835EE4"/>
    <w:rsid w:val="00837105"/>
    <w:rsid w:val="00837979"/>
    <w:rsid w:val="0084003D"/>
    <w:rsid w:val="008410F0"/>
    <w:rsid w:val="00842B26"/>
    <w:rsid w:val="008432EE"/>
    <w:rsid w:val="0084358E"/>
    <w:rsid w:val="008435F2"/>
    <w:rsid w:val="00843DF4"/>
    <w:rsid w:val="008443E9"/>
    <w:rsid w:val="00845BBD"/>
    <w:rsid w:val="00846C73"/>
    <w:rsid w:val="008475CC"/>
    <w:rsid w:val="00847C54"/>
    <w:rsid w:val="00850E81"/>
    <w:rsid w:val="00852B3F"/>
    <w:rsid w:val="008532F3"/>
    <w:rsid w:val="00853DFC"/>
    <w:rsid w:val="0085638D"/>
    <w:rsid w:val="008563C6"/>
    <w:rsid w:val="008607F5"/>
    <w:rsid w:val="0086100F"/>
    <w:rsid w:val="00861CEA"/>
    <w:rsid w:val="0086248C"/>
    <w:rsid w:val="00862657"/>
    <w:rsid w:val="00863ABB"/>
    <w:rsid w:val="00863B33"/>
    <w:rsid w:val="00864AA6"/>
    <w:rsid w:val="008656E7"/>
    <w:rsid w:val="00865945"/>
    <w:rsid w:val="00865FE4"/>
    <w:rsid w:val="0086600F"/>
    <w:rsid w:val="008662F2"/>
    <w:rsid w:val="00866617"/>
    <w:rsid w:val="00867517"/>
    <w:rsid w:val="008679E6"/>
    <w:rsid w:val="00870E09"/>
    <w:rsid w:val="00871AE0"/>
    <w:rsid w:val="0087722D"/>
    <w:rsid w:val="00877343"/>
    <w:rsid w:val="00880025"/>
    <w:rsid w:val="008814FF"/>
    <w:rsid w:val="00881D7F"/>
    <w:rsid w:val="008824E3"/>
    <w:rsid w:val="0088306B"/>
    <w:rsid w:val="008842C3"/>
    <w:rsid w:val="00891DEA"/>
    <w:rsid w:val="008924E2"/>
    <w:rsid w:val="008925AE"/>
    <w:rsid w:val="00892D64"/>
    <w:rsid w:val="00892F23"/>
    <w:rsid w:val="00893022"/>
    <w:rsid w:val="008932FB"/>
    <w:rsid w:val="00893E74"/>
    <w:rsid w:val="00894193"/>
    <w:rsid w:val="00894A20"/>
    <w:rsid w:val="00894B84"/>
    <w:rsid w:val="00894C8B"/>
    <w:rsid w:val="00894CCA"/>
    <w:rsid w:val="0089729F"/>
    <w:rsid w:val="00897AC5"/>
    <w:rsid w:val="00897D86"/>
    <w:rsid w:val="00897E0E"/>
    <w:rsid w:val="008A0107"/>
    <w:rsid w:val="008A0728"/>
    <w:rsid w:val="008A13A0"/>
    <w:rsid w:val="008A1D27"/>
    <w:rsid w:val="008A204C"/>
    <w:rsid w:val="008A2661"/>
    <w:rsid w:val="008A2C77"/>
    <w:rsid w:val="008A5AEF"/>
    <w:rsid w:val="008A6DE1"/>
    <w:rsid w:val="008B0C8C"/>
    <w:rsid w:val="008B1A2E"/>
    <w:rsid w:val="008B6C9A"/>
    <w:rsid w:val="008B6D90"/>
    <w:rsid w:val="008B6FFB"/>
    <w:rsid w:val="008B7361"/>
    <w:rsid w:val="008C1038"/>
    <w:rsid w:val="008C1FF0"/>
    <w:rsid w:val="008C3315"/>
    <w:rsid w:val="008C46D4"/>
    <w:rsid w:val="008C485E"/>
    <w:rsid w:val="008C59D2"/>
    <w:rsid w:val="008C6696"/>
    <w:rsid w:val="008C6D47"/>
    <w:rsid w:val="008C6E13"/>
    <w:rsid w:val="008C70C7"/>
    <w:rsid w:val="008D10B9"/>
    <w:rsid w:val="008D1503"/>
    <w:rsid w:val="008D211C"/>
    <w:rsid w:val="008D271A"/>
    <w:rsid w:val="008D50C6"/>
    <w:rsid w:val="008D641B"/>
    <w:rsid w:val="008D6A21"/>
    <w:rsid w:val="008D6BDB"/>
    <w:rsid w:val="008D708A"/>
    <w:rsid w:val="008D7DDB"/>
    <w:rsid w:val="008E0F4C"/>
    <w:rsid w:val="008E1036"/>
    <w:rsid w:val="008E15EE"/>
    <w:rsid w:val="008E1DCB"/>
    <w:rsid w:val="008E3A78"/>
    <w:rsid w:val="008E3AFF"/>
    <w:rsid w:val="008E4579"/>
    <w:rsid w:val="008E49D3"/>
    <w:rsid w:val="008E5C7F"/>
    <w:rsid w:val="008E71D9"/>
    <w:rsid w:val="008E7405"/>
    <w:rsid w:val="008F138F"/>
    <w:rsid w:val="008F1DC8"/>
    <w:rsid w:val="008F2264"/>
    <w:rsid w:val="008F4004"/>
    <w:rsid w:val="008F4DA0"/>
    <w:rsid w:val="008F5270"/>
    <w:rsid w:val="008F63D4"/>
    <w:rsid w:val="008F746B"/>
    <w:rsid w:val="008F7630"/>
    <w:rsid w:val="00900290"/>
    <w:rsid w:val="00901327"/>
    <w:rsid w:val="009014C6"/>
    <w:rsid w:val="00902469"/>
    <w:rsid w:val="0090285D"/>
    <w:rsid w:val="00902E9D"/>
    <w:rsid w:val="00907A52"/>
    <w:rsid w:val="009103D1"/>
    <w:rsid w:val="00911174"/>
    <w:rsid w:val="009112AF"/>
    <w:rsid w:val="0091436B"/>
    <w:rsid w:val="00914D1A"/>
    <w:rsid w:val="0091793D"/>
    <w:rsid w:val="009207EF"/>
    <w:rsid w:val="00920B80"/>
    <w:rsid w:val="00920F36"/>
    <w:rsid w:val="00921246"/>
    <w:rsid w:val="00921A95"/>
    <w:rsid w:val="00925328"/>
    <w:rsid w:val="00925A3B"/>
    <w:rsid w:val="009306A4"/>
    <w:rsid w:val="00931CC1"/>
    <w:rsid w:val="0093237E"/>
    <w:rsid w:val="00932D22"/>
    <w:rsid w:val="00933092"/>
    <w:rsid w:val="00933B73"/>
    <w:rsid w:val="009347FD"/>
    <w:rsid w:val="00934A2F"/>
    <w:rsid w:val="00935340"/>
    <w:rsid w:val="00936457"/>
    <w:rsid w:val="00937275"/>
    <w:rsid w:val="0093744E"/>
    <w:rsid w:val="0094043A"/>
    <w:rsid w:val="00941FF2"/>
    <w:rsid w:val="0094245A"/>
    <w:rsid w:val="00943E54"/>
    <w:rsid w:val="00944878"/>
    <w:rsid w:val="009450CB"/>
    <w:rsid w:val="00945815"/>
    <w:rsid w:val="009460D8"/>
    <w:rsid w:val="009465C1"/>
    <w:rsid w:val="00950AC2"/>
    <w:rsid w:val="00950C3C"/>
    <w:rsid w:val="00950F58"/>
    <w:rsid w:val="00951BC3"/>
    <w:rsid w:val="00952976"/>
    <w:rsid w:val="00953689"/>
    <w:rsid w:val="0095377C"/>
    <w:rsid w:val="0095462A"/>
    <w:rsid w:val="00954EB8"/>
    <w:rsid w:val="0095568F"/>
    <w:rsid w:val="00955A05"/>
    <w:rsid w:val="00955BAA"/>
    <w:rsid w:val="00956DED"/>
    <w:rsid w:val="00957347"/>
    <w:rsid w:val="00957CC2"/>
    <w:rsid w:val="00961538"/>
    <w:rsid w:val="00961F42"/>
    <w:rsid w:val="00963CB4"/>
    <w:rsid w:val="009645F5"/>
    <w:rsid w:val="009654D9"/>
    <w:rsid w:val="00966F33"/>
    <w:rsid w:val="00967C98"/>
    <w:rsid w:val="009708BC"/>
    <w:rsid w:val="009717E9"/>
    <w:rsid w:val="00971E7B"/>
    <w:rsid w:val="0097347E"/>
    <w:rsid w:val="009770CD"/>
    <w:rsid w:val="00981592"/>
    <w:rsid w:val="00981D0A"/>
    <w:rsid w:val="00983519"/>
    <w:rsid w:val="009838E9"/>
    <w:rsid w:val="0098456F"/>
    <w:rsid w:val="00984AE6"/>
    <w:rsid w:val="00984EED"/>
    <w:rsid w:val="00985FFA"/>
    <w:rsid w:val="009873F3"/>
    <w:rsid w:val="009903E9"/>
    <w:rsid w:val="00990777"/>
    <w:rsid w:val="00990940"/>
    <w:rsid w:val="00991BCE"/>
    <w:rsid w:val="00993265"/>
    <w:rsid w:val="00993695"/>
    <w:rsid w:val="009936B6"/>
    <w:rsid w:val="00993760"/>
    <w:rsid w:val="00993A8E"/>
    <w:rsid w:val="00994275"/>
    <w:rsid w:val="00994582"/>
    <w:rsid w:val="00994698"/>
    <w:rsid w:val="00994C94"/>
    <w:rsid w:val="0099517D"/>
    <w:rsid w:val="00995F9E"/>
    <w:rsid w:val="00995FF4"/>
    <w:rsid w:val="00996A08"/>
    <w:rsid w:val="009974D6"/>
    <w:rsid w:val="00997A54"/>
    <w:rsid w:val="009A0EE1"/>
    <w:rsid w:val="009A12C6"/>
    <w:rsid w:val="009A133D"/>
    <w:rsid w:val="009A19FB"/>
    <w:rsid w:val="009A2865"/>
    <w:rsid w:val="009A2C9F"/>
    <w:rsid w:val="009A33B6"/>
    <w:rsid w:val="009A3D92"/>
    <w:rsid w:val="009A4AD9"/>
    <w:rsid w:val="009A645E"/>
    <w:rsid w:val="009A6FAD"/>
    <w:rsid w:val="009A742C"/>
    <w:rsid w:val="009A7992"/>
    <w:rsid w:val="009B07C1"/>
    <w:rsid w:val="009B0900"/>
    <w:rsid w:val="009B0AFB"/>
    <w:rsid w:val="009B18E6"/>
    <w:rsid w:val="009B3190"/>
    <w:rsid w:val="009B32C6"/>
    <w:rsid w:val="009B35EE"/>
    <w:rsid w:val="009B42A5"/>
    <w:rsid w:val="009B5230"/>
    <w:rsid w:val="009B5407"/>
    <w:rsid w:val="009B7A7C"/>
    <w:rsid w:val="009B7EAB"/>
    <w:rsid w:val="009C13F9"/>
    <w:rsid w:val="009C1708"/>
    <w:rsid w:val="009C1AEF"/>
    <w:rsid w:val="009C2C0A"/>
    <w:rsid w:val="009C3A63"/>
    <w:rsid w:val="009C75D0"/>
    <w:rsid w:val="009D0658"/>
    <w:rsid w:val="009D09D9"/>
    <w:rsid w:val="009D10FA"/>
    <w:rsid w:val="009D1A94"/>
    <w:rsid w:val="009D31CC"/>
    <w:rsid w:val="009D633E"/>
    <w:rsid w:val="009D7AFC"/>
    <w:rsid w:val="009E28D0"/>
    <w:rsid w:val="009E2CDB"/>
    <w:rsid w:val="009E42BE"/>
    <w:rsid w:val="009E44E0"/>
    <w:rsid w:val="009E506A"/>
    <w:rsid w:val="009E53D6"/>
    <w:rsid w:val="009F002F"/>
    <w:rsid w:val="009F0B85"/>
    <w:rsid w:val="009F0CBF"/>
    <w:rsid w:val="009F217A"/>
    <w:rsid w:val="009F40F7"/>
    <w:rsid w:val="009F440D"/>
    <w:rsid w:val="009F46C7"/>
    <w:rsid w:val="009F482A"/>
    <w:rsid w:val="009F52B0"/>
    <w:rsid w:val="009F5B80"/>
    <w:rsid w:val="009F67D9"/>
    <w:rsid w:val="00A0006E"/>
    <w:rsid w:val="00A02D6D"/>
    <w:rsid w:val="00A03D40"/>
    <w:rsid w:val="00A04387"/>
    <w:rsid w:val="00A044CB"/>
    <w:rsid w:val="00A05305"/>
    <w:rsid w:val="00A05718"/>
    <w:rsid w:val="00A061C9"/>
    <w:rsid w:val="00A06EDB"/>
    <w:rsid w:val="00A07E63"/>
    <w:rsid w:val="00A117AD"/>
    <w:rsid w:val="00A12A76"/>
    <w:rsid w:val="00A12D58"/>
    <w:rsid w:val="00A13A66"/>
    <w:rsid w:val="00A1409A"/>
    <w:rsid w:val="00A14500"/>
    <w:rsid w:val="00A14C7A"/>
    <w:rsid w:val="00A15948"/>
    <w:rsid w:val="00A15C2C"/>
    <w:rsid w:val="00A16D3D"/>
    <w:rsid w:val="00A17458"/>
    <w:rsid w:val="00A17809"/>
    <w:rsid w:val="00A179B3"/>
    <w:rsid w:val="00A226D7"/>
    <w:rsid w:val="00A2277F"/>
    <w:rsid w:val="00A26847"/>
    <w:rsid w:val="00A27373"/>
    <w:rsid w:val="00A30E57"/>
    <w:rsid w:val="00A31E98"/>
    <w:rsid w:val="00A325B0"/>
    <w:rsid w:val="00A326DE"/>
    <w:rsid w:val="00A32E93"/>
    <w:rsid w:val="00A334A1"/>
    <w:rsid w:val="00A334F2"/>
    <w:rsid w:val="00A344A6"/>
    <w:rsid w:val="00A362BC"/>
    <w:rsid w:val="00A367E6"/>
    <w:rsid w:val="00A36952"/>
    <w:rsid w:val="00A36B2F"/>
    <w:rsid w:val="00A36C3E"/>
    <w:rsid w:val="00A37C7D"/>
    <w:rsid w:val="00A37E0A"/>
    <w:rsid w:val="00A40FBA"/>
    <w:rsid w:val="00A41D8C"/>
    <w:rsid w:val="00A41E11"/>
    <w:rsid w:val="00A41EE8"/>
    <w:rsid w:val="00A42053"/>
    <w:rsid w:val="00A43EC0"/>
    <w:rsid w:val="00A44DF1"/>
    <w:rsid w:val="00A46CBC"/>
    <w:rsid w:val="00A47681"/>
    <w:rsid w:val="00A50135"/>
    <w:rsid w:val="00A503F9"/>
    <w:rsid w:val="00A50B5E"/>
    <w:rsid w:val="00A52673"/>
    <w:rsid w:val="00A53075"/>
    <w:rsid w:val="00A549B1"/>
    <w:rsid w:val="00A55A6F"/>
    <w:rsid w:val="00A57046"/>
    <w:rsid w:val="00A578E9"/>
    <w:rsid w:val="00A57EB8"/>
    <w:rsid w:val="00A602CC"/>
    <w:rsid w:val="00A62484"/>
    <w:rsid w:val="00A63485"/>
    <w:rsid w:val="00A63832"/>
    <w:rsid w:val="00A64D7B"/>
    <w:rsid w:val="00A65094"/>
    <w:rsid w:val="00A6512B"/>
    <w:rsid w:val="00A652A1"/>
    <w:rsid w:val="00A65981"/>
    <w:rsid w:val="00A65DFB"/>
    <w:rsid w:val="00A66148"/>
    <w:rsid w:val="00A6630B"/>
    <w:rsid w:val="00A7056E"/>
    <w:rsid w:val="00A70F08"/>
    <w:rsid w:val="00A719A0"/>
    <w:rsid w:val="00A7335A"/>
    <w:rsid w:val="00A73DBB"/>
    <w:rsid w:val="00A749AF"/>
    <w:rsid w:val="00A751D1"/>
    <w:rsid w:val="00A7531E"/>
    <w:rsid w:val="00A77040"/>
    <w:rsid w:val="00A773C8"/>
    <w:rsid w:val="00A77603"/>
    <w:rsid w:val="00A807E3"/>
    <w:rsid w:val="00A8153D"/>
    <w:rsid w:val="00A837C0"/>
    <w:rsid w:val="00A84838"/>
    <w:rsid w:val="00A8772B"/>
    <w:rsid w:val="00A87C10"/>
    <w:rsid w:val="00A906D6"/>
    <w:rsid w:val="00A92601"/>
    <w:rsid w:val="00A93432"/>
    <w:rsid w:val="00A94292"/>
    <w:rsid w:val="00A94384"/>
    <w:rsid w:val="00A94685"/>
    <w:rsid w:val="00A9506A"/>
    <w:rsid w:val="00A9604D"/>
    <w:rsid w:val="00A967BF"/>
    <w:rsid w:val="00AA24F0"/>
    <w:rsid w:val="00AA62A6"/>
    <w:rsid w:val="00AB1992"/>
    <w:rsid w:val="00AB28B4"/>
    <w:rsid w:val="00AB4043"/>
    <w:rsid w:val="00AB611F"/>
    <w:rsid w:val="00AB6373"/>
    <w:rsid w:val="00AB6800"/>
    <w:rsid w:val="00AB68B6"/>
    <w:rsid w:val="00AB6D7B"/>
    <w:rsid w:val="00AB71A2"/>
    <w:rsid w:val="00AC1353"/>
    <w:rsid w:val="00AC17AA"/>
    <w:rsid w:val="00AC29D3"/>
    <w:rsid w:val="00AC3400"/>
    <w:rsid w:val="00AC378F"/>
    <w:rsid w:val="00AC3CA9"/>
    <w:rsid w:val="00AC3CAF"/>
    <w:rsid w:val="00AC5442"/>
    <w:rsid w:val="00AC6176"/>
    <w:rsid w:val="00AC7AB5"/>
    <w:rsid w:val="00AD006C"/>
    <w:rsid w:val="00AD0105"/>
    <w:rsid w:val="00AD0214"/>
    <w:rsid w:val="00AD0BA3"/>
    <w:rsid w:val="00AD1C36"/>
    <w:rsid w:val="00AD1D76"/>
    <w:rsid w:val="00AD37A9"/>
    <w:rsid w:val="00AD414A"/>
    <w:rsid w:val="00AD49EF"/>
    <w:rsid w:val="00AD4BBE"/>
    <w:rsid w:val="00AD4FFA"/>
    <w:rsid w:val="00AD509B"/>
    <w:rsid w:val="00AD60EA"/>
    <w:rsid w:val="00AD65A9"/>
    <w:rsid w:val="00AD6D06"/>
    <w:rsid w:val="00AE10B0"/>
    <w:rsid w:val="00AE1604"/>
    <w:rsid w:val="00AE19E2"/>
    <w:rsid w:val="00AE2A00"/>
    <w:rsid w:val="00AE3EA6"/>
    <w:rsid w:val="00AE40A0"/>
    <w:rsid w:val="00AE4BCA"/>
    <w:rsid w:val="00AE4BE9"/>
    <w:rsid w:val="00AE52E2"/>
    <w:rsid w:val="00AE5953"/>
    <w:rsid w:val="00AE69BF"/>
    <w:rsid w:val="00AE765C"/>
    <w:rsid w:val="00AE7A1B"/>
    <w:rsid w:val="00AE7BF3"/>
    <w:rsid w:val="00AF06DA"/>
    <w:rsid w:val="00AF0856"/>
    <w:rsid w:val="00AF0F1E"/>
    <w:rsid w:val="00AF10A0"/>
    <w:rsid w:val="00AF1A0A"/>
    <w:rsid w:val="00AF4323"/>
    <w:rsid w:val="00AF4D96"/>
    <w:rsid w:val="00AF518A"/>
    <w:rsid w:val="00AF526A"/>
    <w:rsid w:val="00AF60A2"/>
    <w:rsid w:val="00AF6149"/>
    <w:rsid w:val="00AF6832"/>
    <w:rsid w:val="00AF7F04"/>
    <w:rsid w:val="00B023EB"/>
    <w:rsid w:val="00B0272D"/>
    <w:rsid w:val="00B02F05"/>
    <w:rsid w:val="00B04F33"/>
    <w:rsid w:val="00B063E1"/>
    <w:rsid w:val="00B06D89"/>
    <w:rsid w:val="00B06FDC"/>
    <w:rsid w:val="00B0755D"/>
    <w:rsid w:val="00B077D5"/>
    <w:rsid w:val="00B10161"/>
    <w:rsid w:val="00B106CA"/>
    <w:rsid w:val="00B10B5C"/>
    <w:rsid w:val="00B10BB3"/>
    <w:rsid w:val="00B1131D"/>
    <w:rsid w:val="00B130C4"/>
    <w:rsid w:val="00B134E4"/>
    <w:rsid w:val="00B14083"/>
    <w:rsid w:val="00B173B5"/>
    <w:rsid w:val="00B213DF"/>
    <w:rsid w:val="00B217F8"/>
    <w:rsid w:val="00B21A6C"/>
    <w:rsid w:val="00B21D8B"/>
    <w:rsid w:val="00B21DA2"/>
    <w:rsid w:val="00B22586"/>
    <w:rsid w:val="00B22C41"/>
    <w:rsid w:val="00B23245"/>
    <w:rsid w:val="00B23336"/>
    <w:rsid w:val="00B23424"/>
    <w:rsid w:val="00B23D35"/>
    <w:rsid w:val="00B25322"/>
    <w:rsid w:val="00B265C2"/>
    <w:rsid w:val="00B27EAC"/>
    <w:rsid w:val="00B3038C"/>
    <w:rsid w:val="00B34F73"/>
    <w:rsid w:val="00B4027D"/>
    <w:rsid w:val="00B409B9"/>
    <w:rsid w:val="00B41343"/>
    <w:rsid w:val="00B41772"/>
    <w:rsid w:val="00B41C94"/>
    <w:rsid w:val="00B432B8"/>
    <w:rsid w:val="00B440B9"/>
    <w:rsid w:val="00B44473"/>
    <w:rsid w:val="00B4517D"/>
    <w:rsid w:val="00B45979"/>
    <w:rsid w:val="00B4668F"/>
    <w:rsid w:val="00B5015B"/>
    <w:rsid w:val="00B501B1"/>
    <w:rsid w:val="00B50464"/>
    <w:rsid w:val="00B5052B"/>
    <w:rsid w:val="00B50C3A"/>
    <w:rsid w:val="00B5194E"/>
    <w:rsid w:val="00B52156"/>
    <w:rsid w:val="00B5354B"/>
    <w:rsid w:val="00B552D5"/>
    <w:rsid w:val="00B56E4C"/>
    <w:rsid w:val="00B576FF"/>
    <w:rsid w:val="00B57966"/>
    <w:rsid w:val="00B579C5"/>
    <w:rsid w:val="00B57C18"/>
    <w:rsid w:val="00B61E7C"/>
    <w:rsid w:val="00B61E9D"/>
    <w:rsid w:val="00B62747"/>
    <w:rsid w:val="00B62CF7"/>
    <w:rsid w:val="00B63118"/>
    <w:rsid w:val="00B63D0D"/>
    <w:rsid w:val="00B64126"/>
    <w:rsid w:val="00B64FA5"/>
    <w:rsid w:val="00B704CF"/>
    <w:rsid w:val="00B70714"/>
    <w:rsid w:val="00B716E9"/>
    <w:rsid w:val="00B73146"/>
    <w:rsid w:val="00B7334A"/>
    <w:rsid w:val="00B73BB5"/>
    <w:rsid w:val="00B77E0B"/>
    <w:rsid w:val="00B80076"/>
    <w:rsid w:val="00B8031D"/>
    <w:rsid w:val="00B803F3"/>
    <w:rsid w:val="00B81461"/>
    <w:rsid w:val="00B81F6F"/>
    <w:rsid w:val="00B825F7"/>
    <w:rsid w:val="00B82A87"/>
    <w:rsid w:val="00B83A83"/>
    <w:rsid w:val="00B83D7A"/>
    <w:rsid w:val="00B864A4"/>
    <w:rsid w:val="00B900A3"/>
    <w:rsid w:val="00B90906"/>
    <w:rsid w:val="00B91E2B"/>
    <w:rsid w:val="00B933FB"/>
    <w:rsid w:val="00B93AD3"/>
    <w:rsid w:val="00B95C23"/>
    <w:rsid w:val="00B96917"/>
    <w:rsid w:val="00B9738B"/>
    <w:rsid w:val="00B9768C"/>
    <w:rsid w:val="00B97737"/>
    <w:rsid w:val="00B97A9A"/>
    <w:rsid w:val="00BA00B1"/>
    <w:rsid w:val="00BA1195"/>
    <w:rsid w:val="00BA5CAC"/>
    <w:rsid w:val="00BA630B"/>
    <w:rsid w:val="00BA7DFB"/>
    <w:rsid w:val="00BB1265"/>
    <w:rsid w:val="00BB45BC"/>
    <w:rsid w:val="00BB648C"/>
    <w:rsid w:val="00BB6D26"/>
    <w:rsid w:val="00BC0F5D"/>
    <w:rsid w:val="00BC1AEF"/>
    <w:rsid w:val="00BC21F9"/>
    <w:rsid w:val="00BC5017"/>
    <w:rsid w:val="00BC569C"/>
    <w:rsid w:val="00BC5708"/>
    <w:rsid w:val="00BC5876"/>
    <w:rsid w:val="00BC6715"/>
    <w:rsid w:val="00BC6D40"/>
    <w:rsid w:val="00BC766A"/>
    <w:rsid w:val="00BD327E"/>
    <w:rsid w:val="00BD328B"/>
    <w:rsid w:val="00BD3715"/>
    <w:rsid w:val="00BD44CF"/>
    <w:rsid w:val="00BD4578"/>
    <w:rsid w:val="00BD53A6"/>
    <w:rsid w:val="00BD6726"/>
    <w:rsid w:val="00BD6F92"/>
    <w:rsid w:val="00BD7605"/>
    <w:rsid w:val="00BD761D"/>
    <w:rsid w:val="00BD7C78"/>
    <w:rsid w:val="00BE0E9A"/>
    <w:rsid w:val="00BE1558"/>
    <w:rsid w:val="00BE25E4"/>
    <w:rsid w:val="00BE26E0"/>
    <w:rsid w:val="00BE3534"/>
    <w:rsid w:val="00BE3C2A"/>
    <w:rsid w:val="00BE4394"/>
    <w:rsid w:val="00BE50C4"/>
    <w:rsid w:val="00BE57E5"/>
    <w:rsid w:val="00BE5836"/>
    <w:rsid w:val="00BE61CF"/>
    <w:rsid w:val="00BE6316"/>
    <w:rsid w:val="00BE704F"/>
    <w:rsid w:val="00BE77E3"/>
    <w:rsid w:val="00BF0542"/>
    <w:rsid w:val="00BF2648"/>
    <w:rsid w:val="00BF310A"/>
    <w:rsid w:val="00BF3886"/>
    <w:rsid w:val="00BF458F"/>
    <w:rsid w:val="00BF5ECB"/>
    <w:rsid w:val="00BF6116"/>
    <w:rsid w:val="00BF657B"/>
    <w:rsid w:val="00BF705B"/>
    <w:rsid w:val="00BF76F3"/>
    <w:rsid w:val="00BF7BD8"/>
    <w:rsid w:val="00C01281"/>
    <w:rsid w:val="00C016C9"/>
    <w:rsid w:val="00C01CB6"/>
    <w:rsid w:val="00C01F76"/>
    <w:rsid w:val="00C02F4E"/>
    <w:rsid w:val="00C05451"/>
    <w:rsid w:val="00C05454"/>
    <w:rsid w:val="00C05865"/>
    <w:rsid w:val="00C06292"/>
    <w:rsid w:val="00C112CE"/>
    <w:rsid w:val="00C11FF8"/>
    <w:rsid w:val="00C120AD"/>
    <w:rsid w:val="00C12C05"/>
    <w:rsid w:val="00C13225"/>
    <w:rsid w:val="00C13F2E"/>
    <w:rsid w:val="00C15CB5"/>
    <w:rsid w:val="00C176A8"/>
    <w:rsid w:val="00C177EC"/>
    <w:rsid w:val="00C200E5"/>
    <w:rsid w:val="00C208F1"/>
    <w:rsid w:val="00C21184"/>
    <w:rsid w:val="00C222BF"/>
    <w:rsid w:val="00C222DC"/>
    <w:rsid w:val="00C22774"/>
    <w:rsid w:val="00C22F4F"/>
    <w:rsid w:val="00C2392F"/>
    <w:rsid w:val="00C24214"/>
    <w:rsid w:val="00C2449C"/>
    <w:rsid w:val="00C26105"/>
    <w:rsid w:val="00C2725A"/>
    <w:rsid w:val="00C27324"/>
    <w:rsid w:val="00C27C95"/>
    <w:rsid w:val="00C3048A"/>
    <w:rsid w:val="00C3059D"/>
    <w:rsid w:val="00C320A4"/>
    <w:rsid w:val="00C322D9"/>
    <w:rsid w:val="00C3274D"/>
    <w:rsid w:val="00C340B5"/>
    <w:rsid w:val="00C34E4E"/>
    <w:rsid w:val="00C35E52"/>
    <w:rsid w:val="00C363EE"/>
    <w:rsid w:val="00C364D1"/>
    <w:rsid w:val="00C37471"/>
    <w:rsid w:val="00C3757E"/>
    <w:rsid w:val="00C37E97"/>
    <w:rsid w:val="00C402CF"/>
    <w:rsid w:val="00C404F2"/>
    <w:rsid w:val="00C40A45"/>
    <w:rsid w:val="00C41513"/>
    <w:rsid w:val="00C42B01"/>
    <w:rsid w:val="00C4312A"/>
    <w:rsid w:val="00C43FD1"/>
    <w:rsid w:val="00C44AC1"/>
    <w:rsid w:val="00C45759"/>
    <w:rsid w:val="00C45DFC"/>
    <w:rsid w:val="00C4758F"/>
    <w:rsid w:val="00C5077F"/>
    <w:rsid w:val="00C50C9B"/>
    <w:rsid w:val="00C52143"/>
    <w:rsid w:val="00C52BC6"/>
    <w:rsid w:val="00C53FBA"/>
    <w:rsid w:val="00C558A4"/>
    <w:rsid w:val="00C55EE0"/>
    <w:rsid w:val="00C566BE"/>
    <w:rsid w:val="00C57BD6"/>
    <w:rsid w:val="00C61EAC"/>
    <w:rsid w:val="00C6435D"/>
    <w:rsid w:val="00C64941"/>
    <w:rsid w:val="00C65ACC"/>
    <w:rsid w:val="00C65FBD"/>
    <w:rsid w:val="00C70264"/>
    <w:rsid w:val="00C73961"/>
    <w:rsid w:val="00C75E83"/>
    <w:rsid w:val="00C76F77"/>
    <w:rsid w:val="00C77717"/>
    <w:rsid w:val="00C8046D"/>
    <w:rsid w:val="00C80BCC"/>
    <w:rsid w:val="00C81514"/>
    <w:rsid w:val="00C82288"/>
    <w:rsid w:val="00C82E3F"/>
    <w:rsid w:val="00C82F3C"/>
    <w:rsid w:val="00C8453A"/>
    <w:rsid w:val="00C85F6D"/>
    <w:rsid w:val="00C87EE9"/>
    <w:rsid w:val="00C9024A"/>
    <w:rsid w:val="00C9163D"/>
    <w:rsid w:val="00C91E28"/>
    <w:rsid w:val="00C92181"/>
    <w:rsid w:val="00C92DF1"/>
    <w:rsid w:val="00C93038"/>
    <w:rsid w:val="00C93685"/>
    <w:rsid w:val="00C940CB"/>
    <w:rsid w:val="00C950A0"/>
    <w:rsid w:val="00C953B6"/>
    <w:rsid w:val="00C95D53"/>
    <w:rsid w:val="00C95E38"/>
    <w:rsid w:val="00C965E2"/>
    <w:rsid w:val="00CA0984"/>
    <w:rsid w:val="00CA0AC9"/>
    <w:rsid w:val="00CA1E84"/>
    <w:rsid w:val="00CA2313"/>
    <w:rsid w:val="00CA25B2"/>
    <w:rsid w:val="00CA5826"/>
    <w:rsid w:val="00CA7F9F"/>
    <w:rsid w:val="00CB04BC"/>
    <w:rsid w:val="00CB17E6"/>
    <w:rsid w:val="00CB17FC"/>
    <w:rsid w:val="00CB276F"/>
    <w:rsid w:val="00CB282C"/>
    <w:rsid w:val="00CB40B2"/>
    <w:rsid w:val="00CB4430"/>
    <w:rsid w:val="00CB45C0"/>
    <w:rsid w:val="00CB666D"/>
    <w:rsid w:val="00CC27AB"/>
    <w:rsid w:val="00CC27F0"/>
    <w:rsid w:val="00CC34FE"/>
    <w:rsid w:val="00CC505C"/>
    <w:rsid w:val="00CC578B"/>
    <w:rsid w:val="00CC5C86"/>
    <w:rsid w:val="00CD0657"/>
    <w:rsid w:val="00CD0D45"/>
    <w:rsid w:val="00CD1504"/>
    <w:rsid w:val="00CD1965"/>
    <w:rsid w:val="00CD2327"/>
    <w:rsid w:val="00CD2EE7"/>
    <w:rsid w:val="00CD3CA6"/>
    <w:rsid w:val="00CD4A81"/>
    <w:rsid w:val="00CE09B8"/>
    <w:rsid w:val="00CE1675"/>
    <w:rsid w:val="00CE1AC3"/>
    <w:rsid w:val="00CE3A95"/>
    <w:rsid w:val="00CE4763"/>
    <w:rsid w:val="00CE731F"/>
    <w:rsid w:val="00CF01BF"/>
    <w:rsid w:val="00CF0504"/>
    <w:rsid w:val="00CF0590"/>
    <w:rsid w:val="00CF10C6"/>
    <w:rsid w:val="00CF123E"/>
    <w:rsid w:val="00CF12C3"/>
    <w:rsid w:val="00CF22B4"/>
    <w:rsid w:val="00CF2339"/>
    <w:rsid w:val="00CF3303"/>
    <w:rsid w:val="00CF502E"/>
    <w:rsid w:val="00CF5614"/>
    <w:rsid w:val="00CF6E88"/>
    <w:rsid w:val="00CF7124"/>
    <w:rsid w:val="00CF7493"/>
    <w:rsid w:val="00D00776"/>
    <w:rsid w:val="00D021D1"/>
    <w:rsid w:val="00D02374"/>
    <w:rsid w:val="00D03588"/>
    <w:rsid w:val="00D043F2"/>
    <w:rsid w:val="00D05DCB"/>
    <w:rsid w:val="00D0674B"/>
    <w:rsid w:val="00D06EE7"/>
    <w:rsid w:val="00D10EE1"/>
    <w:rsid w:val="00D12D73"/>
    <w:rsid w:val="00D13596"/>
    <w:rsid w:val="00D1374C"/>
    <w:rsid w:val="00D157E0"/>
    <w:rsid w:val="00D16CE8"/>
    <w:rsid w:val="00D17A1C"/>
    <w:rsid w:val="00D20B97"/>
    <w:rsid w:val="00D20F7D"/>
    <w:rsid w:val="00D2128B"/>
    <w:rsid w:val="00D21444"/>
    <w:rsid w:val="00D2239E"/>
    <w:rsid w:val="00D23CEE"/>
    <w:rsid w:val="00D24652"/>
    <w:rsid w:val="00D24C34"/>
    <w:rsid w:val="00D258E1"/>
    <w:rsid w:val="00D25C99"/>
    <w:rsid w:val="00D279DB"/>
    <w:rsid w:val="00D27A72"/>
    <w:rsid w:val="00D30D4C"/>
    <w:rsid w:val="00D3162B"/>
    <w:rsid w:val="00D31863"/>
    <w:rsid w:val="00D31F25"/>
    <w:rsid w:val="00D3256F"/>
    <w:rsid w:val="00D341A6"/>
    <w:rsid w:val="00D34828"/>
    <w:rsid w:val="00D34A38"/>
    <w:rsid w:val="00D35D9A"/>
    <w:rsid w:val="00D36219"/>
    <w:rsid w:val="00D362C1"/>
    <w:rsid w:val="00D3689C"/>
    <w:rsid w:val="00D40272"/>
    <w:rsid w:val="00D4088F"/>
    <w:rsid w:val="00D42574"/>
    <w:rsid w:val="00D42588"/>
    <w:rsid w:val="00D439C9"/>
    <w:rsid w:val="00D4404E"/>
    <w:rsid w:val="00D4416D"/>
    <w:rsid w:val="00D47171"/>
    <w:rsid w:val="00D475A8"/>
    <w:rsid w:val="00D476E0"/>
    <w:rsid w:val="00D47E42"/>
    <w:rsid w:val="00D50060"/>
    <w:rsid w:val="00D500F7"/>
    <w:rsid w:val="00D51188"/>
    <w:rsid w:val="00D52264"/>
    <w:rsid w:val="00D52ADB"/>
    <w:rsid w:val="00D52CFE"/>
    <w:rsid w:val="00D53E27"/>
    <w:rsid w:val="00D56E58"/>
    <w:rsid w:val="00D61313"/>
    <w:rsid w:val="00D62EEE"/>
    <w:rsid w:val="00D643BF"/>
    <w:rsid w:val="00D64864"/>
    <w:rsid w:val="00D64AD4"/>
    <w:rsid w:val="00D64BBF"/>
    <w:rsid w:val="00D64CEB"/>
    <w:rsid w:val="00D6709D"/>
    <w:rsid w:val="00D70B07"/>
    <w:rsid w:val="00D70DFA"/>
    <w:rsid w:val="00D7160B"/>
    <w:rsid w:val="00D7384C"/>
    <w:rsid w:val="00D74BDA"/>
    <w:rsid w:val="00D761EB"/>
    <w:rsid w:val="00D77DC9"/>
    <w:rsid w:val="00D81EF0"/>
    <w:rsid w:val="00D81EFB"/>
    <w:rsid w:val="00D82137"/>
    <w:rsid w:val="00D8325B"/>
    <w:rsid w:val="00D83628"/>
    <w:rsid w:val="00D845A2"/>
    <w:rsid w:val="00D85135"/>
    <w:rsid w:val="00D8600A"/>
    <w:rsid w:val="00D8642D"/>
    <w:rsid w:val="00D864D3"/>
    <w:rsid w:val="00D9020F"/>
    <w:rsid w:val="00D90773"/>
    <w:rsid w:val="00D91539"/>
    <w:rsid w:val="00D91E03"/>
    <w:rsid w:val="00D91FF2"/>
    <w:rsid w:val="00D93114"/>
    <w:rsid w:val="00D93AEE"/>
    <w:rsid w:val="00D9487D"/>
    <w:rsid w:val="00D94BC1"/>
    <w:rsid w:val="00D9536F"/>
    <w:rsid w:val="00D95CDA"/>
    <w:rsid w:val="00D96CA5"/>
    <w:rsid w:val="00D96E8B"/>
    <w:rsid w:val="00DA2952"/>
    <w:rsid w:val="00DA363A"/>
    <w:rsid w:val="00DA4EE0"/>
    <w:rsid w:val="00DA5CEA"/>
    <w:rsid w:val="00DA6D5A"/>
    <w:rsid w:val="00DB0A50"/>
    <w:rsid w:val="00DB1BC3"/>
    <w:rsid w:val="00DB41D9"/>
    <w:rsid w:val="00DB4302"/>
    <w:rsid w:val="00DB5D6F"/>
    <w:rsid w:val="00DB6F8F"/>
    <w:rsid w:val="00DB7322"/>
    <w:rsid w:val="00DC330A"/>
    <w:rsid w:val="00DC3453"/>
    <w:rsid w:val="00DC351D"/>
    <w:rsid w:val="00DC39EE"/>
    <w:rsid w:val="00DC440C"/>
    <w:rsid w:val="00DC5E79"/>
    <w:rsid w:val="00DC6606"/>
    <w:rsid w:val="00DC6728"/>
    <w:rsid w:val="00DC7600"/>
    <w:rsid w:val="00DC7EA3"/>
    <w:rsid w:val="00DD0C1C"/>
    <w:rsid w:val="00DD0D50"/>
    <w:rsid w:val="00DD1684"/>
    <w:rsid w:val="00DD2984"/>
    <w:rsid w:val="00DD4626"/>
    <w:rsid w:val="00DD49AB"/>
    <w:rsid w:val="00DD4AA8"/>
    <w:rsid w:val="00DD4B6D"/>
    <w:rsid w:val="00DD4DD5"/>
    <w:rsid w:val="00DD5A28"/>
    <w:rsid w:val="00DD6476"/>
    <w:rsid w:val="00DD6546"/>
    <w:rsid w:val="00DE1541"/>
    <w:rsid w:val="00DE3BFE"/>
    <w:rsid w:val="00DE49A4"/>
    <w:rsid w:val="00DE6F60"/>
    <w:rsid w:val="00DE7BEF"/>
    <w:rsid w:val="00DF21EC"/>
    <w:rsid w:val="00DF21F5"/>
    <w:rsid w:val="00DF24E3"/>
    <w:rsid w:val="00DF276A"/>
    <w:rsid w:val="00DF3746"/>
    <w:rsid w:val="00DF3B47"/>
    <w:rsid w:val="00DF4162"/>
    <w:rsid w:val="00DF484E"/>
    <w:rsid w:val="00DF58C5"/>
    <w:rsid w:val="00DF6438"/>
    <w:rsid w:val="00DF6AE9"/>
    <w:rsid w:val="00DF7FA4"/>
    <w:rsid w:val="00E00993"/>
    <w:rsid w:val="00E013AA"/>
    <w:rsid w:val="00E0252D"/>
    <w:rsid w:val="00E033A2"/>
    <w:rsid w:val="00E05018"/>
    <w:rsid w:val="00E05B7C"/>
    <w:rsid w:val="00E06089"/>
    <w:rsid w:val="00E0661F"/>
    <w:rsid w:val="00E06BCD"/>
    <w:rsid w:val="00E07145"/>
    <w:rsid w:val="00E1037D"/>
    <w:rsid w:val="00E109C8"/>
    <w:rsid w:val="00E115B6"/>
    <w:rsid w:val="00E1230B"/>
    <w:rsid w:val="00E12371"/>
    <w:rsid w:val="00E13CE1"/>
    <w:rsid w:val="00E142C4"/>
    <w:rsid w:val="00E147CC"/>
    <w:rsid w:val="00E14F36"/>
    <w:rsid w:val="00E159F9"/>
    <w:rsid w:val="00E15C9A"/>
    <w:rsid w:val="00E16181"/>
    <w:rsid w:val="00E172E3"/>
    <w:rsid w:val="00E22B4E"/>
    <w:rsid w:val="00E23A18"/>
    <w:rsid w:val="00E252F0"/>
    <w:rsid w:val="00E26061"/>
    <w:rsid w:val="00E265E9"/>
    <w:rsid w:val="00E26BD0"/>
    <w:rsid w:val="00E2730A"/>
    <w:rsid w:val="00E27C6C"/>
    <w:rsid w:val="00E3145E"/>
    <w:rsid w:val="00E327CB"/>
    <w:rsid w:val="00E3303B"/>
    <w:rsid w:val="00E3321F"/>
    <w:rsid w:val="00E344FD"/>
    <w:rsid w:val="00E3638C"/>
    <w:rsid w:val="00E366C9"/>
    <w:rsid w:val="00E36A31"/>
    <w:rsid w:val="00E40518"/>
    <w:rsid w:val="00E40C03"/>
    <w:rsid w:val="00E42801"/>
    <w:rsid w:val="00E43289"/>
    <w:rsid w:val="00E4426B"/>
    <w:rsid w:val="00E45E61"/>
    <w:rsid w:val="00E4688F"/>
    <w:rsid w:val="00E46893"/>
    <w:rsid w:val="00E5108B"/>
    <w:rsid w:val="00E52012"/>
    <w:rsid w:val="00E53BB0"/>
    <w:rsid w:val="00E54FDF"/>
    <w:rsid w:val="00E5640D"/>
    <w:rsid w:val="00E5651C"/>
    <w:rsid w:val="00E5660B"/>
    <w:rsid w:val="00E566A2"/>
    <w:rsid w:val="00E56F33"/>
    <w:rsid w:val="00E57825"/>
    <w:rsid w:val="00E6046F"/>
    <w:rsid w:val="00E60514"/>
    <w:rsid w:val="00E6164A"/>
    <w:rsid w:val="00E63782"/>
    <w:rsid w:val="00E6421E"/>
    <w:rsid w:val="00E6652E"/>
    <w:rsid w:val="00E66B8C"/>
    <w:rsid w:val="00E66C4C"/>
    <w:rsid w:val="00E67151"/>
    <w:rsid w:val="00E6756D"/>
    <w:rsid w:val="00E676DF"/>
    <w:rsid w:val="00E70C2D"/>
    <w:rsid w:val="00E70F84"/>
    <w:rsid w:val="00E71489"/>
    <w:rsid w:val="00E73249"/>
    <w:rsid w:val="00E73FB8"/>
    <w:rsid w:val="00E74454"/>
    <w:rsid w:val="00E74954"/>
    <w:rsid w:val="00E75955"/>
    <w:rsid w:val="00E7688B"/>
    <w:rsid w:val="00E76E28"/>
    <w:rsid w:val="00E80550"/>
    <w:rsid w:val="00E80B16"/>
    <w:rsid w:val="00E81E6C"/>
    <w:rsid w:val="00E851DE"/>
    <w:rsid w:val="00E8543B"/>
    <w:rsid w:val="00E854F6"/>
    <w:rsid w:val="00E86F38"/>
    <w:rsid w:val="00E8715A"/>
    <w:rsid w:val="00E9058B"/>
    <w:rsid w:val="00E90AA9"/>
    <w:rsid w:val="00E91EEF"/>
    <w:rsid w:val="00E925BE"/>
    <w:rsid w:val="00E928C5"/>
    <w:rsid w:val="00E953CC"/>
    <w:rsid w:val="00E95739"/>
    <w:rsid w:val="00E95802"/>
    <w:rsid w:val="00E9610A"/>
    <w:rsid w:val="00E97C24"/>
    <w:rsid w:val="00E97C70"/>
    <w:rsid w:val="00EA10C7"/>
    <w:rsid w:val="00EA2A78"/>
    <w:rsid w:val="00EA3BEE"/>
    <w:rsid w:val="00EA46CC"/>
    <w:rsid w:val="00EA5004"/>
    <w:rsid w:val="00EA5189"/>
    <w:rsid w:val="00EA541B"/>
    <w:rsid w:val="00EA6176"/>
    <w:rsid w:val="00EA7182"/>
    <w:rsid w:val="00EA7F4E"/>
    <w:rsid w:val="00EB12F4"/>
    <w:rsid w:val="00EB19FF"/>
    <w:rsid w:val="00EB20A2"/>
    <w:rsid w:val="00EB4ADF"/>
    <w:rsid w:val="00EB4DBA"/>
    <w:rsid w:val="00EB5AEB"/>
    <w:rsid w:val="00EB6C5E"/>
    <w:rsid w:val="00EB74FB"/>
    <w:rsid w:val="00EB75CE"/>
    <w:rsid w:val="00EB7859"/>
    <w:rsid w:val="00EC089B"/>
    <w:rsid w:val="00EC120D"/>
    <w:rsid w:val="00EC131F"/>
    <w:rsid w:val="00EC268A"/>
    <w:rsid w:val="00EC378A"/>
    <w:rsid w:val="00EC3E9F"/>
    <w:rsid w:val="00EC467D"/>
    <w:rsid w:val="00EC547F"/>
    <w:rsid w:val="00EC6537"/>
    <w:rsid w:val="00EC66BE"/>
    <w:rsid w:val="00EC7985"/>
    <w:rsid w:val="00ED0B3A"/>
    <w:rsid w:val="00ED384A"/>
    <w:rsid w:val="00ED3FF8"/>
    <w:rsid w:val="00ED458C"/>
    <w:rsid w:val="00ED4A49"/>
    <w:rsid w:val="00ED4A7A"/>
    <w:rsid w:val="00ED5511"/>
    <w:rsid w:val="00ED6698"/>
    <w:rsid w:val="00ED6E06"/>
    <w:rsid w:val="00ED78EE"/>
    <w:rsid w:val="00EE0658"/>
    <w:rsid w:val="00EE0721"/>
    <w:rsid w:val="00EE21B5"/>
    <w:rsid w:val="00EE22FF"/>
    <w:rsid w:val="00EE2E7B"/>
    <w:rsid w:val="00EE316A"/>
    <w:rsid w:val="00EE3411"/>
    <w:rsid w:val="00EE3F26"/>
    <w:rsid w:val="00EE45FF"/>
    <w:rsid w:val="00EE4804"/>
    <w:rsid w:val="00EE5917"/>
    <w:rsid w:val="00EE63FF"/>
    <w:rsid w:val="00EE64CF"/>
    <w:rsid w:val="00EE6C23"/>
    <w:rsid w:val="00EE6F51"/>
    <w:rsid w:val="00EE732E"/>
    <w:rsid w:val="00EE78CE"/>
    <w:rsid w:val="00EF02D9"/>
    <w:rsid w:val="00EF080D"/>
    <w:rsid w:val="00EF2615"/>
    <w:rsid w:val="00EF2CF8"/>
    <w:rsid w:val="00EF347D"/>
    <w:rsid w:val="00EF5D9F"/>
    <w:rsid w:val="00EF61D5"/>
    <w:rsid w:val="00EF6606"/>
    <w:rsid w:val="00EF695F"/>
    <w:rsid w:val="00EF7ABE"/>
    <w:rsid w:val="00F0028E"/>
    <w:rsid w:val="00F009DD"/>
    <w:rsid w:val="00F00CE7"/>
    <w:rsid w:val="00F00F3D"/>
    <w:rsid w:val="00F01138"/>
    <w:rsid w:val="00F02A95"/>
    <w:rsid w:val="00F042C5"/>
    <w:rsid w:val="00F04FBA"/>
    <w:rsid w:val="00F057C4"/>
    <w:rsid w:val="00F05BDD"/>
    <w:rsid w:val="00F06961"/>
    <w:rsid w:val="00F06C00"/>
    <w:rsid w:val="00F103C8"/>
    <w:rsid w:val="00F105A3"/>
    <w:rsid w:val="00F1111F"/>
    <w:rsid w:val="00F11A69"/>
    <w:rsid w:val="00F11CD1"/>
    <w:rsid w:val="00F12B48"/>
    <w:rsid w:val="00F13605"/>
    <w:rsid w:val="00F139EB"/>
    <w:rsid w:val="00F144E7"/>
    <w:rsid w:val="00F14F8A"/>
    <w:rsid w:val="00F15062"/>
    <w:rsid w:val="00F15077"/>
    <w:rsid w:val="00F15641"/>
    <w:rsid w:val="00F158BF"/>
    <w:rsid w:val="00F15E2E"/>
    <w:rsid w:val="00F1780F"/>
    <w:rsid w:val="00F17DC3"/>
    <w:rsid w:val="00F20A86"/>
    <w:rsid w:val="00F23687"/>
    <w:rsid w:val="00F2399A"/>
    <w:rsid w:val="00F243C2"/>
    <w:rsid w:val="00F244B0"/>
    <w:rsid w:val="00F25441"/>
    <w:rsid w:val="00F2578E"/>
    <w:rsid w:val="00F25848"/>
    <w:rsid w:val="00F2648F"/>
    <w:rsid w:val="00F26AC6"/>
    <w:rsid w:val="00F3139F"/>
    <w:rsid w:val="00F33351"/>
    <w:rsid w:val="00F34772"/>
    <w:rsid w:val="00F35C3D"/>
    <w:rsid w:val="00F37A11"/>
    <w:rsid w:val="00F40805"/>
    <w:rsid w:val="00F40D42"/>
    <w:rsid w:val="00F41204"/>
    <w:rsid w:val="00F41346"/>
    <w:rsid w:val="00F4277C"/>
    <w:rsid w:val="00F42AB9"/>
    <w:rsid w:val="00F430AE"/>
    <w:rsid w:val="00F43129"/>
    <w:rsid w:val="00F435A8"/>
    <w:rsid w:val="00F43BC7"/>
    <w:rsid w:val="00F44947"/>
    <w:rsid w:val="00F44FF4"/>
    <w:rsid w:val="00F45555"/>
    <w:rsid w:val="00F46BC4"/>
    <w:rsid w:val="00F47A0C"/>
    <w:rsid w:val="00F47C64"/>
    <w:rsid w:val="00F50423"/>
    <w:rsid w:val="00F512FC"/>
    <w:rsid w:val="00F52538"/>
    <w:rsid w:val="00F528F1"/>
    <w:rsid w:val="00F52EC3"/>
    <w:rsid w:val="00F53793"/>
    <w:rsid w:val="00F5383C"/>
    <w:rsid w:val="00F53D69"/>
    <w:rsid w:val="00F541C4"/>
    <w:rsid w:val="00F54F45"/>
    <w:rsid w:val="00F56F25"/>
    <w:rsid w:val="00F5716C"/>
    <w:rsid w:val="00F57E2F"/>
    <w:rsid w:val="00F6040F"/>
    <w:rsid w:val="00F60A7D"/>
    <w:rsid w:val="00F61466"/>
    <w:rsid w:val="00F61D17"/>
    <w:rsid w:val="00F61D1D"/>
    <w:rsid w:val="00F6288B"/>
    <w:rsid w:val="00F64570"/>
    <w:rsid w:val="00F656BA"/>
    <w:rsid w:val="00F66DFF"/>
    <w:rsid w:val="00F67DE5"/>
    <w:rsid w:val="00F705C7"/>
    <w:rsid w:val="00F70610"/>
    <w:rsid w:val="00F710B9"/>
    <w:rsid w:val="00F71A16"/>
    <w:rsid w:val="00F7210B"/>
    <w:rsid w:val="00F73F22"/>
    <w:rsid w:val="00F742CE"/>
    <w:rsid w:val="00F74318"/>
    <w:rsid w:val="00F7446F"/>
    <w:rsid w:val="00F762FD"/>
    <w:rsid w:val="00F770B6"/>
    <w:rsid w:val="00F77919"/>
    <w:rsid w:val="00F7795B"/>
    <w:rsid w:val="00F8088B"/>
    <w:rsid w:val="00F80E19"/>
    <w:rsid w:val="00F813FF"/>
    <w:rsid w:val="00F8339E"/>
    <w:rsid w:val="00F84805"/>
    <w:rsid w:val="00F85BE7"/>
    <w:rsid w:val="00F867B3"/>
    <w:rsid w:val="00F86A4D"/>
    <w:rsid w:val="00F87F49"/>
    <w:rsid w:val="00F919CD"/>
    <w:rsid w:val="00F92250"/>
    <w:rsid w:val="00F928F0"/>
    <w:rsid w:val="00F939FA"/>
    <w:rsid w:val="00F93A00"/>
    <w:rsid w:val="00F93FB1"/>
    <w:rsid w:val="00F944BE"/>
    <w:rsid w:val="00F948B9"/>
    <w:rsid w:val="00F948CE"/>
    <w:rsid w:val="00F95293"/>
    <w:rsid w:val="00F963AA"/>
    <w:rsid w:val="00F9695F"/>
    <w:rsid w:val="00FA0304"/>
    <w:rsid w:val="00FA1555"/>
    <w:rsid w:val="00FA1EB1"/>
    <w:rsid w:val="00FA22E3"/>
    <w:rsid w:val="00FA29D5"/>
    <w:rsid w:val="00FA3DD4"/>
    <w:rsid w:val="00FA53E1"/>
    <w:rsid w:val="00FA5F20"/>
    <w:rsid w:val="00FA6133"/>
    <w:rsid w:val="00FA7696"/>
    <w:rsid w:val="00FA79E3"/>
    <w:rsid w:val="00FA7A87"/>
    <w:rsid w:val="00FB04D2"/>
    <w:rsid w:val="00FB05A3"/>
    <w:rsid w:val="00FB2615"/>
    <w:rsid w:val="00FB3992"/>
    <w:rsid w:val="00FB3ED1"/>
    <w:rsid w:val="00FB5221"/>
    <w:rsid w:val="00FB55F6"/>
    <w:rsid w:val="00FB56CD"/>
    <w:rsid w:val="00FB583D"/>
    <w:rsid w:val="00FB5A68"/>
    <w:rsid w:val="00FB730E"/>
    <w:rsid w:val="00FB7631"/>
    <w:rsid w:val="00FC00D0"/>
    <w:rsid w:val="00FC1352"/>
    <w:rsid w:val="00FC14E8"/>
    <w:rsid w:val="00FC24C3"/>
    <w:rsid w:val="00FC24C4"/>
    <w:rsid w:val="00FC26B7"/>
    <w:rsid w:val="00FC3785"/>
    <w:rsid w:val="00FC381D"/>
    <w:rsid w:val="00FC3A74"/>
    <w:rsid w:val="00FC4F20"/>
    <w:rsid w:val="00FC5021"/>
    <w:rsid w:val="00FC6212"/>
    <w:rsid w:val="00FC795A"/>
    <w:rsid w:val="00FD07BC"/>
    <w:rsid w:val="00FD261F"/>
    <w:rsid w:val="00FD3118"/>
    <w:rsid w:val="00FD451E"/>
    <w:rsid w:val="00FD46E0"/>
    <w:rsid w:val="00FD4D72"/>
    <w:rsid w:val="00FD522E"/>
    <w:rsid w:val="00FD7649"/>
    <w:rsid w:val="00FD7DAA"/>
    <w:rsid w:val="00FD7E1E"/>
    <w:rsid w:val="00FE066B"/>
    <w:rsid w:val="00FE117D"/>
    <w:rsid w:val="00FE1AA3"/>
    <w:rsid w:val="00FE2EEC"/>
    <w:rsid w:val="00FE3854"/>
    <w:rsid w:val="00FE3856"/>
    <w:rsid w:val="00FE42C0"/>
    <w:rsid w:val="00FE4320"/>
    <w:rsid w:val="00FE50C7"/>
    <w:rsid w:val="00FE5156"/>
    <w:rsid w:val="00FE64FB"/>
    <w:rsid w:val="00FE654A"/>
    <w:rsid w:val="00FE7F59"/>
    <w:rsid w:val="00FF0EB5"/>
    <w:rsid w:val="00FF16E8"/>
    <w:rsid w:val="00FF1DDB"/>
    <w:rsid w:val="00FF2641"/>
    <w:rsid w:val="00FF2A46"/>
    <w:rsid w:val="00FF3F8B"/>
    <w:rsid w:val="00FF44CA"/>
    <w:rsid w:val="00FF5DED"/>
  </w:rsids>
  <m:mathPr>
    <m:mathFont m:val="Cambria Math"/>
    <m:brkBin m:val="before"/>
    <m:brkBinSub m:val="--"/>
    <m:smallFrac m:val="off"/>
    <m:dispDef/>
    <m:lMargin m:val="0"/>
    <m:rMargin m:val="0"/>
    <m:defJc m:val="centerGroup"/>
    <m:wrapIndent m:val="1440"/>
    <m:intLim m:val="subSup"/>
    <m:naryLim m:val="undOvr"/>
  </m:mathPr>
  <w:themeFontLang w:val="gn-PY"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5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195"/>
    <w:pPr>
      <w:ind w:left="720"/>
      <w:contextualSpacing/>
    </w:pPr>
  </w:style>
  <w:style w:type="paragraph" w:styleId="FootnoteText">
    <w:name w:val="footnote text"/>
    <w:basedOn w:val="Normal"/>
    <w:link w:val="FootnoteTextChar"/>
    <w:uiPriority w:val="99"/>
    <w:unhideWhenUsed/>
    <w:rsid w:val="005A6D34"/>
    <w:pPr>
      <w:bidi w:val="0"/>
      <w:spacing w:after="0" w:line="240" w:lineRule="auto"/>
    </w:pPr>
    <w:rPr>
      <w:sz w:val="20"/>
      <w:szCs w:val="20"/>
      <w:lang w:val="gn-PY"/>
    </w:rPr>
  </w:style>
  <w:style w:type="character" w:customStyle="1" w:styleId="FootnoteTextChar">
    <w:name w:val="Footnote Text Char"/>
    <w:basedOn w:val="DefaultParagraphFont"/>
    <w:link w:val="FootnoteText"/>
    <w:uiPriority w:val="99"/>
    <w:rsid w:val="005A6D34"/>
    <w:rPr>
      <w:sz w:val="20"/>
      <w:szCs w:val="20"/>
      <w:lang w:val="gn-PY"/>
    </w:rPr>
  </w:style>
  <w:style w:type="character" w:styleId="Hyperlink">
    <w:name w:val="Hyperlink"/>
    <w:basedOn w:val="DefaultParagraphFont"/>
    <w:uiPriority w:val="99"/>
    <w:unhideWhenUsed/>
    <w:rsid w:val="00EC268A"/>
    <w:rPr>
      <w:color w:val="0000FF" w:themeColor="hyperlink"/>
      <w:u w:val="single"/>
    </w:rPr>
  </w:style>
  <w:style w:type="table" w:styleId="TableGrid">
    <w:name w:val="Table Grid"/>
    <w:basedOn w:val="TableNormal"/>
    <w:uiPriority w:val="59"/>
    <w:rsid w:val="003774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4F89"/>
    <w:pPr>
      <w:bidi w:val="0"/>
      <w:spacing w:after="0" w:line="240" w:lineRule="auto"/>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184F89"/>
    <w:rPr>
      <w:rFonts w:ascii="Tahoma" w:eastAsiaTheme="minorEastAsia"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bankmandiri.co.id/syarat-dan-ketentuan-mandiri-e-money"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bri.co.id/other-term-brizz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ca.co.id/id/Individu/produk/Uang-elektronik/FLAZZ" TargetMode="External"/><Relationship Id="rId5" Type="http://schemas.openxmlformats.org/officeDocument/2006/relationships/hyperlink" Target="mailto:latifahnurjanah29@gmail.co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1983</TotalTime>
  <Pages>23</Pages>
  <Words>11000</Words>
  <Characters>62706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WARIZI</dc:creator>
  <cp:lastModifiedBy>PERSONAL</cp:lastModifiedBy>
  <cp:revision>440</cp:revision>
  <dcterms:created xsi:type="dcterms:W3CDTF">2021-11-19T05:48:00Z</dcterms:created>
  <dcterms:modified xsi:type="dcterms:W3CDTF">2022-07-21T01:30:00Z</dcterms:modified>
</cp:coreProperties>
</file>