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6C08" w:rsidRPr="00463D86" w:rsidRDefault="007E6C08" w:rsidP="007E6C08">
      <w:pPr>
        <w:spacing w:line="360" w:lineRule="auto"/>
        <w:jc w:val="center"/>
        <w:rPr>
          <w:b/>
          <w:szCs w:val="24"/>
        </w:rPr>
      </w:pPr>
      <w:r w:rsidRPr="00463D86">
        <w:rPr>
          <w:b/>
          <w:szCs w:val="24"/>
          <w:lang w:val="id-ID"/>
        </w:rPr>
        <w:t xml:space="preserve">Dana Talangan Haji Dalam </w:t>
      </w:r>
      <w:proofErr w:type="spellStart"/>
      <w:r w:rsidRPr="00463D86">
        <w:rPr>
          <w:b/>
          <w:szCs w:val="24"/>
        </w:rPr>
        <w:t>Prespektif</w:t>
      </w:r>
      <w:proofErr w:type="spellEnd"/>
      <w:r w:rsidRPr="00463D86">
        <w:rPr>
          <w:b/>
          <w:szCs w:val="24"/>
        </w:rPr>
        <w:t xml:space="preserve"> </w:t>
      </w:r>
      <w:r w:rsidRPr="00463D86">
        <w:rPr>
          <w:b/>
          <w:szCs w:val="24"/>
          <w:lang w:val="id-ID"/>
        </w:rPr>
        <w:t>Fiqih Muammalah</w:t>
      </w:r>
    </w:p>
    <w:p w:rsidR="00D73172" w:rsidRPr="00463D86" w:rsidRDefault="005E0159" w:rsidP="007E6C08">
      <w:pPr>
        <w:pStyle w:val="Title"/>
        <w:tabs>
          <w:tab w:val="left" w:pos="-5400"/>
          <w:tab w:val="left" w:pos="-3330"/>
        </w:tabs>
        <w:rPr>
          <w:b w:val="0"/>
        </w:rPr>
      </w:pPr>
      <w:r w:rsidRPr="00463D86">
        <w:rPr>
          <w:sz w:val="24"/>
        </w:rPr>
        <w:t xml:space="preserve"> </w:t>
      </w:r>
      <w:r w:rsidR="007E6C08" w:rsidRPr="00463D86">
        <w:rPr>
          <w:lang w:val="id-ID"/>
        </w:rPr>
        <w:t>Didik Eko Putro</w:t>
      </w:r>
      <w:r w:rsidR="00D73172" w:rsidRPr="00463D86">
        <w:rPr>
          <w:vertAlign w:val="superscript"/>
        </w:rPr>
        <w:t>1)</w:t>
      </w:r>
      <w:r w:rsidR="00D73172" w:rsidRPr="00463D86">
        <w:t xml:space="preserve">, </w:t>
      </w:r>
      <w:r w:rsidR="00F7073A" w:rsidRPr="00463D86">
        <w:t xml:space="preserve"> </w:t>
      </w:r>
      <w:r w:rsidR="007E6C08" w:rsidRPr="00463D86">
        <w:rPr>
          <w:lang w:val="id-ID"/>
        </w:rPr>
        <w:t>M</w:t>
      </w:r>
      <w:r w:rsidR="00146302" w:rsidRPr="00463D86">
        <w:rPr>
          <w:lang w:val="id-ID"/>
        </w:rPr>
        <w:t>uhammad</w:t>
      </w:r>
      <w:r w:rsidR="007E6C08" w:rsidRPr="00463D86">
        <w:rPr>
          <w:lang w:val="id-ID"/>
        </w:rPr>
        <w:t xml:space="preserve"> Lathoif Gozali</w:t>
      </w:r>
      <w:r w:rsidR="00D73172" w:rsidRPr="00463D86">
        <w:rPr>
          <w:vertAlign w:val="superscript"/>
        </w:rPr>
        <w:t>2)</w:t>
      </w:r>
      <w:r w:rsidR="007E6C08" w:rsidRPr="00463D86">
        <w:rPr>
          <w:lang w:val="id-ID"/>
        </w:rPr>
        <w:t xml:space="preserve">. </w:t>
      </w:r>
      <w:r w:rsidR="00146302" w:rsidRPr="00463D86">
        <w:rPr>
          <w:lang w:val="id-ID"/>
        </w:rPr>
        <w:t>Abdul Hadi</w:t>
      </w:r>
      <w:r w:rsidR="00146302" w:rsidRPr="00463D86">
        <w:rPr>
          <w:vertAlign w:val="superscript"/>
          <w:lang w:val="id-ID"/>
        </w:rPr>
        <w:t>3</w:t>
      </w:r>
      <w:r w:rsidR="007E6C08" w:rsidRPr="00463D86">
        <w:rPr>
          <w:vertAlign w:val="superscript"/>
        </w:rPr>
        <w:t>)</w:t>
      </w:r>
    </w:p>
    <w:p w:rsidR="00D73172" w:rsidRPr="00463D86" w:rsidRDefault="00D73172" w:rsidP="00D73172">
      <w:pPr>
        <w:jc w:val="center"/>
        <w:rPr>
          <w:sz w:val="20"/>
        </w:rPr>
      </w:pPr>
      <w:r w:rsidRPr="00463D86">
        <w:rPr>
          <w:sz w:val="20"/>
          <w:vertAlign w:val="superscript"/>
        </w:rPr>
        <w:t>1</w:t>
      </w:r>
      <w:r w:rsidR="00146302" w:rsidRPr="00463D86">
        <w:rPr>
          <w:sz w:val="20"/>
          <w:lang w:val="id-ID"/>
        </w:rPr>
        <w:t>Fakultas Ekonomi dan Bisnis Islam</w:t>
      </w:r>
      <w:r w:rsidRPr="00463D86">
        <w:rPr>
          <w:sz w:val="20"/>
        </w:rPr>
        <w:t xml:space="preserve">, </w:t>
      </w:r>
      <w:r w:rsidR="00146302" w:rsidRPr="00463D86">
        <w:rPr>
          <w:sz w:val="20"/>
          <w:lang w:val="id-ID"/>
        </w:rPr>
        <w:t>Universitas Islam Negeri Sunan Ampel Surabaya</w:t>
      </w:r>
    </w:p>
    <w:p w:rsidR="00D73172" w:rsidRPr="00463D86" w:rsidRDefault="004B7814" w:rsidP="00D73172">
      <w:pPr>
        <w:pStyle w:val="PageNumber1"/>
        <w:rPr>
          <w:rFonts w:ascii="Times New Roman" w:hAnsi="Times New Roman"/>
          <w:sz w:val="20"/>
          <w:lang w:val="id-ID"/>
        </w:rPr>
      </w:pPr>
      <w:r w:rsidRPr="00463D86">
        <w:rPr>
          <w:rFonts w:ascii="Times New Roman" w:hAnsi="Times New Roman"/>
          <w:sz w:val="20"/>
          <w:lang w:val="id-ID"/>
        </w:rPr>
        <w:t>E-</w:t>
      </w:r>
      <w:r w:rsidR="00D73172" w:rsidRPr="00463D86">
        <w:rPr>
          <w:rFonts w:ascii="Times New Roman" w:hAnsi="Times New Roman"/>
          <w:sz w:val="20"/>
        </w:rPr>
        <w:t xml:space="preserve">mail: </w:t>
      </w:r>
      <w:hyperlink r:id="rId8" w:history="1">
        <w:r w:rsidR="00146302" w:rsidRPr="00463D86">
          <w:rPr>
            <w:rStyle w:val="Hyperlink"/>
            <w:rFonts w:ascii="Times New Roman" w:hAnsi="Times New Roman"/>
            <w:sz w:val="20"/>
            <w:lang w:val="id-ID"/>
          </w:rPr>
          <w:t>dputro@gmail.com</w:t>
        </w:r>
      </w:hyperlink>
    </w:p>
    <w:p w:rsidR="00146302" w:rsidRPr="00463D86" w:rsidRDefault="00146302" w:rsidP="00146302">
      <w:pPr>
        <w:jc w:val="center"/>
        <w:rPr>
          <w:sz w:val="20"/>
        </w:rPr>
      </w:pPr>
      <w:r w:rsidRPr="00463D86">
        <w:rPr>
          <w:sz w:val="20"/>
          <w:vertAlign w:val="superscript"/>
          <w:lang w:val="id-ID"/>
        </w:rPr>
        <w:t>2</w:t>
      </w:r>
      <w:r w:rsidRPr="00463D86">
        <w:rPr>
          <w:sz w:val="20"/>
          <w:lang w:val="id-ID"/>
        </w:rPr>
        <w:t>Fakultas Ekonomi dan Bisnis Islam</w:t>
      </w:r>
      <w:r w:rsidRPr="00463D86">
        <w:rPr>
          <w:sz w:val="20"/>
        </w:rPr>
        <w:t xml:space="preserve">, </w:t>
      </w:r>
      <w:r w:rsidRPr="00463D86">
        <w:rPr>
          <w:sz w:val="20"/>
          <w:lang w:val="id-ID"/>
        </w:rPr>
        <w:t>Universitas Islam Negeri Sunan Ampel Surabaya</w:t>
      </w:r>
    </w:p>
    <w:p w:rsidR="00146302" w:rsidRPr="00463D86" w:rsidRDefault="00146302" w:rsidP="00146302">
      <w:pPr>
        <w:pStyle w:val="PageNumber1"/>
        <w:rPr>
          <w:rFonts w:ascii="Times New Roman" w:hAnsi="Times New Roman"/>
          <w:sz w:val="20"/>
          <w:lang w:val="id-ID"/>
        </w:rPr>
      </w:pPr>
      <w:r w:rsidRPr="00463D86">
        <w:rPr>
          <w:rFonts w:ascii="Times New Roman" w:hAnsi="Times New Roman"/>
          <w:sz w:val="20"/>
          <w:lang w:val="id-ID"/>
        </w:rPr>
        <w:t>E-</w:t>
      </w:r>
      <w:r w:rsidRPr="00463D86">
        <w:rPr>
          <w:rFonts w:ascii="Times New Roman" w:hAnsi="Times New Roman"/>
          <w:sz w:val="20"/>
        </w:rPr>
        <w:t xml:space="preserve">mail: </w:t>
      </w:r>
      <w:r w:rsidRPr="00463D86">
        <w:rPr>
          <w:rFonts w:ascii="Times New Roman" w:hAnsi="Times New Roman"/>
          <w:sz w:val="20"/>
          <w:lang w:val="id-ID"/>
        </w:rPr>
        <w:t>lathoif@uinsby.ac.id</w:t>
      </w:r>
    </w:p>
    <w:p w:rsidR="002564A7" w:rsidRPr="00463D86" w:rsidRDefault="002C7844" w:rsidP="002564A7">
      <w:pPr>
        <w:jc w:val="center"/>
        <w:rPr>
          <w:sz w:val="20"/>
        </w:rPr>
      </w:pPr>
      <w:r>
        <w:rPr>
          <w:sz w:val="20"/>
          <w:vertAlign w:val="superscript"/>
          <w:lang w:val="id-ID"/>
        </w:rPr>
        <w:t>3</w:t>
      </w:r>
      <w:bookmarkStart w:id="0" w:name="_GoBack"/>
      <w:bookmarkEnd w:id="0"/>
      <w:r w:rsidR="002564A7" w:rsidRPr="00463D86">
        <w:rPr>
          <w:sz w:val="20"/>
          <w:lang w:val="id-ID"/>
        </w:rPr>
        <w:t>Fakultas Ekonomi dan Bisnis Islam</w:t>
      </w:r>
      <w:r w:rsidR="002564A7" w:rsidRPr="00463D86">
        <w:rPr>
          <w:sz w:val="20"/>
        </w:rPr>
        <w:t xml:space="preserve">, </w:t>
      </w:r>
      <w:r w:rsidR="002564A7" w:rsidRPr="00463D86">
        <w:rPr>
          <w:sz w:val="20"/>
          <w:lang w:val="id-ID"/>
        </w:rPr>
        <w:t>Universitas Islam Negeri Sunan Ampel Surabaya</w:t>
      </w:r>
    </w:p>
    <w:p w:rsidR="002564A7" w:rsidRPr="00463D86" w:rsidRDefault="002564A7" w:rsidP="002564A7">
      <w:pPr>
        <w:pStyle w:val="PageNumber1"/>
        <w:rPr>
          <w:rFonts w:ascii="Times New Roman" w:hAnsi="Times New Roman"/>
          <w:sz w:val="20"/>
          <w:lang w:val="id-ID"/>
        </w:rPr>
      </w:pPr>
      <w:r w:rsidRPr="00463D86">
        <w:rPr>
          <w:rFonts w:ascii="Times New Roman" w:hAnsi="Times New Roman"/>
          <w:sz w:val="20"/>
          <w:lang w:val="id-ID"/>
        </w:rPr>
        <w:t>E-</w:t>
      </w:r>
      <w:r w:rsidRPr="00463D86">
        <w:rPr>
          <w:rFonts w:ascii="Times New Roman" w:hAnsi="Times New Roman"/>
          <w:sz w:val="20"/>
        </w:rPr>
        <w:t xml:space="preserve">mail: </w:t>
      </w:r>
      <w:r w:rsidR="00463D86" w:rsidRPr="00463D86">
        <w:rPr>
          <w:rFonts w:ascii="Times New Roman" w:hAnsi="Times New Roman"/>
          <w:sz w:val="20"/>
          <w:lang w:val="id-ID"/>
        </w:rPr>
        <w:t>abdhadi99@gmail.com</w:t>
      </w:r>
    </w:p>
    <w:p w:rsidR="00D73172" w:rsidRPr="00463D86" w:rsidRDefault="00D73172" w:rsidP="00D73172">
      <w:pPr>
        <w:rPr>
          <w:b/>
          <w:lang w:val="id-ID"/>
        </w:rPr>
      </w:pPr>
    </w:p>
    <w:p w:rsidR="00D73172" w:rsidRPr="00463D86" w:rsidRDefault="00D73172" w:rsidP="00D73172">
      <w:pPr>
        <w:spacing w:after="120"/>
        <w:jc w:val="center"/>
        <w:rPr>
          <w:b/>
          <w:i/>
          <w:sz w:val="22"/>
          <w:szCs w:val="22"/>
        </w:rPr>
      </w:pPr>
      <w:r w:rsidRPr="00463D86">
        <w:rPr>
          <w:b/>
          <w:i/>
          <w:sz w:val="22"/>
          <w:szCs w:val="22"/>
        </w:rPr>
        <w:t>Abstract</w:t>
      </w:r>
    </w:p>
    <w:p w:rsidR="00622808" w:rsidRPr="00463D86" w:rsidRDefault="00622808" w:rsidP="00622808">
      <w:pPr>
        <w:spacing w:after="120"/>
        <w:jc w:val="both"/>
        <w:rPr>
          <w:bCs/>
          <w:i/>
          <w:sz w:val="22"/>
          <w:szCs w:val="22"/>
        </w:rPr>
      </w:pPr>
      <w:r w:rsidRPr="00463D86">
        <w:rPr>
          <w:bCs/>
          <w:i/>
          <w:sz w:val="22"/>
          <w:szCs w:val="22"/>
        </w:rPr>
        <w:t xml:space="preserve">The increasing interest of the Indonesian people who want to carry out the pilgrimage is directly proportional to the increase in the queue for Hajj in Indonesia. This is also a result of the easy access of the public to get hajj bailout funds. However, the implementation of the Hajj bailout financing was violated so that it was not following sharia principles and tended to practice usury which is a religious prohibition. The purpose of this study is to analyze and explain the Hajj bailout in the view of </w:t>
      </w:r>
      <w:proofErr w:type="spellStart"/>
      <w:r w:rsidRPr="00463D86">
        <w:rPr>
          <w:bCs/>
          <w:i/>
          <w:sz w:val="22"/>
          <w:szCs w:val="22"/>
        </w:rPr>
        <w:t>muammalah</w:t>
      </w:r>
      <w:proofErr w:type="spellEnd"/>
      <w:r w:rsidRPr="00463D86">
        <w:rPr>
          <w:bCs/>
          <w:i/>
          <w:sz w:val="22"/>
          <w:szCs w:val="22"/>
        </w:rPr>
        <w:t xml:space="preserve"> </w:t>
      </w:r>
      <w:proofErr w:type="spellStart"/>
      <w:r w:rsidRPr="00463D86">
        <w:rPr>
          <w:bCs/>
          <w:i/>
          <w:sz w:val="22"/>
          <w:szCs w:val="22"/>
        </w:rPr>
        <w:t>fiqh</w:t>
      </w:r>
      <w:proofErr w:type="spellEnd"/>
      <w:r w:rsidRPr="00463D86">
        <w:rPr>
          <w:bCs/>
          <w:i/>
          <w:sz w:val="22"/>
          <w:szCs w:val="22"/>
        </w:rPr>
        <w:t xml:space="preserve">. This research method uses library research with qualitative analysis. The results and conclusions of this study are that the Hajj bailout is a loan from the bank to the customer to cover the lack of funds to get the hajj quota. This has the potential to give rise to various </w:t>
      </w:r>
      <w:proofErr w:type="spellStart"/>
      <w:r w:rsidRPr="00463D86">
        <w:rPr>
          <w:bCs/>
          <w:i/>
          <w:sz w:val="22"/>
          <w:szCs w:val="22"/>
        </w:rPr>
        <w:t>mafsadat</w:t>
      </w:r>
      <w:proofErr w:type="spellEnd"/>
      <w:r w:rsidRPr="00463D86">
        <w:rPr>
          <w:bCs/>
          <w:i/>
          <w:sz w:val="22"/>
          <w:szCs w:val="22"/>
        </w:rPr>
        <w:t xml:space="preserve"> both from the social aspect, namely the number of "fictitious" queues on the waiting list for Hajj, and also the </w:t>
      </w:r>
      <w:proofErr w:type="spellStart"/>
      <w:r w:rsidRPr="00463D86">
        <w:rPr>
          <w:bCs/>
          <w:i/>
          <w:sz w:val="22"/>
          <w:szCs w:val="22"/>
        </w:rPr>
        <w:t>syar'i</w:t>
      </w:r>
      <w:proofErr w:type="spellEnd"/>
      <w:r w:rsidRPr="00463D86">
        <w:rPr>
          <w:bCs/>
          <w:i/>
          <w:sz w:val="22"/>
          <w:szCs w:val="22"/>
        </w:rPr>
        <w:t xml:space="preserve"> aspect, which is Contrary to the conditions of Hajj, namely </w:t>
      </w:r>
      <w:proofErr w:type="spellStart"/>
      <w:r w:rsidRPr="00463D86">
        <w:rPr>
          <w:bCs/>
          <w:i/>
          <w:sz w:val="22"/>
          <w:szCs w:val="22"/>
        </w:rPr>
        <w:t>istitha</w:t>
      </w:r>
      <w:proofErr w:type="spellEnd"/>
      <w:r w:rsidRPr="00463D86">
        <w:rPr>
          <w:bCs/>
          <w:i/>
          <w:sz w:val="22"/>
          <w:szCs w:val="22"/>
        </w:rPr>
        <w:t xml:space="preserve"> 'ah (able) in terms of financing. And </w:t>
      </w:r>
      <w:proofErr w:type="gramStart"/>
      <w:r w:rsidRPr="00463D86">
        <w:rPr>
          <w:bCs/>
          <w:i/>
          <w:sz w:val="22"/>
          <w:szCs w:val="22"/>
        </w:rPr>
        <w:t>also</w:t>
      </w:r>
      <w:proofErr w:type="gramEnd"/>
      <w:r w:rsidRPr="00463D86">
        <w:rPr>
          <w:bCs/>
          <w:i/>
          <w:sz w:val="22"/>
          <w:szCs w:val="22"/>
        </w:rPr>
        <w:t xml:space="preserve"> the potential for hidden usury due to the merger between al-</w:t>
      </w:r>
      <w:proofErr w:type="spellStart"/>
      <w:r w:rsidRPr="00463D86">
        <w:rPr>
          <w:bCs/>
          <w:i/>
          <w:sz w:val="22"/>
          <w:szCs w:val="22"/>
        </w:rPr>
        <w:t>qard</w:t>
      </w:r>
      <w:proofErr w:type="spellEnd"/>
      <w:r w:rsidRPr="00463D86">
        <w:rPr>
          <w:bCs/>
          <w:i/>
          <w:sz w:val="22"/>
          <w:szCs w:val="22"/>
        </w:rPr>
        <w:t xml:space="preserve"> (loan) and al-</w:t>
      </w:r>
      <w:proofErr w:type="spellStart"/>
      <w:r w:rsidRPr="00463D86">
        <w:rPr>
          <w:bCs/>
          <w:i/>
          <w:sz w:val="22"/>
          <w:szCs w:val="22"/>
        </w:rPr>
        <w:t>ijarah</w:t>
      </w:r>
      <w:proofErr w:type="spellEnd"/>
      <w:r w:rsidRPr="00463D86">
        <w:rPr>
          <w:bCs/>
          <w:i/>
          <w:sz w:val="22"/>
          <w:szCs w:val="22"/>
        </w:rPr>
        <w:t xml:space="preserve"> (services) contracts in Hajj bailout funds.</w:t>
      </w:r>
    </w:p>
    <w:p w:rsidR="00C11769" w:rsidRPr="00463D86" w:rsidRDefault="00622808" w:rsidP="00622808">
      <w:pPr>
        <w:spacing w:after="120"/>
        <w:jc w:val="both"/>
        <w:rPr>
          <w:bCs/>
          <w:i/>
          <w:sz w:val="22"/>
          <w:szCs w:val="22"/>
        </w:rPr>
      </w:pPr>
      <w:r w:rsidRPr="00463D86">
        <w:rPr>
          <w:b/>
          <w:i/>
          <w:sz w:val="22"/>
          <w:szCs w:val="22"/>
        </w:rPr>
        <w:t xml:space="preserve">Keywords: </w:t>
      </w:r>
      <w:proofErr w:type="gramStart"/>
      <w:r w:rsidRPr="00463D86">
        <w:rPr>
          <w:b/>
          <w:i/>
          <w:sz w:val="22"/>
          <w:szCs w:val="22"/>
        </w:rPr>
        <w:t>funds</w:t>
      </w:r>
      <w:r w:rsidRPr="00463D86">
        <w:rPr>
          <w:b/>
          <w:i/>
          <w:sz w:val="22"/>
          <w:szCs w:val="22"/>
          <w:lang w:val="id-ID"/>
        </w:rPr>
        <w:t xml:space="preserve"> :</w:t>
      </w:r>
      <w:proofErr w:type="gramEnd"/>
      <w:r w:rsidRPr="00463D86">
        <w:rPr>
          <w:b/>
          <w:i/>
          <w:sz w:val="22"/>
          <w:szCs w:val="22"/>
        </w:rPr>
        <w:t xml:space="preserve"> </w:t>
      </w:r>
      <w:r w:rsidRPr="00463D86">
        <w:rPr>
          <w:bCs/>
          <w:i/>
          <w:sz w:val="22"/>
          <w:szCs w:val="22"/>
        </w:rPr>
        <w:t xml:space="preserve">bailouts, hajj, sharia, </w:t>
      </w:r>
      <w:proofErr w:type="spellStart"/>
      <w:r w:rsidRPr="00463D86">
        <w:rPr>
          <w:bCs/>
          <w:i/>
          <w:sz w:val="22"/>
          <w:szCs w:val="22"/>
        </w:rPr>
        <w:t>istitha'ah</w:t>
      </w:r>
      <w:proofErr w:type="spellEnd"/>
      <w:r w:rsidRPr="00463D86">
        <w:rPr>
          <w:bCs/>
          <w:i/>
          <w:sz w:val="22"/>
          <w:szCs w:val="22"/>
        </w:rPr>
        <w:t>, al-</w:t>
      </w:r>
      <w:proofErr w:type="spellStart"/>
      <w:r w:rsidRPr="00463D86">
        <w:rPr>
          <w:bCs/>
          <w:i/>
          <w:sz w:val="22"/>
          <w:szCs w:val="22"/>
        </w:rPr>
        <w:t>qard</w:t>
      </w:r>
      <w:proofErr w:type="spellEnd"/>
      <w:r w:rsidRPr="00463D86">
        <w:rPr>
          <w:bCs/>
          <w:i/>
          <w:sz w:val="22"/>
          <w:szCs w:val="22"/>
        </w:rPr>
        <w:t>, al-</w:t>
      </w:r>
      <w:proofErr w:type="spellStart"/>
      <w:r w:rsidRPr="00463D86">
        <w:rPr>
          <w:bCs/>
          <w:i/>
          <w:sz w:val="22"/>
          <w:szCs w:val="22"/>
        </w:rPr>
        <w:t>ijarah</w:t>
      </w:r>
      <w:proofErr w:type="spellEnd"/>
      <w:r w:rsidRPr="00463D86">
        <w:rPr>
          <w:bCs/>
          <w:i/>
          <w:sz w:val="22"/>
          <w:szCs w:val="22"/>
        </w:rPr>
        <w:t>.</w:t>
      </w:r>
    </w:p>
    <w:p w:rsidR="005E0159" w:rsidRPr="00463D86" w:rsidRDefault="005E0159" w:rsidP="007432C2">
      <w:pPr>
        <w:autoSpaceDE w:val="0"/>
        <w:spacing w:after="120"/>
        <w:ind w:left="1080" w:right="14" w:hanging="1080"/>
        <w:rPr>
          <w:b/>
          <w:i/>
          <w:sz w:val="22"/>
          <w:szCs w:val="22"/>
          <w:lang w:val="id-ID"/>
        </w:rPr>
      </w:pPr>
      <w:r w:rsidRPr="00463D86">
        <w:rPr>
          <w:b/>
          <w:i/>
          <w:sz w:val="22"/>
          <w:szCs w:val="22"/>
        </w:rPr>
        <w:t>JEL</w:t>
      </w:r>
      <w:r w:rsidR="004B7814" w:rsidRPr="00463D86">
        <w:rPr>
          <w:b/>
          <w:i/>
          <w:sz w:val="22"/>
          <w:szCs w:val="22"/>
          <w:lang w:val="id-ID"/>
        </w:rPr>
        <w:t xml:space="preserve"> </w:t>
      </w:r>
      <w:proofErr w:type="gramStart"/>
      <w:r w:rsidR="004B7814" w:rsidRPr="00463D86">
        <w:rPr>
          <w:b/>
          <w:i/>
          <w:sz w:val="22"/>
          <w:szCs w:val="22"/>
          <w:lang w:val="id-ID"/>
        </w:rPr>
        <w:t>C</w:t>
      </w:r>
      <w:r w:rsidR="00220AAF" w:rsidRPr="00463D86">
        <w:rPr>
          <w:b/>
          <w:i/>
          <w:sz w:val="22"/>
          <w:szCs w:val="22"/>
          <w:lang w:val="id-ID"/>
        </w:rPr>
        <w:t>lasification</w:t>
      </w:r>
      <w:r w:rsidR="00467D33" w:rsidRPr="00463D86">
        <w:rPr>
          <w:b/>
          <w:i/>
          <w:sz w:val="22"/>
          <w:szCs w:val="22"/>
          <w:lang w:val="id-ID"/>
        </w:rPr>
        <w:t xml:space="preserve"> </w:t>
      </w:r>
      <w:r w:rsidRPr="00463D86">
        <w:rPr>
          <w:b/>
          <w:i/>
          <w:sz w:val="22"/>
          <w:szCs w:val="22"/>
        </w:rPr>
        <w:t>:</w:t>
      </w:r>
      <w:proofErr w:type="gramEnd"/>
      <w:r w:rsidR="00467D33" w:rsidRPr="00463D86">
        <w:rPr>
          <w:b/>
          <w:i/>
          <w:sz w:val="22"/>
          <w:szCs w:val="22"/>
          <w:lang w:val="id-ID"/>
        </w:rPr>
        <w:t xml:space="preserve"> </w:t>
      </w:r>
      <w:r w:rsidRPr="00463D86">
        <w:rPr>
          <w:b/>
          <w:i/>
          <w:sz w:val="22"/>
          <w:szCs w:val="22"/>
        </w:rPr>
        <w:t xml:space="preserve"> </w:t>
      </w:r>
      <w:r w:rsidR="00220AAF" w:rsidRPr="00463D86">
        <w:rPr>
          <w:b/>
          <w:i/>
          <w:sz w:val="22"/>
          <w:szCs w:val="22"/>
          <w:lang w:val="id-ID"/>
        </w:rPr>
        <w:t>(</w:t>
      </w:r>
      <w:r w:rsidR="00622808" w:rsidRPr="00463D86">
        <w:rPr>
          <w:i/>
          <w:sz w:val="22"/>
          <w:szCs w:val="22"/>
          <w:lang w:val="id-ID"/>
        </w:rPr>
        <w:t>lAW and Economis)</w:t>
      </w:r>
    </w:p>
    <w:p w:rsidR="004B7814" w:rsidRPr="00463D86" w:rsidRDefault="004B7814" w:rsidP="007432C2">
      <w:pPr>
        <w:autoSpaceDE w:val="0"/>
        <w:spacing w:after="120"/>
        <w:ind w:left="1080" w:right="14" w:hanging="1080"/>
        <w:rPr>
          <w:i/>
          <w:sz w:val="22"/>
          <w:szCs w:val="22"/>
          <w:lang w:val="id-ID"/>
        </w:rPr>
      </w:pPr>
    </w:p>
    <w:p w:rsidR="00F41C66" w:rsidRPr="00463D86" w:rsidRDefault="00F41C66" w:rsidP="00612CF4">
      <w:pPr>
        <w:sectPr w:rsidR="00F41C66" w:rsidRPr="00463D86" w:rsidSect="001D0642">
          <w:headerReference w:type="default" r:id="rId9"/>
          <w:footerReference w:type="default" r:id="rId10"/>
          <w:type w:val="continuous"/>
          <w:pgSz w:w="11909" w:h="16834" w:code="9"/>
          <w:pgMar w:top="1701" w:right="1701" w:bottom="1985" w:left="1701" w:header="1060" w:footer="1242" w:gutter="0"/>
          <w:cols w:space="720"/>
          <w:docGrid w:linePitch="360"/>
        </w:sectPr>
      </w:pPr>
    </w:p>
    <w:p w:rsidR="00D73172" w:rsidRPr="00463D86" w:rsidRDefault="00D73172" w:rsidP="004B7814">
      <w:pPr>
        <w:pStyle w:val="Heading1"/>
        <w:numPr>
          <w:ilvl w:val="0"/>
          <w:numId w:val="6"/>
        </w:numPr>
        <w:suppressAutoHyphens/>
        <w:spacing w:after="60"/>
        <w:ind w:left="360"/>
        <w:rPr>
          <w:i w:val="0"/>
          <w:sz w:val="22"/>
          <w:szCs w:val="22"/>
        </w:rPr>
      </w:pPr>
      <w:r w:rsidRPr="00463D86">
        <w:rPr>
          <w:i w:val="0"/>
          <w:sz w:val="22"/>
          <w:szCs w:val="22"/>
        </w:rPr>
        <w:t>PENDAHULUAN</w:t>
      </w:r>
    </w:p>
    <w:p w:rsidR="00622808" w:rsidRPr="00463D86" w:rsidRDefault="00622808" w:rsidP="00463D86">
      <w:pPr>
        <w:spacing w:line="360" w:lineRule="auto"/>
        <w:jc w:val="both"/>
        <w:rPr>
          <w:sz w:val="22"/>
          <w:szCs w:val="22"/>
          <w:lang w:val="id-ID"/>
        </w:rPr>
      </w:pPr>
      <w:r w:rsidRPr="00463D86">
        <w:rPr>
          <w:sz w:val="22"/>
          <w:szCs w:val="22"/>
          <w:lang w:val="id-ID"/>
        </w:rPr>
        <w:t xml:space="preserve">Ibadah haji adalah salah satu dari lima rukun </w:t>
      </w:r>
      <w:r w:rsidRPr="00463D86">
        <w:rPr>
          <w:sz w:val="22"/>
          <w:szCs w:val="22"/>
        </w:rPr>
        <w:t>Islam</w:t>
      </w:r>
      <w:r w:rsidRPr="00463D86">
        <w:rPr>
          <w:sz w:val="22"/>
          <w:szCs w:val="22"/>
          <w:lang w:val="id-ID"/>
        </w:rPr>
        <w:t xml:space="preserve"> yang wajib dikerjakan bagi muslim yang mampu </w:t>
      </w:r>
      <w:r w:rsidRPr="00463D86">
        <w:rPr>
          <w:sz w:val="22"/>
          <w:szCs w:val="22"/>
          <w:lang w:val="id-ID"/>
        </w:rPr>
        <w:fldChar w:fldCharType="begin" w:fldLock="1"/>
      </w:r>
      <w:r w:rsidRPr="00463D86">
        <w:rPr>
          <w:sz w:val="22"/>
          <w:szCs w:val="22"/>
          <w:lang w:val="id-ID"/>
        </w:rPr>
        <w:instrText>ADDIN CSL_CITATION {"citationItems":[{"id":"ITEM-1","itemData":{"author":[{"dropping-particle":"","family":"Talabah","given":"","non-dropping-particle":"","parse-names":false,"suffix":""}],"container-title":"Tarjih","id":"ITEM-1","issue":"Ii","issued":{"date-parts":[["2013"]]},"title":"Dana Talangan Haji Problem dan Hukumnya","type":"article-journal","volume":"45"},"uris":["http://www.mendeley.com/documents/?uuid=0b6f5f3a-3298-46fb-acd6-2c61c03025fe"]}],"mendeley":{"formattedCitation":"(Talabah, 2013)","plainTextFormattedCitation":"(Talabah, 2013)","previouslyFormattedCitation":"(Talabah,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(Talabah, 2013)</w:t>
      </w:r>
      <w:r w:rsidRPr="00463D86">
        <w:rPr>
          <w:sz w:val="22"/>
          <w:szCs w:val="22"/>
          <w:lang w:val="id-ID"/>
        </w:rPr>
        <w:fldChar w:fldCharType="end"/>
      </w:r>
      <w:r w:rsidRPr="00463D86">
        <w:rPr>
          <w:sz w:val="22"/>
          <w:szCs w:val="22"/>
          <w:lang w:val="id-ID"/>
        </w:rPr>
        <w:t>. Oleh karena itu umat muslim berlomba – lomba berusaha mencari cara untuk bisa melaksanakan haji. Akan tetapi, untuk bisa melaksanakan haji memerlukan biaya yang banyak sehingga hanya sebagian orang yang mampu menunaikannya</w:t>
      </w:r>
      <w:r w:rsidR="00463D86" w:rsidRPr="00463D86">
        <w:rPr>
          <w:sz w:val="22"/>
          <w:szCs w:val="22"/>
          <w:lang w:val="id-ID"/>
        </w:rPr>
        <w:t xml:space="preserve">. </w:t>
      </w:r>
      <w:r w:rsidRPr="00463D86">
        <w:rPr>
          <w:sz w:val="22"/>
          <w:szCs w:val="22"/>
          <w:lang w:val="id-ID"/>
        </w:rPr>
        <w:t xml:space="preserve">Meningkatnya dana  talangan haji yang ditawarkan oleh bank syariah mampu menarik masyarakat untuk meminjam dan menggunakannya untuk melaksanakan ibadah haji. Hal ini juga diperkuat oleh besarnya keinginan penduduk muslim yang berada di negara Indonesia </w:t>
      </w:r>
      <w:proofErr w:type="spellStart"/>
      <w:r w:rsidRPr="00463D86">
        <w:rPr>
          <w:sz w:val="22"/>
          <w:szCs w:val="22"/>
        </w:rPr>
        <w:t>untuk</w:t>
      </w:r>
      <w:proofErr w:type="spellEnd"/>
      <w:r w:rsidRPr="00463D86">
        <w:rPr>
          <w:sz w:val="22"/>
          <w:szCs w:val="22"/>
          <w:lang w:val="id-ID"/>
        </w:rPr>
        <w:t xml:space="preserve"> melakukan ibadah haji. </w:t>
      </w:r>
    </w:p>
    <w:p w:rsidR="00185F26" w:rsidRPr="00463D86" w:rsidRDefault="00622808" w:rsidP="00185F26">
      <w:pPr>
        <w:spacing w:line="360" w:lineRule="auto"/>
        <w:jc w:val="both"/>
        <w:rPr>
          <w:sz w:val="22"/>
          <w:szCs w:val="22"/>
          <w:lang w:val="id-ID"/>
        </w:rPr>
      </w:pPr>
      <w:r w:rsidRPr="00463D86">
        <w:rPr>
          <w:sz w:val="22"/>
          <w:szCs w:val="22"/>
          <w:lang w:val="id-ID"/>
        </w:rPr>
        <w:tab/>
        <w:t xml:space="preserve">Ibadah haji merupakan ibadah yang wajib dikerjakan sekali dalam seumur hidupnya bagi muslim yang mampu </w:t>
      </w:r>
      <w:r w:rsidRPr="00463D86">
        <w:rPr>
          <w:sz w:val="22"/>
          <w:szCs w:val="22"/>
          <w:lang w:val="id-ID"/>
        </w:rPr>
        <w:fldChar w:fldCharType="begin" w:fldLock="1"/>
      </w:r>
      <w:r w:rsidRPr="00463D86">
        <w:rPr>
          <w:sz w:val="22"/>
          <w:szCs w:val="22"/>
          <w:lang w:val="id-ID"/>
        </w:rPr>
        <w:instrText>ADDIN CSL_CITATION {"citationItems":[{"id":"ITEM-1","itemData":{"author":[{"dropping-particle":"","family":"Novindri","given":"Silvi","non-dropping-particle":"","parse-names":false,"suffix":""}],"container-title":"jurnal muqtasid","id":"ITEM-1","issued":{"date-parts":[["2013"]]},"title":"Analisis Fikih terhadap Akad Dana Talangan Haji pada Bank Syariah","type":"article-journal","volume":"4 No. 1"},"uris":["http://www.mendeley.com/documents/?uuid=e02ef7ed-3389-4b3f-9c73-ad6de164ae61"]}],"mendeley":{"formattedCitation":"(Novindri, 2013)","plainTextFormattedCitation":"(Novindri, 2013)","previouslyFormattedCitation":"(Novindri,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(Novindri, 2013)</w:t>
      </w:r>
      <w:r w:rsidRPr="00463D86">
        <w:rPr>
          <w:sz w:val="22"/>
          <w:szCs w:val="22"/>
          <w:lang w:val="id-ID"/>
        </w:rPr>
        <w:fldChar w:fldCharType="end"/>
      </w:r>
      <w:r w:rsidRPr="00463D86">
        <w:rPr>
          <w:sz w:val="22"/>
          <w:szCs w:val="22"/>
          <w:lang w:val="id-ID"/>
        </w:rPr>
        <w:t>. Islam tidak mewajibkan umatnya untuk melaksanakan ibadah haji</w:t>
      </w:r>
      <w:r w:rsidRPr="00463D86">
        <w:rPr>
          <w:sz w:val="22"/>
          <w:szCs w:val="22"/>
        </w:rPr>
        <w:t xml:space="preserve"> </w:t>
      </w:r>
      <w:proofErr w:type="spellStart"/>
      <w:r w:rsidRPr="00463D86">
        <w:rPr>
          <w:sz w:val="22"/>
          <w:szCs w:val="22"/>
        </w:rPr>
        <w:t>bagi</w:t>
      </w:r>
      <w:proofErr w:type="spellEnd"/>
      <w:r w:rsidRPr="00463D86">
        <w:rPr>
          <w:sz w:val="22"/>
          <w:szCs w:val="22"/>
        </w:rPr>
        <w:t xml:space="preserve"> yang </w:t>
      </w:r>
      <w:proofErr w:type="spellStart"/>
      <w:r w:rsidRPr="00463D86">
        <w:rPr>
          <w:sz w:val="22"/>
          <w:szCs w:val="22"/>
        </w:rPr>
        <w:t>tidak</w:t>
      </w:r>
      <w:proofErr w:type="spellEnd"/>
      <w:r w:rsidRPr="00463D86">
        <w:rPr>
          <w:sz w:val="22"/>
          <w:szCs w:val="22"/>
        </w:rPr>
        <w:t xml:space="preserve"> </w:t>
      </w:r>
      <w:proofErr w:type="spellStart"/>
      <w:r w:rsidRPr="00463D86">
        <w:rPr>
          <w:sz w:val="22"/>
          <w:szCs w:val="22"/>
        </w:rPr>
        <w:t>mampu</w:t>
      </w:r>
      <w:proofErr w:type="spellEnd"/>
      <w:r w:rsidRPr="00463D86">
        <w:rPr>
          <w:sz w:val="22"/>
          <w:szCs w:val="22"/>
          <w:lang w:val="id-ID"/>
        </w:rPr>
        <w:t xml:space="preserve">. Islam hanya mewajibkan melaksanakan ibadah haji bagi yang mampu. Ibadah haji merupakan ibadah yang memerlukan biaya yang cukup tinggi. Beberapa syarat untuk </w:t>
      </w:r>
      <w:proofErr w:type="spellStart"/>
      <w:r w:rsidRPr="00463D86">
        <w:rPr>
          <w:sz w:val="22"/>
          <w:szCs w:val="22"/>
        </w:rPr>
        <w:t>melaksanakan</w:t>
      </w:r>
      <w:proofErr w:type="spellEnd"/>
      <w:r w:rsidRPr="00463D86">
        <w:rPr>
          <w:sz w:val="22"/>
          <w:szCs w:val="22"/>
        </w:rPr>
        <w:t xml:space="preserve"> haji </w:t>
      </w:r>
      <w:proofErr w:type="spellStart"/>
      <w:r w:rsidRPr="00463D86">
        <w:rPr>
          <w:sz w:val="22"/>
          <w:szCs w:val="22"/>
        </w:rPr>
        <w:t>diantaranya</w:t>
      </w:r>
      <w:proofErr w:type="spellEnd"/>
      <w:r w:rsidRPr="00463D86">
        <w:rPr>
          <w:sz w:val="22"/>
          <w:szCs w:val="22"/>
          <w:lang w:val="id-ID"/>
        </w:rPr>
        <w:t xml:space="preserve"> kesanggupan materi, fisik, dan rohani. Apabila persyaratan tersebut belum</w:t>
      </w:r>
      <w:r w:rsidR="00185F26" w:rsidRPr="00463D86">
        <w:rPr>
          <w:sz w:val="22"/>
          <w:szCs w:val="22"/>
          <w:lang w:val="id-ID"/>
        </w:rPr>
        <w:t xml:space="preserve"> bisa dipenuhi maka tidak ada kewajiban untuk melaksanakan ibadah haji.</w:t>
      </w:r>
    </w:p>
    <w:p w:rsidR="00185F26" w:rsidRPr="00463D86" w:rsidRDefault="00185F26" w:rsidP="00185F26">
      <w:pPr>
        <w:spacing w:line="360" w:lineRule="auto"/>
        <w:jc w:val="both"/>
        <w:rPr>
          <w:sz w:val="22"/>
          <w:szCs w:val="22"/>
          <w:lang w:val="id-ID"/>
        </w:rPr>
      </w:pPr>
      <w:r w:rsidRPr="00463D86">
        <w:rPr>
          <w:sz w:val="22"/>
          <w:szCs w:val="22"/>
          <w:lang w:val="id-ID"/>
        </w:rPr>
        <w:lastRenderedPageBreak/>
        <w:tab/>
        <w:t>Namun, masyarakat berusaha untuk dapat melaksanakan ibadah haji meskipun dalam keadaan dana yang terbatas. Melihat kesempatan ini, bank memberikan solusi dengan membuat produk penyaluran dana talangan untuk bisa melaksanakan haji bagi masyarakat yang ingin melaksanakan haji dengan dana yang terbatas.</w:t>
      </w:r>
    </w:p>
    <w:p w:rsidR="00185F26" w:rsidRPr="00463D86" w:rsidRDefault="00185F26" w:rsidP="00185F26">
      <w:pPr>
        <w:spacing w:line="360" w:lineRule="auto"/>
        <w:jc w:val="both"/>
        <w:rPr>
          <w:sz w:val="22"/>
          <w:szCs w:val="22"/>
          <w:lang w:val="id-ID"/>
        </w:rPr>
      </w:pPr>
      <w:r w:rsidRPr="00463D86">
        <w:rPr>
          <w:sz w:val="22"/>
          <w:szCs w:val="22"/>
          <w:lang w:val="id-ID"/>
        </w:rPr>
        <w:tab/>
        <w:t xml:space="preserve">Akibat dari banyaknya masyarakat yang menggunakan dana talangan haji menimbulkan beberapa permasalahan seperti banyaknya jemaah haji yang sifatnya fiktif dimana mereka telah mendapatkan nomor antrean  haji padahal belum mempunyai tabungan untuk bisa melunasi pembayaran pendaftaran haji. Hal ini mengakibatkan pemerintah mengalami kesulitan memprediksi jumlah jamaah yang akan berangkat untuk melaksanakan haji. Disisi lain, pihak bank syariah mendapatkan keuntungan yang banyak. Keadaan ini membuat Kementerian Agama mengambil tindakan menghentikan permainan yang dilakukan oleh Bank Syariah dengan cara menyetor dana haji secara langsung ke rekening Kementerian Agama </w:t>
      </w:r>
      <w:r w:rsidRPr="00463D86">
        <w:rPr>
          <w:sz w:val="22"/>
          <w:szCs w:val="22"/>
          <w:lang w:val="id-ID"/>
        </w:rPr>
        <w:fldChar w:fldCharType="begin" w:fldLock="1"/>
      </w:r>
      <w:r w:rsidRPr="00463D86">
        <w:rPr>
          <w:sz w:val="22"/>
          <w:szCs w:val="22"/>
          <w:lang w:val="id-ID"/>
        </w:rPr>
        <w:instrText>ADDIN CSL_CITATION {"citationItems":[{"id":"ITEM-1","itemData":{"author":[{"dropping-particle":"","family":"Novindri","given":"Silvi","non-dropping-particle":"","parse-names":false,"suffix":""}],"container-title":"jurnal muqtasid","id":"ITEM-1","issued":{"date-parts":[["2013"]]},"title":"Analisis Fikih terhadap Akad Dana Talangan Haji pada Bank Syariah","type":"article-journal","volume":"4 No. 1"},"uris":["http://www.mendeley.com/documents/?uuid=e02ef7ed-3389-4b3f-9c73-ad6de164ae61"]}],"mendeley":{"formattedCitation":"(Novindri, 2013)","plainTextFormattedCitation":"(Novindri, 2013)","previouslyFormattedCitation":"(Novindri,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(Novindri, 2013)</w:t>
      </w:r>
      <w:r w:rsidRPr="00463D86">
        <w:rPr>
          <w:sz w:val="22"/>
          <w:szCs w:val="22"/>
          <w:lang w:val="id-ID"/>
        </w:rPr>
        <w:fldChar w:fldCharType="end"/>
      </w:r>
      <w:r w:rsidRPr="00463D86">
        <w:rPr>
          <w:sz w:val="22"/>
          <w:szCs w:val="22"/>
          <w:lang w:val="id-ID"/>
        </w:rPr>
        <w:t xml:space="preserve">. </w:t>
      </w:r>
      <w:r w:rsidRPr="00463D86">
        <w:rPr>
          <w:sz w:val="22"/>
          <w:szCs w:val="22"/>
        </w:rPr>
        <w:t xml:space="preserve">Dan pada </w:t>
      </w:r>
      <w:proofErr w:type="spellStart"/>
      <w:r w:rsidRPr="00463D86">
        <w:rPr>
          <w:sz w:val="22"/>
          <w:szCs w:val="22"/>
        </w:rPr>
        <w:t>akhirnya</w:t>
      </w:r>
      <w:proofErr w:type="spellEnd"/>
      <w:r w:rsidRPr="00463D86">
        <w:rPr>
          <w:sz w:val="22"/>
          <w:szCs w:val="22"/>
        </w:rPr>
        <w:t xml:space="preserve"> </w:t>
      </w:r>
      <w:proofErr w:type="spellStart"/>
      <w:r w:rsidRPr="00463D86">
        <w:rPr>
          <w:sz w:val="22"/>
          <w:szCs w:val="22"/>
        </w:rPr>
        <w:t>Pemerintah</w:t>
      </w:r>
      <w:proofErr w:type="spellEnd"/>
      <w:r w:rsidRPr="00463D86">
        <w:rPr>
          <w:sz w:val="22"/>
          <w:szCs w:val="22"/>
        </w:rPr>
        <w:t xml:space="preserve"> </w:t>
      </w:r>
      <w:proofErr w:type="spellStart"/>
      <w:r w:rsidRPr="00463D86">
        <w:rPr>
          <w:sz w:val="22"/>
          <w:szCs w:val="22"/>
        </w:rPr>
        <w:t>melalui</w:t>
      </w:r>
      <w:proofErr w:type="spellEnd"/>
      <w:r w:rsidRPr="00463D86">
        <w:rPr>
          <w:sz w:val="22"/>
          <w:szCs w:val="22"/>
        </w:rPr>
        <w:t xml:space="preserve"> </w:t>
      </w:r>
      <w:proofErr w:type="spellStart"/>
      <w:r w:rsidRPr="00463D86">
        <w:rPr>
          <w:sz w:val="22"/>
          <w:szCs w:val="22"/>
        </w:rPr>
        <w:t>Peraturan</w:t>
      </w:r>
      <w:proofErr w:type="spellEnd"/>
      <w:r w:rsidRPr="00463D86">
        <w:rPr>
          <w:sz w:val="22"/>
          <w:szCs w:val="22"/>
        </w:rPr>
        <w:t xml:space="preserve"> Menteri Agama (PMA) </w:t>
      </w:r>
      <w:proofErr w:type="spellStart"/>
      <w:r w:rsidRPr="00463D86">
        <w:rPr>
          <w:sz w:val="22"/>
          <w:szCs w:val="22"/>
        </w:rPr>
        <w:t>Republik</w:t>
      </w:r>
      <w:proofErr w:type="spellEnd"/>
      <w:r w:rsidRPr="00463D86">
        <w:rPr>
          <w:sz w:val="22"/>
          <w:szCs w:val="22"/>
        </w:rPr>
        <w:t xml:space="preserve"> Indonesia </w:t>
      </w:r>
      <w:proofErr w:type="spellStart"/>
      <w:r w:rsidRPr="00463D86">
        <w:rPr>
          <w:sz w:val="22"/>
          <w:szCs w:val="22"/>
        </w:rPr>
        <w:t>Nomor</w:t>
      </w:r>
      <w:proofErr w:type="spellEnd"/>
      <w:r w:rsidRPr="00463D86">
        <w:rPr>
          <w:sz w:val="22"/>
          <w:szCs w:val="22"/>
        </w:rPr>
        <w:t xml:space="preserve"> 24 </w:t>
      </w:r>
      <w:proofErr w:type="spellStart"/>
      <w:r w:rsidRPr="00463D86">
        <w:rPr>
          <w:sz w:val="22"/>
          <w:szCs w:val="22"/>
        </w:rPr>
        <w:t>Tahun</w:t>
      </w:r>
      <w:proofErr w:type="spellEnd"/>
      <w:r w:rsidRPr="00463D86">
        <w:rPr>
          <w:sz w:val="22"/>
          <w:szCs w:val="22"/>
        </w:rPr>
        <w:t xml:space="preserve"> 2016 </w:t>
      </w:r>
      <w:proofErr w:type="spellStart"/>
      <w:r w:rsidRPr="00463D86">
        <w:rPr>
          <w:sz w:val="22"/>
          <w:szCs w:val="22"/>
        </w:rPr>
        <w:t>melarang</w:t>
      </w:r>
      <w:proofErr w:type="spellEnd"/>
      <w:r w:rsidRPr="00463D86">
        <w:rPr>
          <w:sz w:val="22"/>
          <w:szCs w:val="22"/>
        </w:rPr>
        <w:t xml:space="preserve"> Bank </w:t>
      </w:r>
      <w:proofErr w:type="spellStart"/>
      <w:r w:rsidRPr="00463D86">
        <w:rPr>
          <w:sz w:val="22"/>
          <w:szCs w:val="22"/>
        </w:rPr>
        <w:t>Penerima</w:t>
      </w:r>
      <w:proofErr w:type="spellEnd"/>
      <w:r w:rsidRPr="00463D86">
        <w:rPr>
          <w:sz w:val="22"/>
          <w:szCs w:val="22"/>
        </w:rPr>
        <w:t xml:space="preserve"> </w:t>
      </w:r>
      <w:proofErr w:type="spellStart"/>
      <w:r w:rsidRPr="00463D86">
        <w:rPr>
          <w:sz w:val="22"/>
          <w:szCs w:val="22"/>
        </w:rPr>
        <w:t>Setoran</w:t>
      </w:r>
      <w:proofErr w:type="spellEnd"/>
      <w:r w:rsidRPr="00463D86">
        <w:rPr>
          <w:sz w:val="22"/>
          <w:szCs w:val="22"/>
        </w:rPr>
        <w:t xml:space="preserve"> </w:t>
      </w:r>
      <w:proofErr w:type="spellStart"/>
      <w:r w:rsidRPr="00463D86">
        <w:rPr>
          <w:sz w:val="22"/>
          <w:szCs w:val="22"/>
        </w:rPr>
        <w:t>Biaya</w:t>
      </w:r>
      <w:proofErr w:type="spellEnd"/>
      <w:r w:rsidRPr="00463D86">
        <w:rPr>
          <w:sz w:val="22"/>
          <w:szCs w:val="22"/>
        </w:rPr>
        <w:t xml:space="preserve"> </w:t>
      </w:r>
      <w:proofErr w:type="spellStart"/>
      <w:r w:rsidRPr="00463D86">
        <w:rPr>
          <w:sz w:val="22"/>
          <w:szCs w:val="22"/>
        </w:rPr>
        <w:t>Penyelenggaraan</w:t>
      </w:r>
      <w:proofErr w:type="spellEnd"/>
      <w:r w:rsidRPr="00463D86">
        <w:rPr>
          <w:sz w:val="22"/>
          <w:szCs w:val="22"/>
        </w:rPr>
        <w:t xml:space="preserve"> </w:t>
      </w:r>
      <w:proofErr w:type="spellStart"/>
      <w:r w:rsidRPr="00463D86">
        <w:rPr>
          <w:sz w:val="22"/>
          <w:szCs w:val="22"/>
        </w:rPr>
        <w:t>Ibadah</w:t>
      </w:r>
      <w:proofErr w:type="spellEnd"/>
      <w:r w:rsidRPr="00463D86">
        <w:rPr>
          <w:sz w:val="22"/>
          <w:szCs w:val="22"/>
        </w:rPr>
        <w:t xml:space="preserve"> Haji (BPS BPIH) </w:t>
      </w:r>
      <w:proofErr w:type="spellStart"/>
      <w:r w:rsidRPr="00463D86">
        <w:rPr>
          <w:sz w:val="22"/>
          <w:szCs w:val="22"/>
        </w:rPr>
        <w:t>memberikan</w:t>
      </w:r>
      <w:proofErr w:type="spellEnd"/>
      <w:r w:rsidRPr="00463D86">
        <w:rPr>
          <w:sz w:val="22"/>
          <w:szCs w:val="22"/>
        </w:rPr>
        <w:t xml:space="preserve"> </w:t>
      </w:r>
      <w:proofErr w:type="spellStart"/>
      <w:r w:rsidRPr="00463D86">
        <w:rPr>
          <w:sz w:val="22"/>
          <w:szCs w:val="22"/>
        </w:rPr>
        <w:t>layanan</w:t>
      </w:r>
      <w:proofErr w:type="spellEnd"/>
      <w:r w:rsidRPr="00463D86">
        <w:rPr>
          <w:sz w:val="22"/>
          <w:szCs w:val="22"/>
        </w:rPr>
        <w:t xml:space="preserve"> dana </w:t>
      </w:r>
      <w:proofErr w:type="spellStart"/>
      <w:r w:rsidRPr="00463D86">
        <w:rPr>
          <w:sz w:val="22"/>
          <w:szCs w:val="22"/>
        </w:rPr>
        <w:t>talangan</w:t>
      </w:r>
      <w:proofErr w:type="spellEnd"/>
      <w:r w:rsidRPr="00463D86">
        <w:rPr>
          <w:sz w:val="22"/>
          <w:szCs w:val="22"/>
        </w:rPr>
        <w:t xml:space="preserve"> haji </w:t>
      </w:r>
      <w:proofErr w:type="spellStart"/>
      <w:r w:rsidRPr="00463D86">
        <w:rPr>
          <w:sz w:val="22"/>
          <w:szCs w:val="22"/>
        </w:rPr>
        <w:t>baik</w:t>
      </w:r>
      <w:proofErr w:type="spellEnd"/>
      <w:r w:rsidRPr="00463D86">
        <w:rPr>
          <w:sz w:val="22"/>
          <w:szCs w:val="22"/>
        </w:rPr>
        <w:t xml:space="preserve"> </w:t>
      </w:r>
      <w:proofErr w:type="spellStart"/>
      <w:r w:rsidRPr="00463D86">
        <w:rPr>
          <w:sz w:val="22"/>
          <w:szCs w:val="22"/>
        </w:rPr>
        <w:t>secara</w:t>
      </w:r>
      <w:proofErr w:type="spellEnd"/>
      <w:r w:rsidRPr="00463D86">
        <w:rPr>
          <w:sz w:val="22"/>
          <w:szCs w:val="22"/>
        </w:rPr>
        <w:t xml:space="preserve"> </w:t>
      </w:r>
      <w:proofErr w:type="spellStart"/>
      <w:r w:rsidRPr="00463D86">
        <w:rPr>
          <w:sz w:val="22"/>
          <w:szCs w:val="22"/>
        </w:rPr>
        <w:t>langsung</w:t>
      </w:r>
      <w:proofErr w:type="spellEnd"/>
      <w:r w:rsidRPr="00463D86">
        <w:rPr>
          <w:sz w:val="22"/>
          <w:szCs w:val="22"/>
        </w:rPr>
        <w:t xml:space="preserve"> </w:t>
      </w:r>
      <w:proofErr w:type="spellStart"/>
      <w:r w:rsidRPr="00463D86">
        <w:rPr>
          <w:sz w:val="22"/>
          <w:szCs w:val="22"/>
        </w:rPr>
        <w:t>maupun</w:t>
      </w:r>
      <w:proofErr w:type="spellEnd"/>
      <w:r w:rsidRPr="00463D86">
        <w:rPr>
          <w:sz w:val="22"/>
          <w:szCs w:val="22"/>
        </w:rPr>
        <w:t xml:space="preserve"> </w:t>
      </w:r>
      <w:proofErr w:type="spellStart"/>
      <w:r w:rsidRPr="00463D86">
        <w:rPr>
          <w:sz w:val="22"/>
          <w:szCs w:val="22"/>
        </w:rPr>
        <w:t>tidak</w:t>
      </w:r>
      <w:proofErr w:type="spellEnd"/>
      <w:r w:rsidRPr="00463D86">
        <w:rPr>
          <w:sz w:val="22"/>
          <w:szCs w:val="22"/>
        </w:rPr>
        <w:t xml:space="preserve"> </w:t>
      </w:r>
      <w:proofErr w:type="spellStart"/>
      <w:r w:rsidRPr="00463D86">
        <w:rPr>
          <w:sz w:val="22"/>
          <w:szCs w:val="22"/>
        </w:rPr>
        <w:t>langsung</w:t>
      </w:r>
      <w:proofErr w:type="spellEnd"/>
      <w:r w:rsidRPr="00463D86">
        <w:rPr>
          <w:sz w:val="22"/>
          <w:szCs w:val="22"/>
        </w:rPr>
        <w:t xml:space="preserve"> </w:t>
      </w:r>
      <w:r w:rsidRPr="00463D86">
        <w:rPr>
          <w:sz w:val="22"/>
          <w:szCs w:val="22"/>
        </w:rPr>
        <w:fldChar w:fldCharType="begin" w:fldLock="1"/>
      </w:r>
      <w:r w:rsidRPr="00463D86">
        <w:rPr>
          <w:sz w:val="22"/>
          <w:szCs w:val="22"/>
        </w:rPr>
        <w:instrText>ADDIN CSL_CITATION {"citationItems":[{"id":"ITEM-1","itemData":{"URL":"https://haji.kemenag.go.id/","author":[{"dropping-particle":"","family":"Kementrian Agama","given":"","non-dropping-particle":"","parse-names":false,"suffix":""}],"id":"ITEM-1","issued":{"date-parts":[["2016"]]},"title":"Peraturan Menteri Agama Nomor 24 Tahun 2016 Tentang Perubahan Atas Peraturan Menteri Agama Nomor 30 Tahun 2013 Tentang Bank Penerima Setoran Biaya Penyelenggaraan Ibadah Haji","type":"webpage"},"uris":["http://www.mendeley.com/documents/?uuid=541150f2-c479-43af-9a67-1fe8bbff0507"]}],"mendeley":{"formattedCitation":"(Kementrian Agama, 2016)","plainTextFormattedCitation":"(Kementrian Agama, 2016)"},"properties":{"noteIndex":0},"schema":"https://github.com/citation-style-language/schema/raw/master/csl-citation.json"}</w:instrText>
      </w:r>
      <w:r w:rsidRPr="00463D86">
        <w:rPr>
          <w:sz w:val="22"/>
          <w:szCs w:val="22"/>
        </w:rPr>
        <w:fldChar w:fldCharType="separate"/>
      </w:r>
      <w:r w:rsidRPr="00463D86">
        <w:rPr>
          <w:noProof/>
          <w:sz w:val="22"/>
          <w:szCs w:val="22"/>
        </w:rPr>
        <w:t>(Kementrian Agama, 2016)</w:t>
      </w:r>
      <w:r w:rsidRPr="00463D86">
        <w:rPr>
          <w:sz w:val="22"/>
          <w:szCs w:val="22"/>
        </w:rPr>
        <w:fldChar w:fldCharType="end"/>
      </w:r>
    </w:p>
    <w:p w:rsidR="00185F26" w:rsidRPr="00463D86" w:rsidRDefault="00185F26" w:rsidP="00185F26">
      <w:pPr>
        <w:spacing w:line="360" w:lineRule="auto"/>
        <w:jc w:val="both"/>
        <w:rPr>
          <w:sz w:val="22"/>
          <w:szCs w:val="22"/>
          <w:lang w:val="id-ID"/>
        </w:rPr>
      </w:pPr>
      <w:r w:rsidRPr="00463D86">
        <w:rPr>
          <w:sz w:val="22"/>
          <w:szCs w:val="22"/>
          <w:lang w:val="id-ID"/>
        </w:rPr>
        <w:tab/>
        <w:t xml:space="preserve">Dana talangan haji adalah pemberian pinjaman dana kepada nasabah yang tujuannya menutupi kekurangan pembayaran agar memperoleh kursi haji. Jaminan untuk dana talangan ini adalah deposit yang dimiliki oleh masing – masing nasabah yang harus dikembalikan dalam waktu tertentu yang telah disepakati oleh pihak bank dan nasabah. </w:t>
      </w:r>
    </w:p>
    <w:p w:rsidR="00185F26" w:rsidRPr="00463D86" w:rsidRDefault="00185F26" w:rsidP="00463D86">
      <w:pPr>
        <w:spacing w:line="360" w:lineRule="auto"/>
        <w:jc w:val="both"/>
        <w:rPr>
          <w:sz w:val="22"/>
          <w:szCs w:val="22"/>
          <w:lang w:val="id-ID"/>
        </w:rPr>
      </w:pPr>
      <w:r w:rsidRPr="00463D86">
        <w:rPr>
          <w:sz w:val="22"/>
          <w:szCs w:val="22"/>
          <w:lang w:val="id-ID"/>
        </w:rPr>
        <w:tab/>
        <w:t xml:space="preserve">Pembiayaan talangan haji menggunakan akad </w:t>
      </w:r>
      <w:r w:rsidRPr="00463D86">
        <w:rPr>
          <w:sz w:val="22"/>
          <w:szCs w:val="22"/>
        </w:rPr>
        <w:t>al-</w:t>
      </w:r>
      <w:r w:rsidRPr="00463D86">
        <w:rPr>
          <w:i/>
          <w:sz w:val="22"/>
          <w:szCs w:val="22"/>
          <w:lang w:val="id-ID"/>
        </w:rPr>
        <w:t>Qardh</w:t>
      </w:r>
      <w:r w:rsidRPr="00463D86">
        <w:rPr>
          <w:i/>
          <w:sz w:val="22"/>
          <w:szCs w:val="22"/>
        </w:rPr>
        <w:t xml:space="preserve"> Wal al-</w:t>
      </w:r>
      <w:proofErr w:type="spellStart"/>
      <w:r w:rsidRPr="00463D86">
        <w:rPr>
          <w:i/>
          <w:sz w:val="22"/>
          <w:szCs w:val="22"/>
        </w:rPr>
        <w:t>Ijarah</w:t>
      </w:r>
      <w:proofErr w:type="spellEnd"/>
      <w:r w:rsidRPr="00463D86">
        <w:rPr>
          <w:sz w:val="22"/>
          <w:szCs w:val="22"/>
          <w:lang w:val="id-ID"/>
        </w:rPr>
        <w:t xml:space="preserve"> yang merupakan pinjaman tanpa adanya imbalan</w:t>
      </w:r>
      <w:r w:rsidRPr="00463D86">
        <w:rPr>
          <w:sz w:val="22"/>
          <w:szCs w:val="22"/>
        </w:rPr>
        <w:t xml:space="preserve">. </w:t>
      </w:r>
      <w:r w:rsidRPr="00463D86">
        <w:rPr>
          <w:sz w:val="22"/>
          <w:szCs w:val="22"/>
          <w:lang w:val="id-ID"/>
        </w:rPr>
        <w:t xml:space="preserve"> Pada dasarnya pihak bank tidak mengambil keuntungan dari akad </w:t>
      </w:r>
      <w:r w:rsidRPr="00463D86">
        <w:rPr>
          <w:i/>
          <w:sz w:val="22"/>
          <w:szCs w:val="22"/>
          <w:lang w:val="id-ID"/>
        </w:rPr>
        <w:t>al</w:t>
      </w:r>
      <w:r w:rsidRPr="00463D86">
        <w:rPr>
          <w:sz w:val="22"/>
          <w:szCs w:val="22"/>
          <w:lang w:val="id-ID"/>
        </w:rPr>
        <w:t>-</w:t>
      </w:r>
      <w:r w:rsidRPr="00463D86">
        <w:rPr>
          <w:i/>
          <w:sz w:val="22"/>
          <w:szCs w:val="22"/>
          <w:lang w:val="id-ID"/>
        </w:rPr>
        <w:t>qardh</w:t>
      </w:r>
      <w:r w:rsidRPr="00463D86">
        <w:rPr>
          <w:sz w:val="22"/>
          <w:szCs w:val="22"/>
          <w:lang w:val="id-ID"/>
        </w:rPr>
        <w:t xml:space="preserve"> yang dilakukan oleh bank syariah dan nasabah,  akan tetapi pihak bank syariah mengambil keuntungan dari penggunaan akad </w:t>
      </w:r>
      <w:r w:rsidRPr="00463D86">
        <w:rPr>
          <w:i/>
          <w:sz w:val="22"/>
          <w:szCs w:val="22"/>
          <w:lang w:val="id-ID"/>
        </w:rPr>
        <w:t>al-ijarah</w:t>
      </w:r>
      <w:r w:rsidRPr="00463D86">
        <w:rPr>
          <w:sz w:val="22"/>
          <w:szCs w:val="22"/>
          <w:lang w:val="id-ID"/>
        </w:rPr>
        <w:t xml:space="preserve"> yaitu dengan mengambil upah jasa </w:t>
      </w:r>
      <w:r w:rsidRPr="00463D86">
        <w:rPr>
          <w:i/>
          <w:sz w:val="22"/>
          <w:szCs w:val="22"/>
          <w:lang w:val="id-ID"/>
        </w:rPr>
        <w:t>(fee ujrah)</w:t>
      </w:r>
      <w:r w:rsidRPr="00463D86">
        <w:rPr>
          <w:sz w:val="22"/>
          <w:szCs w:val="22"/>
          <w:lang w:val="id-ID"/>
        </w:rPr>
        <w:t xml:space="preserve"> dari biaya – biaya administrasi pengurusan haji. Secara sederhana bank syariah tidak mengambil keuntungan dari akad tersebut.</w:t>
      </w:r>
      <w:r w:rsidR="00463D86">
        <w:rPr>
          <w:sz w:val="22"/>
          <w:szCs w:val="22"/>
          <w:lang w:val="id-ID"/>
        </w:rPr>
        <w:t xml:space="preserve"> </w:t>
      </w:r>
      <w:r w:rsidRPr="00463D86">
        <w:rPr>
          <w:sz w:val="22"/>
          <w:szCs w:val="22"/>
          <w:lang w:val="id-ID"/>
        </w:rPr>
        <w:t xml:space="preserve">Disisi lain, masyarakat juga memerlukan pembiayaan dana talangan haji sebagai pilihan untuk menyelesaikan masalah pendanaan yang terbatas untuk melaksanakan haji. Namun tingginya minat muslim Indonesia untuk menunaikan haji ini sudah tidak memperhatikan syarat sah dan syarat wajib haji </w:t>
      </w:r>
      <w:r w:rsidRPr="00463D86">
        <w:rPr>
          <w:sz w:val="22"/>
          <w:szCs w:val="22"/>
          <w:lang w:val="id-ID"/>
        </w:rPr>
        <w:fldChar w:fldCharType="begin" w:fldLock="1"/>
      </w:r>
      <w:r w:rsidRPr="00463D86">
        <w:rPr>
          <w:sz w:val="22"/>
          <w:szCs w:val="22"/>
          <w:lang w:val="id-ID"/>
        </w:rPr>
        <w:instrText>ADDIN CSL_CITATION {"citationItems":[{"id":"ITEM-1","itemData":{"DOI":"10.29300/mzn.v5i1.1435","ISSN":"2355-5173","abstract":"Umrah worship is a worship that has high urgency in the life of Muslim communities in Indonesia. In addition to having a high value of merit beside Allah SWT, umrah worship is also an opportunity for every Muslim to set foot for worship in two holy cities glorified by the Creator. The high number of devotees of worship is shown by the increasing number of umrah worshipers and umrah service bureaus from year to year. Along with this, more and more practice of bailouts in umrah worship, both through banking and non-banking bailouts. The phenomenon that is a problem is how the real concept of istitha'ah in umrah worship in Islamic teachings, and also how it reviews Islamic law on umrah worship by using bailouts. The researcher used three theories as scalpel to discuss the issue under study. The three theories in question include maslahah al-mursalah, qiyas, and fiqh rules (qawa'id al-fiqhiyyah). By using a conceptual approach and supported by secondary data, the results obtained that istitha'ah in umrah worship have similarities with istitha'ah in the pilgrimage, namely the ability of both physical and material to go to the holy land. The utilization of bailouts in umrah worship depends on the condition of the pilgrims who are reluctant, as well as the nature and form of bailouts provided. The five legal provisions apply by looking at the economic situation and the ability of someone who does an Umrah trip","author":[{"dropping-particle":"","family":"Ronan","given":"Romli","non-dropping-particle":"","parse-names":false,"suffix":""}],"container-title":"Jurnal Ilmiah Mizani: Wacana Hukum, Ekonomi Dan Keagamaan","id":"ITEM-1","issue":"1","issued":{"date-parts":[["2018"]]},"page":"29-46","title":"Dana Talangan Umrah Dalam Perspektif Hukum Islam","type":"article-journal","volume":"5"},"uris":["http://www.mendeley.com/documents/?uuid=7ee72007-235b-4860-a3dc-355cad0e1802"]}],"mendeley":{"formattedCitation":"(Ronan, 2018)","plainTextFormattedCitation":"(Ronan, 2018)","previouslyFormattedCitation":"(Ronan, 2018)"},"properties":{"noteIndex":0},"schema":"https://github.com/citation-style-language/schema/raw/master/csl-citation.json"}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(Ronan, 2018)</w:t>
      </w:r>
      <w:r w:rsidRPr="00463D86">
        <w:rPr>
          <w:sz w:val="22"/>
          <w:szCs w:val="22"/>
          <w:lang w:val="id-ID"/>
        </w:rPr>
        <w:fldChar w:fldCharType="end"/>
      </w:r>
      <w:r w:rsidRPr="00463D86">
        <w:rPr>
          <w:sz w:val="22"/>
          <w:szCs w:val="22"/>
          <w:lang w:val="id-ID"/>
        </w:rPr>
        <w:t>.</w:t>
      </w:r>
    </w:p>
    <w:p w:rsidR="00185F26" w:rsidRPr="00463D86" w:rsidRDefault="00185F26" w:rsidP="00185F26">
      <w:pPr>
        <w:spacing w:line="360" w:lineRule="auto"/>
        <w:jc w:val="both"/>
        <w:rPr>
          <w:sz w:val="22"/>
          <w:szCs w:val="22"/>
          <w:lang w:val="id-ID"/>
        </w:rPr>
      </w:pPr>
    </w:p>
    <w:p w:rsidR="00185F26" w:rsidRPr="00463D86" w:rsidRDefault="00185F26" w:rsidP="00185F26">
      <w:pPr>
        <w:spacing w:line="360" w:lineRule="auto"/>
        <w:jc w:val="both"/>
        <w:rPr>
          <w:b/>
          <w:bCs/>
          <w:sz w:val="22"/>
          <w:szCs w:val="22"/>
          <w:lang w:val="id-ID"/>
        </w:rPr>
      </w:pPr>
      <w:r w:rsidRPr="00463D86">
        <w:rPr>
          <w:b/>
          <w:bCs/>
          <w:sz w:val="22"/>
          <w:szCs w:val="22"/>
          <w:lang w:val="id-ID"/>
        </w:rPr>
        <w:t>Pengertian Haji</w:t>
      </w:r>
    </w:p>
    <w:p w:rsidR="00185F26" w:rsidRPr="00463D86" w:rsidRDefault="00185F26" w:rsidP="00185F26">
      <w:pPr>
        <w:spacing w:line="360" w:lineRule="auto"/>
        <w:jc w:val="both"/>
        <w:rPr>
          <w:sz w:val="22"/>
          <w:szCs w:val="22"/>
          <w:lang w:val="id-ID"/>
        </w:rPr>
      </w:pPr>
      <w:r w:rsidRPr="00463D86">
        <w:rPr>
          <w:sz w:val="22"/>
          <w:szCs w:val="22"/>
          <w:lang w:val="id-ID"/>
        </w:rPr>
        <w:tab/>
        <w:t xml:space="preserve">Haji merupakan kewajiban bagi tiap orang islam yang mampu untuk melaksanakannya sekali seumur hidup </w:t>
      </w:r>
      <w:r w:rsidRPr="00463D86">
        <w:rPr>
          <w:sz w:val="22"/>
          <w:szCs w:val="22"/>
          <w:lang w:val="id-ID"/>
        </w:rPr>
        <w:fldChar w:fldCharType="begin" w:fldLock="1"/>
      </w:r>
      <w:r w:rsidRPr="00463D86">
        <w:rPr>
          <w:sz w:val="22"/>
          <w:szCs w:val="22"/>
          <w:lang w:val="id-ID"/>
        </w:rPr>
        <w:instrText>ADDIN CSL_CITATION {"citationItems":[{"id":"ITEM-1","itemData":{"author":[{"dropping-particle":"","family":"Novindri","given":"Silvi","non-dropping-particle":"","parse-names":false,"suffix":""}],"container-title":"jurnal muqtasid","id":"ITEM-1","issued":{"date-parts":[["2013"]]},"title":"Analisis Fikih terhadap Akad Dana Talangan Haji pada Bank Syariah","type":"article-journal","volume":"4 No. 1"},"uris":["http://www.mendeley.com/documents/?uuid=e02ef7ed-3389-4b3f-9c73-ad6de164ae61"]}],"mendeley":{"formattedCitation":"(Novindri, 2013)","plainTextFormattedCitation":"(Novindri, 2013)","previouslyFormattedCitation":"(Novindri,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(Novindri, 2013)</w:t>
      </w:r>
      <w:r w:rsidRPr="00463D86">
        <w:rPr>
          <w:sz w:val="22"/>
          <w:szCs w:val="22"/>
          <w:lang w:val="id-ID"/>
        </w:rPr>
        <w:fldChar w:fldCharType="end"/>
      </w:r>
      <w:r w:rsidRPr="00463D86">
        <w:rPr>
          <w:sz w:val="22"/>
          <w:szCs w:val="22"/>
          <w:lang w:val="id-ID"/>
        </w:rPr>
        <w:t xml:space="preserve">. Adapun syarat sah haji meliputi orang islam, orang yang berakal, orang yang sudah baligh, orang yang merdeka dan mampu untuk melaksanakan haji. </w:t>
      </w:r>
      <w:r w:rsidRPr="00463D86">
        <w:rPr>
          <w:sz w:val="22"/>
          <w:szCs w:val="22"/>
          <w:lang w:val="id-ID"/>
        </w:rPr>
        <w:lastRenderedPageBreak/>
        <w:t>Mampu dalam melaksanakan haji diartikan mampu secara ja</w:t>
      </w:r>
      <w:r w:rsidRPr="00463D86">
        <w:rPr>
          <w:sz w:val="22"/>
          <w:szCs w:val="22"/>
        </w:rPr>
        <w:t>s</w:t>
      </w:r>
      <w:r w:rsidRPr="00463D86">
        <w:rPr>
          <w:sz w:val="22"/>
          <w:szCs w:val="22"/>
          <w:lang w:val="id-ID"/>
        </w:rPr>
        <w:t xml:space="preserve">mani dan mampu secara harta.  </w:t>
      </w:r>
      <w:proofErr w:type="spellStart"/>
      <w:r w:rsidRPr="00463D86">
        <w:rPr>
          <w:sz w:val="22"/>
          <w:szCs w:val="22"/>
        </w:rPr>
        <w:t>Ib</w:t>
      </w:r>
      <w:proofErr w:type="spellEnd"/>
      <w:r w:rsidRPr="00463D86">
        <w:rPr>
          <w:sz w:val="22"/>
          <w:szCs w:val="22"/>
          <w:lang w:val="id-ID"/>
        </w:rPr>
        <w:t xml:space="preserve">adah haji membutuhkan kekuatan fisik juga memerlukan kemampuan biaya yang cukup. Cukup dalam arti bisa meluansi tanggungan hutang dan biaya untuk memberikan nafkah pada </w:t>
      </w:r>
      <w:r w:rsidRPr="00463D86">
        <w:rPr>
          <w:sz w:val="22"/>
          <w:szCs w:val="22"/>
        </w:rPr>
        <w:t>k</w:t>
      </w:r>
      <w:r w:rsidRPr="00463D86">
        <w:rPr>
          <w:sz w:val="22"/>
          <w:szCs w:val="22"/>
          <w:lang w:val="id-ID"/>
        </w:rPr>
        <w:t xml:space="preserve">eluarga yang ditinggalkan saat melakukan ibadah haji. Kaitannya dengan melaksanakan ibadah haji adalah orang islam yang memiliki riski yang banyak wajib berusaha memiliki bekal untuk melaksanakan ibadah haji termasuk dengan cara menabung. Cara tersebut bisa diartikan bahwa seorang hamba tersebut bersungguh – sungguh untuk bisa melakukan ibadah haji. </w:t>
      </w:r>
    </w:p>
    <w:p w:rsidR="00185F26" w:rsidRPr="00463D86" w:rsidRDefault="00185F26" w:rsidP="00185F26">
      <w:pPr>
        <w:spacing w:line="360" w:lineRule="auto"/>
        <w:jc w:val="both"/>
        <w:rPr>
          <w:b/>
          <w:bCs/>
          <w:sz w:val="22"/>
          <w:szCs w:val="22"/>
          <w:lang w:val="id-ID"/>
        </w:rPr>
      </w:pPr>
      <w:r w:rsidRPr="00463D86">
        <w:rPr>
          <w:b/>
          <w:bCs/>
          <w:sz w:val="22"/>
          <w:szCs w:val="22"/>
          <w:lang w:val="id-ID"/>
        </w:rPr>
        <w:t>Hubungan dana talangan haji dengan istitha’ah</w:t>
      </w:r>
    </w:p>
    <w:p w:rsidR="00185F26" w:rsidRPr="00463D86" w:rsidRDefault="00185F26" w:rsidP="00185F26">
      <w:pPr>
        <w:spacing w:line="360" w:lineRule="auto"/>
        <w:jc w:val="both"/>
        <w:rPr>
          <w:sz w:val="22"/>
          <w:szCs w:val="22"/>
          <w:lang w:val="id-ID"/>
        </w:rPr>
      </w:pPr>
      <w:r w:rsidRPr="00463D86">
        <w:rPr>
          <w:b/>
          <w:bCs/>
          <w:sz w:val="22"/>
          <w:szCs w:val="22"/>
          <w:lang w:val="id-ID"/>
        </w:rPr>
        <w:tab/>
      </w:r>
      <w:r w:rsidRPr="00463D86">
        <w:rPr>
          <w:sz w:val="22"/>
          <w:szCs w:val="22"/>
          <w:lang w:val="id-ID"/>
        </w:rPr>
        <w:t xml:space="preserve">Dana talangan haji berfungsi untuk pembiayaan haji bagi masyarakat yang mempunyai dana terbatas. Dana talangan haji seakan – akan memberikan fasilitas untuk umat muslim untuk melaksanakan ibadah haji. Akan tetapi jika diteliti lebih dalam dana talangan haji tersebut adalah pembiasan arti dari </w:t>
      </w:r>
      <w:r w:rsidRPr="00463D86">
        <w:rPr>
          <w:i/>
          <w:iCs/>
          <w:sz w:val="22"/>
          <w:szCs w:val="22"/>
          <w:lang w:val="id-ID"/>
        </w:rPr>
        <w:t xml:space="preserve">istitha’ah </w:t>
      </w:r>
      <w:r w:rsidRPr="00463D86">
        <w:rPr>
          <w:sz w:val="22"/>
          <w:szCs w:val="22"/>
          <w:lang w:val="id-ID"/>
        </w:rPr>
        <w:t xml:space="preserve">(mampu) yang menjadi syarat wajib melaksanakan  haji. </w:t>
      </w:r>
    </w:p>
    <w:p w:rsidR="00185F26" w:rsidRPr="00463D86" w:rsidRDefault="00185F26" w:rsidP="00185F26">
      <w:pPr>
        <w:spacing w:line="360" w:lineRule="auto"/>
        <w:ind w:firstLine="720"/>
        <w:jc w:val="both"/>
        <w:rPr>
          <w:sz w:val="22"/>
          <w:szCs w:val="22"/>
          <w:lang w:val="id-ID"/>
        </w:rPr>
      </w:pPr>
      <w:r w:rsidRPr="00463D86">
        <w:rPr>
          <w:sz w:val="22"/>
          <w:szCs w:val="22"/>
          <w:lang w:val="id-ID"/>
        </w:rPr>
        <w:t xml:space="preserve">Fatwa yang dikeluarkan oleh Komite Tetap Kajian Hukum Ilmiah dan Fatwa Arab Saudi tentang </w:t>
      </w:r>
      <w:r w:rsidRPr="00463D86">
        <w:rPr>
          <w:i/>
          <w:sz w:val="22"/>
          <w:szCs w:val="22"/>
          <w:lang w:val="id-ID"/>
        </w:rPr>
        <w:t>istitha’ah</w:t>
      </w:r>
      <w:r w:rsidRPr="00463D86">
        <w:rPr>
          <w:sz w:val="22"/>
          <w:szCs w:val="22"/>
          <w:lang w:val="id-ID"/>
        </w:rPr>
        <w:t xml:space="preserve"> atau kemampuan melaksanakan haji dan umrah terdapat syarat – syarat seperti memiliki kendaraan yang memfasilitasi perjalanan hingga sampai di Masjidil Haram, kondisi tubuh dalam keadaan yang sehat, biaya dan bekal yang cukup. Bekal yang dimaksud adalah kelebihan dari harta  ysng telah diberikan kepada orang – orang yang menjadi tanggungan hingga dirinya kembali dari ibadah hajinya. </w:t>
      </w:r>
    </w:p>
    <w:p w:rsidR="00185F26" w:rsidRPr="00463D86" w:rsidRDefault="00185F26" w:rsidP="00185F26">
      <w:pPr>
        <w:spacing w:line="360" w:lineRule="auto"/>
        <w:ind w:firstLine="720"/>
        <w:jc w:val="both"/>
        <w:rPr>
          <w:sz w:val="22"/>
          <w:szCs w:val="22"/>
          <w:lang w:val="id-ID"/>
        </w:rPr>
      </w:pPr>
      <w:r w:rsidRPr="00463D86">
        <w:rPr>
          <w:sz w:val="22"/>
          <w:szCs w:val="22"/>
          <w:lang w:val="id-ID"/>
        </w:rPr>
        <w:t xml:space="preserve">Badan yang sehat, ada kendaaraan yang mengantar sampai ke Masjidil Haram, biaya dan bekal yang cukup sesuai dengan keadaan. </w:t>
      </w:r>
      <w:proofErr w:type="spellStart"/>
      <w:r w:rsidRPr="00463D86">
        <w:rPr>
          <w:sz w:val="22"/>
          <w:szCs w:val="22"/>
        </w:rPr>
        <w:t>Perbekalan</w:t>
      </w:r>
      <w:proofErr w:type="spellEnd"/>
      <w:r w:rsidRPr="00463D86">
        <w:rPr>
          <w:sz w:val="22"/>
          <w:szCs w:val="22"/>
        </w:rPr>
        <w:t xml:space="preserve"> </w:t>
      </w:r>
      <w:proofErr w:type="spellStart"/>
      <w:r w:rsidRPr="00463D86">
        <w:rPr>
          <w:sz w:val="22"/>
          <w:szCs w:val="22"/>
        </w:rPr>
        <w:t>tersebut</w:t>
      </w:r>
      <w:proofErr w:type="spellEnd"/>
      <w:r w:rsidRPr="00463D86">
        <w:rPr>
          <w:sz w:val="22"/>
          <w:szCs w:val="22"/>
        </w:rPr>
        <w:t xml:space="preserve"> </w:t>
      </w:r>
      <w:proofErr w:type="spellStart"/>
      <w:r w:rsidRPr="00463D86">
        <w:rPr>
          <w:sz w:val="22"/>
          <w:szCs w:val="22"/>
        </w:rPr>
        <w:t>harus</w:t>
      </w:r>
      <w:proofErr w:type="spellEnd"/>
      <w:r w:rsidRPr="00463D86">
        <w:rPr>
          <w:sz w:val="22"/>
          <w:szCs w:val="22"/>
        </w:rPr>
        <w:t xml:space="preserve"> </w:t>
      </w:r>
      <w:proofErr w:type="spellStart"/>
      <w:r w:rsidRPr="00463D86">
        <w:rPr>
          <w:sz w:val="22"/>
          <w:szCs w:val="22"/>
        </w:rPr>
        <w:t>merupakan</w:t>
      </w:r>
      <w:proofErr w:type="spellEnd"/>
      <w:r w:rsidRPr="00463D86">
        <w:rPr>
          <w:sz w:val="22"/>
          <w:szCs w:val="22"/>
        </w:rPr>
        <w:t xml:space="preserve"> </w:t>
      </w:r>
      <w:proofErr w:type="spellStart"/>
      <w:r w:rsidRPr="00463D86">
        <w:rPr>
          <w:sz w:val="22"/>
          <w:szCs w:val="22"/>
        </w:rPr>
        <w:t>kelebihan</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nafkah</w:t>
      </w:r>
      <w:proofErr w:type="spellEnd"/>
      <w:r w:rsidRPr="00463D86">
        <w:rPr>
          <w:sz w:val="22"/>
          <w:szCs w:val="22"/>
        </w:rPr>
        <w:t xml:space="preserve"> orang-orang yang </w:t>
      </w:r>
      <w:proofErr w:type="spellStart"/>
      <w:r w:rsidRPr="00463D86">
        <w:rPr>
          <w:sz w:val="22"/>
          <w:szCs w:val="22"/>
        </w:rPr>
        <w:t>menjadi</w:t>
      </w:r>
      <w:proofErr w:type="spellEnd"/>
      <w:r w:rsidRPr="00463D86">
        <w:rPr>
          <w:sz w:val="22"/>
          <w:szCs w:val="22"/>
        </w:rPr>
        <w:t xml:space="preserve"> </w:t>
      </w:r>
      <w:proofErr w:type="spellStart"/>
      <w:r w:rsidRPr="00463D86">
        <w:rPr>
          <w:sz w:val="22"/>
          <w:szCs w:val="22"/>
        </w:rPr>
        <w:t>tanggungannya</w:t>
      </w:r>
      <w:proofErr w:type="spellEnd"/>
      <w:r w:rsidRPr="00463D86">
        <w:rPr>
          <w:sz w:val="22"/>
          <w:szCs w:val="22"/>
        </w:rPr>
        <w:t xml:space="preserve"> </w:t>
      </w:r>
      <w:proofErr w:type="spellStart"/>
      <w:r w:rsidRPr="00463D86">
        <w:rPr>
          <w:sz w:val="22"/>
          <w:szCs w:val="22"/>
        </w:rPr>
        <w:t>sampai</w:t>
      </w:r>
      <w:proofErr w:type="spellEnd"/>
      <w:r w:rsidRPr="00463D86">
        <w:rPr>
          <w:sz w:val="22"/>
          <w:szCs w:val="22"/>
        </w:rPr>
        <w:t xml:space="preserve"> </w:t>
      </w:r>
      <w:proofErr w:type="spellStart"/>
      <w:r w:rsidRPr="00463D86">
        <w:rPr>
          <w:sz w:val="22"/>
          <w:szCs w:val="22"/>
        </w:rPr>
        <w:t>dia</w:t>
      </w:r>
      <w:proofErr w:type="spellEnd"/>
      <w:r w:rsidRPr="00463D86">
        <w:rPr>
          <w:sz w:val="22"/>
          <w:szCs w:val="22"/>
        </w:rPr>
        <w:t xml:space="preserve"> </w:t>
      </w:r>
      <w:proofErr w:type="spellStart"/>
      <w:r w:rsidRPr="00463D86">
        <w:rPr>
          <w:sz w:val="22"/>
          <w:szCs w:val="22"/>
        </w:rPr>
        <w:t>kembali</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ibadahnya</w:t>
      </w:r>
      <w:proofErr w:type="spellEnd"/>
      <w:r w:rsidRPr="00463D86">
        <w:rPr>
          <w:sz w:val="22"/>
          <w:szCs w:val="22"/>
        </w:rPr>
        <w:t xml:space="preserve">. </w:t>
      </w:r>
      <w:proofErr w:type="spellStart"/>
      <w:r w:rsidRPr="00463D86">
        <w:rPr>
          <w:sz w:val="22"/>
          <w:szCs w:val="22"/>
        </w:rPr>
        <w:t>Firman</w:t>
      </w:r>
      <w:proofErr w:type="spellEnd"/>
      <w:r w:rsidRPr="00463D86">
        <w:rPr>
          <w:sz w:val="22"/>
          <w:szCs w:val="22"/>
        </w:rPr>
        <w:t xml:space="preserve"> Allah </w:t>
      </w:r>
      <w:proofErr w:type="spellStart"/>
      <w:r w:rsidRPr="00463D86">
        <w:rPr>
          <w:sz w:val="22"/>
          <w:szCs w:val="22"/>
        </w:rPr>
        <w:t>dalam</w:t>
      </w:r>
      <w:proofErr w:type="spellEnd"/>
      <w:r w:rsidRPr="00463D86">
        <w:rPr>
          <w:sz w:val="22"/>
          <w:szCs w:val="22"/>
        </w:rPr>
        <w:t xml:space="preserve"> Q.S Ali-Imran </w:t>
      </w:r>
      <w:proofErr w:type="spellStart"/>
      <w:r w:rsidRPr="00463D86">
        <w:rPr>
          <w:sz w:val="22"/>
          <w:szCs w:val="22"/>
        </w:rPr>
        <w:t>ayat</w:t>
      </w:r>
      <w:proofErr w:type="spellEnd"/>
      <w:r w:rsidRPr="00463D86">
        <w:rPr>
          <w:sz w:val="22"/>
          <w:szCs w:val="22"/>
        </w:rPr>
        <w:t xml:space="preserve"> 97 yang </w:t>
      </w:r>
      <w:proofErr w:type="spellStart"/>
      <w:r w:rsidRPr="00463D86">
        <w:rPr>
          <w:sz w:val="22"/>
          <w:szCs w:val="22"/>
        </w:rPr>
        <w:t>artinya</w:t>
      </w:r>
      <w:proofErr w:type="spellEnd"/>
      <w:r w:rsidRPr="00463D86">
        <w:rPr>
          <w:sz w:val="22"/>
          <w:szCs w:val="22"/>
        </w:rPr>
        <w:t>; “</w:t>
      </w:r>
      <w:r w:rsidRPr="00463D86">
        <w:rPr>
          <w:i/>
          <w:sz w:val="22"/>
          <w:szCs w:val="22"/>
        </w:rPr>
        <w:t xml:space="preserve">Di </w:t>
      </w:r>
      <w:proofErr w:type="spellStart"/>
      <w:r w:rsidRPr="00463D86">
        <w:rPr>
          <w:i/>
          <w:sz w:val="22"/>
          <w:szCs w:val="22"/>
        </w:rPr>
        <w:t>sana</w:t>
      </w:r>
      <w:proofErr w:type="spellEnd"/>
      <w:r w:rsidRPr="00463D86">
        <w:rPr>
          <w:i/>
          <w:sz w:val="22"/>
          <w:szCs w:val="22"/>
        </w:rPr>
        <w:t xml:space="preserve"> </w:t>
      </w:r>
      <w:proofErr w:type="spellStart"/>
      <w:r w:rsidRPr="00463D86">
        <w:rPr>
          <w:i/>
          <w:sz w:val="22"/>
          <w:szCs w:val="22"/>
        </w:rPr>
        <w:t>terdapat</w:t>
      </w:r>
      <w:proofErr w:type="spellEnd"/>
      <w:r w:rsidRPr="00463D86">
        <w:rPr>
          <w:i/>
          <w:sz w:val="22"/>
          <w:szCs w:val="22"/>
        </w:rPr>
        <w:t xml:space="preserve"> </w:t>
      </w:r>
      <w:proofErr w:type="spellStart"/>
      <w:r w:rsidRPr="00463D86">
        <w:rPr>
          <w:i/>
          <w:sz w:val="22"/>
          <w:szCs w:val="22"/>
        </w:rPr>
        <w:t>tanda-tanda</w:t>
      </w:r>
      <w:proofErr w:type="spellEnd"/>
      <w:r w:rsidRPr="00463D86">
        <w:rPr>
          <w:i/>
          <w:sz w:val="22"/>
          <w:szCs w:val="22"/>
        </w:rPr>
        <w:t xml:space="preserve"> yang </w:t>
      </w:r>
      <w:proofErr w:type="spellStart"/>
      <w:r w:rsidRPr="00463D86">
        <w:rPr>
          <w:i/>
          <w:sz w:val="22"/>
          <w:szCs w:val="22"/>
        </w:rPr>
        <w:t>jelas</w:t>
      </w:r>
      <w:proofErr w:type="spellEnd"/>
      <w:r w:rsidRPr="00463D86">
        <w:rPr>
          <w:i/>
          <w:sz w:val="22"/>
          <w:szCs w:val="22"/>
        </w:rPr>
        <w:t xml:space="preserve">, (di </w:t>
      </w:r>
      <w:proofErr w:type="spellStart"/>
      <w:r w:rsidRPr="00463D86">
        <w:rPr>
          <w:i/>
          <w:sz w:val="22"/>
          <w:szCs w:val="22"/>
        </w:rPr>
        <w:t>antaranya</w:t>
      </w:r>
      <w:proofErr w:type="spellEnd"/>
      <w:r w:rsidRPr="00463D86">
        <w:rPr>
          <w:i/>
          <w:sz w:val="22"/>
          <w:szCs w:val="22"/>
        </w:rPr>
        <w:t xml:space="preserve">) maqam Ibrahim. </w:t>
      </w:r>
      <w:proofErr w:type="spellStart"/>
      <w:r w:rsidRPr="00463D86">
        <w:rPr>
          <w:i/>
          <w:sz w:val="22"/>
          <w:szCs w:val="22"/>
        </w:rPr>
        <w:t>Barangsiapa</w:t>
      </w:r>
      <w:proofErr w:type="spellEnd"/>
      <w:r w:rsidRPr="00463D86">
        <w:rPr>
          <w:i/>
          <w:sz w:val="22"/>
          <w:szCs w:val="22"/>
        </w:rPr>
        <w:t xml:space="preserve"> </w:t>
      </w:r>
      <w:proofErr w:type="spellStart"/>
      <w:r w:rsidRPr="00463D86">
        <w:rPr>
          <w:i/>
          <w:sz w:val="22"/>
          <w:szCs w:val="22"/>
        </w:rPr>
        <w:t>memasukinya</w:t>
      </w:r>
      <w:proofErr w:type="spellEnd"/>
      <w:r w:rsidRPr="00463D86">
        <w:rPr>
          <w:i/>
          <w:sz w:val="22"/>
          <w:szCs w:val="22"/>
        </w:rPr>
        <w:t xml:space="preserve"> (</w:t>
      </w:r>
      <w:proofErr w:type="spellStart"/>
      <w:r w:rsidRPr="00463D86">
        <w:rPr>
          <w:i/>
          <w:sz w:val="22"/>
          <w:szCs w:val="22"/>
        </w:rPr>
        <w:t>Baitullah</w:t>
      </w:r>
      <w:proofErr w:type="spellEnd"/>
      <w:r w:rsidRPr="00463D86">
        <w:rPr>
          <w:i/>
          <w:sz w:val="22"/>
          <w:szCs w:val="22"/>
        </w:rPr>
        <w:t xml:space="preserve">) </w:t>
      </w:r>
      <w:proofErr w:type="spellStart"/>
      <w:r w:rsidRPr="00463D86">
        <w:rPr>
          <w:i/>
          <w:sz w:val="22"/>
          <w:szCs w:val="22"/>
        </w:rPr>
        <w:t>maka</w:t>
      </w:r>
      <w:proofErr w:type="spellEnd"/>
      <w:r w:rsidRPr="00463D86">
        <w:rPr>
          <w:i/>
          <w:sz w:val="22"/>
          <w:szCs w:val="22"/>
        </w:rPr>
        <w:t xml:space="preserve"> </w:t>
      </w:r>
      <w:proofErr w:type="spellStart"/>
      <w:r w:rsidRPr="00463D86">
        <w:rPr>
          <w:i/>
          <w:sz w:val="22"/>
          <w:szCs w:val="22"/>
        </w:rPr>
        <w:t>amanlah</w:t>
      </w:r>
      <w:proofErr w:type="spellEnd"/>
      <w:r w:rsidRPr="00463D86">
        <w:rPr>
          <w:i/>
          <w:sz w:val="22"/>
          <w:szCs w:val="22"/>
        </w:rPr>
        <w:t xml:space="preserve"> dia. Dan (di </w:t>
      </w:r>
      <w:proofErr w:type="spellStart"/>
      <w:r w:rsidRPr="00463D86">
        <w:rPr>
          <w:i/>
          <w:sz w:val="22"/>
          <w:szCs w:val="22"/>
        </w:rPr>
        <w:t>antara</w:t>
      </w:r>
      <w:proofErr w:type="spellEnd"/>
      <w:r w:rsidRPr="00463D86">
        <w:rPr>
          <w:i/>
          <w:sz w:val="22"/>
          <w:szCs w:val="22"/>
        </w:rPr>
        <w:t xml:space="preserve">) </w:t>
      </w:r>
      <w:proofErr w:type="spellStart"/>
      <w:r w:rsidRPr="00463D86">
        <w:rPr>
          <w:i/>
          <w:sz w:val="22"/>
          <w:szCs w:val="22"/>
        </w:rPr>
        <w:t>kewajiban</w:t>
      </w:r>
      <w:proofErr w:type="spellEnd"/>
      <w:r w:rsidRPr="00463D86">
        <w:rPr>
          <w:i/>
          <w:sz w:val="22"/>
          <w:szCs w:val="22"/>
        </w:rPr>
        <w:t xml:space="preserve"> </w:t>
      </w:r>
      <w:proofErr w:type="spellStart"/>
      <w:r w:rsidRPr="00463D86">
        <w:rPr>
          <w:i/>
          <w:sz w:val="22"/>
          <w:szCs w:val="22"/>
        </w:rPr>
        <w:t>manusia</w:t>
      </w:r>
      <w:proofErr w:type="spellEnd"/>
      <w:r w:rsidRPr="00463D86">
        <w:rPr>
          <w:i/>
          <w:sz w:val="22"/>
          <w:szCs w:val="22"/>
        </w:rPr>
        <w:t xml:space="preserve"> </w:t>
      </w:r>
      <w:proofErr w:type="spellStart"/>
      <w:r w:rsidRPr="00463D86">
        <w:rPr>
          <w:i/>
          <w:sz w:val="22"/>
          <w:szCs w:val="22"/>
        </w:rPr>
        <w:t>terhadap</w:t>
      </w:r>
      <w:proofErr w:type="spellEnd"/>
      <w:r w:rsidRPr="00463D86">
        <w:rPr>
          <w:i/>
          <w:sz w:val="22"/>
          <w:szCs w:val="22"/>
        </w:rPr>
        <w:t xml:space="preserve"> Allah </w:t>
      </w:r>
      <w:proofErr w:type="spellStart"/>
      <w:r w:rsidRPr="00463D86">
        <w:rPr>
          <w:i/>
          <w:sz w:val="22"/>
          <w:szCs w:val="22"/>
        </w:rPr>
        <w:t>adalah</w:t>
      </w:r>
      <w:proofErr w:type="spellEnd"/>
      <w:r w:rsidRPr="00463D86">
        <w:rPr>
          <w:i/>
          <w:sz w:val="22"/>
          <w:szCs w:val="22"/>
        </w:rPr>
        <w:t xml:space="preserve"> </w:t>
      </w:r>
      <w:proofErr w:type="spellStart"/>
      <w:r w:rsidRPr="00463D86">
        <w:rPr>
          <w:i/>
          <w:sz w:val="22"/>
          <w:szCs w:val="22"/>
        </w:rPr>
        <w:t>melaksanakan</w:t>
      </w:r>
      <w:proofErr w:type="spellEnd"/>
      <w:r w:rsidRPr="00463D86">
        <w:rPr>
          <w:i/>
          <w:sz w:val="22"/>
          <w:szCs w:val="22"/>
        </w:rPr>
        <w:t xml:space="preserve"> </w:t>
      </w:r>
      <w:proofErr w:type="spellStart"/>
      <w:r w:rsidRPr="00463D86">
        <w:rPr>
          <w:i/>
          <w:sz w:val="22"/>
          <w:szCs w:val="22"/>
        </w:rPr>
        <w:t>ibadah</w:t>
      </w:r>
      <w:proofErr w:type="spellEnd"/>
      <w:r w:rsidRPr="00463D86">
        <w:rPr>
          <w:i/>
          <w:sz w:val="22"/>
          <w:szCs w:val="22"/>
        </w:rPr>
        <w:t xml:space="preserve"> haji </w:t>
      </w:r>
      <w:proofErr w:type="spellStart"/>
      <w:r w:rsidRPr="00463D86">
        <w:rPr>
          <w:i/>
          <w:sz w:val="22"/>
          <w:szCs w:val="22"/>
        </w:rPr>
        <w:t>ke</w:t>
      </w:r>
      <w:proofErr w:type="spellEnd"/>
      <w:r w:rsidRPr="00463D86">
        <w:rPr>
          <w:i/>
          <w:sz w:val="22"/>
          <w:szCs w:val="22"/>
        </w:rPr>
        <w:t xml:space="preserve"> </w:t>
      </w:r>
      <w:proofErr w:type="spellStart"/>
      <w:r w:rsidRPr="00463D86">
        <w:rPr>
          <w:i/>
          <w:sz w:val="22"/>
          <w:szCs w:val="22"/>
        </w:rPr>
        <w:t>Baitullah</w:t>
      </w:r>
      <w:proofErr w:type="spellEnd"/>
      <w:r w:rsidRPr="00463D86">
        <w:rPr>
          <w:i/>
          <w:sz w:val="22"/>
          <w:szCs w:val="22"/>
        </w:rPr>
        <w:t xml:space="preserve">, </w:t>
      </w:r>
      <w:proofErr w:type="spellStart"/>
      <w:r w:rsidRPr="00463D86">
        <w:rPr>
          <w:i/>
          <w:sz w:val="22"/>
          <w:szCs w:val="22"/>
        </w:rPr>
        <w:t>yaitu</w:t>
      </w:r>
      <w:proofErr w:type="spellEnd"/>
      <w:r w:rsidRPr="00463D86">
        <w:rPr>
          <w:i/>
          <w:sz w:val="22"/>
          <w:szCs w:val="22"/>
        </w:rPr>
        <w:t xml:space="preserve"> </w:t>
      </w:r>
      <w:proofErr w:type="spellStart"/>
      <w:r w:rsidRPr="00463D86">
        <w:rPr>
          <w:i/>
          <w:sz w:val="22"/>
          <w:szCs w:val="22"/>
        </w:rPr>
        <w:t>bagi</w:t>
      </w:r>
      <w:proofErr w:type="spellEnd"/>
      <w:r w:rsidRPr="00463D86">
        <w:rPr>
          <w:i/>
          <w:sz w:val="22"/>
          <w:szCs w:val="22"/>
        </w:rPr>
        <w:t xml:space="preserve"> orang-orang yang </w:t>
      </w:r>
      <w:proofErr w:type="spellStart"/>
      <w:r w:rsidRPr="00463D86">
        <w:rPr>
          <w:i/>
          <w:sz w:val="22"/>
          <w:szCs w:val="22"/>
        </w:rPr>
        <w:t>mampu</w:t>
      </w:r>
      <w:proofErr w:type="spellEnd"/>
      <w:r w:rsidRPr="00463D86">
        <w:rPr>
          <w:i/>
          <w:sz w:val="22"/>
          <w:szCs w:val="22"/>
        </w:rPr>
        <w:t xml:space="preserve"> </w:t>
      </w:r>
      <w:proofErr w:type="spellStart"/>
      <w:r w:rsidRPr="00463D86">
        <w:rPr>
          <w:i/>
          <w:sz w:val="22"/>
          <w:szCs w:val="22"/>
        </w:rPr>
        <w:t>mengadakan</w:t>
      </w:r>
      <w:proofErr w:type="spellEnd"/>
      <w:r w:rsidRPr="00463D86">
        <w:rPr>
          <w:i/>
          <w:sz w:val="22"/>
          <w:szCs w:val="22"/>
        </w:rPr>
        <w:t xml:space="preserve"> </w:t>
      </w:r>
      <w:proofErr w:type="spellStart"/>
      <w:r w:rsidRPr="00463D86">
        <w:rPr>
          <w:i/>
          <w:sz w:val="22"/>
          <w:szCs w:val="22"/>
        </w:rPr>
        <w:t>perjalanan</w:t>
      </w:r>
      <w:proofErr w:type="spellEnd"/>
      <w:r w:rsidRPr="00463D86">
        <w:rPr>
          <w:i/>
          <w:sz w:val="22"/>
          <w:szCs w:val="22"/>
        </w:rPr>
        <w:t xml:space="preserve"> </w:t>
      </w:r>
      <w:proofErr w:type="spellStart"/>
      <w:r w:rsidRPr="00463D86">
        <w:rPr>
          <w:i/>
          <w:sz w:val="22"/>
          <w:szCs w:val="22"/>
        </w:rPr>
        <w:t>ke</w:t>
      </w:r>
      <w:proofErr w:type="spellEnd"/>
      <w:r w:rsidRPr="00463D86">
        <w:rPr>
          <w:i/>
          <w:sz w:val="22"/>
          <w:szCs w:val="22"/>
        </w:rPr>
        <w:t xml:space="preserve"> </w:t>
      </w:r>
      <w:proofErr w:type="spellStart"/>
      <w:r w:rsidRPr="00463D86">
        <w:rPr>
          <w:i/>
          <w:sz w:val="22"/>
          <w:szCs w:val="22"/>
        </w:rPr>
        <w:t>sana</w:t>
      </w:r>
      <w:proofErr w:type="spellEnd"/>
      <w:r w:rsidRPr="00463D86">
        <w:rPr>
          <w:i/>
          <w:sz w:val="22"/>
          <w:szCs w:val="22"/>
        </w:rPr>
        <w:t xml:space="preserve">. </w:t>
      </w:r>
      <w:proofErr w:type="spellStart"/>
      <w:r w:rsidRPr="00463D86">
        <w:rPr>
          <w:i/>
          <w:sz w:val="22"/>
          <w:szCs w:val="22"/>
        </w:rPr>
        <w:t>Barang</w:t>
      </w:r>
      <w:proofErr w:type="spellEnd"/>
      <w:r w:rsidRPr="00463D86">
        <w:rPr>
          <w:i/>
          <w:sz w:val="22"/>
          <w:szCs w:val="22"/>
        </w:rPr>
        <w:t xml:space="preserve"> </w:t>
      </w:r>
      <w:proofErr w:type="spellStart"/>
      <w:r w:rsidRPr="00463D86">
        <w:rPr>
          <w:i/>
          <w:sz w:val="22"/>
          <w:szCs w:val="22"/>
        </w:rPr>
        <w:t>siapa</w:t>
      </w:r>
      <w:proofErr w:type="spellEnd"/>
      <w:r w:rsidRPr="00463D86">
        <w:rPr>
          <w:i/>
          <w:sz w:val="22"/>
          <w:szCs w:val="22"/>
        </w:rPr>
        <w:t xml:space="preserve"> yang </w:t>
      </w:r>
      <w:proofErr w:type="spellStart"/>
      <w:r w:rsidRPr="00463D86">
        <w:rPr>
          <w:i/>
          <w:sz w:val="22"/>
          <w:szCs w:val="22"/>
        </w:rPr>
        <w:t>ingkar</w:t>
      </w:r>
      <w:proofErr w:type="spellEnd"/>
      <w:r w:rsidRPr="00463D86">
        <w:rPr>
          <w:i/>
          <w:sz w:val="22"/>
          <w:szCs w:val="22"/>
        </w:rPr>
        <w:t xml:space="preserve"> (</w:t>
      </w:r>
      <w:proofErr w:type="spellStart"/>
      <w:r w:rsidRPr="00463D86">
        <w:rPr>
          <w:i/>
          <w:sz w:val="22"/>
          <w:szCs w:val="22"/>
        </w:rPr>
        <w:t>kewajiban</w:t>
      </w:r>
      <w:proofErr w:type="spellEnd"/>
      <w:r w:rsidRPr="00463D86">
        <w:rPr>
          <w:i/>
          <w:sz w:val="22"/>
          <w:szCs w:val="22"/>
        </w:rPr>
        <w:t xml:space="preserve"> haji) </w:t>
      </w:r>
      <w:proofErr w:type="spellStart"/>
      <w:r w:rsidRPr="00463D86">
        <w:rPr>
          <w:i/>
          <w:sz w:val="22"/>
          <w:szCs w:val="22"/>
        </w:rPr>
        <w:t>sesunggunya</w:t>
      </w:r>
      <w:proofErr w:type="spellEnd"/>
      <w:r w:rsidRPr="00463D86">
        <w:rPr>
          <w:i/>
          <w:sz w:val="22"/>
          <w:szCs w:val="22"/>
        </w:rPr>
        <w:t xml:space="preserve"> Allah </w:t>
      </w:r>
      <w:proofErr w:type="spellStart"/>
      <w:r w:rsidRPr="00463D86">
        <w:rPr>
          <w:i/>
          <w:sz w:val="22"/>
          <w:szCs w:val="22"/>
        </w:rPr>
        <w:t>maha</w:t>
      </w:r>
      <w:proofErr w:type="spellEnd"/>
      <w:r w:rsidRPr="00463D86">
        <w:rPr>
          <w:i/>
          <w:sz w:val="22"/>
          <w:szCs w:val="22"/>
        </w:rPr>
        <w:t xml:space="preserve"> kaya (</w:t>
      </w:r>
      <w:proofErr w:type="spellStart"/>
      <w:r w:rsidRPr="00463D86">
        <w:rPr>
          <w:i/>
          <w:sz w:val="22"/>
          <w:szCs w:val="22"/>
        </w:rPr>
        <w:t>tidak</w:t>
      </w:r>
      <w:proofErr w:type="spellEnd"/>
      <w:r w:rsidRPr="00463D86">
        <w:rPr>
          <w:i/>
          <w:sz w:val="22"/>
          <w:szCs w:val="22"/>
        </w:rPr>
        <w:t xml:space="preserve"> </w:t>
      </w:r>
      <w:proofErr w:type="spellStart"/>
      <w:r w:rsidRPr="00463D86">
        <w:rPr>
          <w:i/>
          <w:sz w:val="22"/>
          <w:szCs w:val="22"/>
        </w:rPr>
        <w:t>membutuhkan</w:t>
      </w:r>
      <w:proofErr w:type="spellEnd"/>
      <w:r w:rsidRPr="00463D86">
        <w:rPr>
          <w:i/>
          <w:sz w:val="22"/>
          <w:szCs w:val="22"/>
        </w:rPr>
        <w:t xml:space="preserve"> </w:t>
      </w:r>
      <w:proofErr w:type="spellStart"/>
      <w:r w:rsidRPr="00463D86">
        <w:rPr>
          <w:i/>
          <w:sz w:val="22"/>
          <w:szCs w:val="22"/>
        </w:rPr>
        <w:t>sesuatu</w:t>
      </w:r>
      <w:proofErr w:type="spellEnd"/>
      <w:r w:rsidRPr="00463D86">
        <w:rPr>
          <w:i/>
          <w:sz w:val="22"/>
          <w:szCs w:val="22"/>
        </w:rPr>
        <w:t xml:space="preserve">) </w:t>
      </w:r>
      <w:proofErr w:type="spellStart"/>
      <w:r w:rsidRPr="00463D86">
        <w:rPr>
          <w:i/>
          <w:sz w:val="22"/>
          <w:szCs w:val="22"/>
        </w:rPr>
        <w:t>dari</w:t>
      </w:r>
      <w:proofErr w:type="spellEnd"/>
      <w:r w:rsidRPr="00463D86">
        <w:rPr>
          <w:i/>
          <w:sz w:val="22"/>
          <w:szCs w:val="22"/>
        </w:rPr>
        <w:t xml:space="preserve"> </w:t>
      </w:r>
      <w:proofErr w:type="spellStart"/>
      <w:r w:rsidRPr="00463D86">
        <w:rPr>
          <w:i/>
          <w:sz w:val="22"/>
          <w:szCs w:val="22"/>
        </w:rPr>
        <w:t>semesta</w:t>
      </w:r>
      <w:proofErr w:type="spellEnd"/>
      <w:r w:rsidRPr="00463D86">
        <w:rPr>
          <w:i/>
          <w:sz w:val="22"/>
          <w:szCs w:val="22"/>
        </w:rPr>
        <w:t xml:space="preserve"> </w:t>
      </w:r>
      <w:proofErr w:type="spellStart"/>
      <w:r w:rsidRPr="00463D86">
        <w:rPr>
          <w:i/>
          <w:sz w:val="22"/>
          <w:szCs w:val="22"/>
        </w:rPr>
        <w:t>alam</w:t>
      </w:r>
      <w:proofErr w:type="spellEnd"/>
      <w:r w:rsidRPr="00463D86">
        <w:rPr>
          <w:i/>
          <w:sz w:val="22"/>
          <w:szCs w:val="22"/>
        </w:rPr>
        <w:t>”.</w:t>
      </w:r>
    </w:p>
    <w:p w:rsidR="00185F26" w:rsidRPr="00463D86" w:rsidRDefault="00185F26" w:rsidP="00185F26">
      <w:pPr>
        <w:spacing w:line="360" w:lineRule="auto"/>
        <w:jc w:val="both"/>
        <w:rPr>
          <w:sz w:val="22"/>
          <w:szCs w:val="22"/>
          <w:lang w:val="id-ID"/>
        </w:rPr>
      </w:pPr>
      <w:r w:rsidRPr="00463D86">
        <w:rPr>
          <w:sz w:val="22"/>
          <w:szCs w:val="22"/>
          <w:lang w:val="id-ID"/>
        </w:rPr>
        <w:t xml:space="preserve">Sabda Rasulullah Saw dalam Musnad Syafi’i, yang artinya  : </w:t>
      </w:r>
      <w:r w:rsidRPr="00463D86">
        <w:rPr>
          <w:i/>
          <w:sz w:val="22"/>
          <w:szCs w:val="22"/>
          <w:lang w:val="id-ID"/>
        </w:rPr>
        <w:t>Dari Abdullah bin Abu Aufa sahabat Nabi Saw – Ia berkat, “ Aku bertanya kepada Nabi saw berkenaan seorang lelaki yang belum menunaikan haji, apakah ia boleh meminjam uang untuk haji?”Nabi SAW menjawab: “Tidak”</w:t>
      </w:r>
      <w:r w:rsidRPr="00463D86">
        <w:rPr>
          <w:sz w:val="22"/>
          <w:szCs w:val="22"/>
          <w:lang w:val="id-ID"/>
        </w:rPr>
        <w:t>.</w:t>
      </w:r>
    </w:p>
    <w:p w:rsidR="00185F26" w:rsidRPr="00463D86" w:rsidRDefault="00185F26" w:rsidP="00185F26">
      <w:pPr>
        <w:spacing w:line="360" w:lineRule="auto"/>
        <w:jc w:val="both"/>
        <w:rPr>
          <w:sz w:val="22"/>
          <w:szCs w:val="22"/>
          <w:lang w:val="id-ID"/>
        </w:rPr>
      </w:pPr>
      <w:r w:rsidRPr="00463D86">
        <w:rPr>
          <w:sz w:val="22"/>
          <w:szCs w:val="22"/>
          <w:lang w:val="id-ID"/>
        </w:rPr>
        <w:tab/>
        <w:t xml:space="preserve">Menurut pandangan hukum Islam bahwa orang yang menggunakan dana talangan haji belum ada kepastian berangkat meskipun telah mendapatkan kursi haji. Hal ini karena tahun atau masa pelunasan belum tentu atau belum ada kepastian bahwa dia mampu melunasi dana </w:t>
      </w:r>
      <w:r w:rsidRPr="00463D86">
        <w:rPr>
          <w:sz w:val="22"/>
          <w:szCs w:val="22"/>
          <w:lang w:val="id-ID"/>
        </w:rPr>
        <w:lastRenderedPageBreak/>
        <w:t>talangan haji. Hal ini</w:t>
      </w:r>
      <w:r w:rsidRPr="00463D86">
        <w:rPr>
          <w:sz w:val="22"/>
          <w:szCs w:val="22"/>
        </w:rPr>
        <w:t xml:space="preserve"> </w:t>
      </w:r>
      <w:r w:rsidRPr="00463D86">
        <w:rPr>
          <w:sz w:val="22"/>
          <w:szCs w:val="22"/>
          <w:lang w:val="id-ID"/>
        </w:rPr>
        <w:t xml:space="preserve">berarti bahwa dana talangan haji belum menjamin kemampuan dari seseorang dalam hal biaya untuk melaksanakan ibadah haji. Dalam pelaksanaannya, justru dana talangan haji berisi unsur hutang yang mengharuskan pelunasan dalam waktu yang telah disepakati oleh nasahab dan pihak bank.  Meskipun pada kenyataannya, dana talangan haji mampu menutupi kekurangan dana untuk memperoleh kursi haji. </w:t>
      </w:r>
    </w:p>
    <w:p w:rsidR="00D73172" w:rsidRPr="00463D86" w:rsidRDefault="00D73172" w:rsidP="00622808">
      <w:pPr>
        <w:spacing w:after="120"/>
        <w:ind w:firstLine="360"/>
        <w:jc w:val="both"/>
        <w:rPr>
          <w:sz w:val="22"/>
          <w:szCs w:val="22"/>
          <w:lang w:val="id-ID"/>
        </w:rPr>
      </w:pPr>
    </w:p>
    <w:p w:rsidR="006459CF" w:rsidRPr="00463D86" w:rsidRDefault="006459CF" w:rsidP="004B7814">
      <w:pPr>
        <w:pStyle w:val="Heading1"/>
        <w:numPr>
          <w:ilvl w:val="0"/>
          <w:numId w:val="6"/>
        </w:numPr>
        <w:suppressAutoHyphens/>
        <w:spacing w:after="60"/>
        <w:ind w:left="360"/>
        <w:rPr>
          <w:i w:val="0"/>
          <w:sz w:val="22"/>
          <w:szCs w:val="22"/>
        </w:rPr>
      </w:pPr>
      <w:r w:rsidRPr="00463D86">
        <w:rPr>
          <w:i w:val="0"/>
          <w:sz w:val="22"/>
          <w:szCs w:val="22"/>
        </w:rPr>
        <w:t>METODE PENELITIAN</w:t>
      </w:r>
    </w:p>
    <w:p w:rsidR="00185F26" w:rsidRPr="00463D86" w:rsidRDefault="00185F26" w:rsidP="00185F26">
      <w:pPr>
        <w:pStyle w:val="ListParagraph"/>
        <w:spacing w:line="360" w:lineRule="auto"/>
        <w:ind w:left="0" w:firstLine="426"/>
        <w:jc w:val="both"/>
        <w:rPr>
          <w:sz w:val="22"/>
          <w:szCs w:val="22"/>
        </w:rPr>
      </w:pPr>
      <w:proofErr w:type="spellStart"/>
      <w:r w:rsidRPr="00463D86">
        <w:rPr>
          <w:sz w:val="22"/>
          <w:szCs w:val="22"/>
        </w:rPr>
        <w:t>Penelitian</w:t>
      </w:r>
      <w:proofErr w:type="spellEnd"/>
      <w:r w:rsidRPr="00463D86">
        <w:rPr>
          <w:sz w:val="22"/>
          <w:szCs w:val="22"/>
        </w:rPr>
        <w:t xml:space="preserve"> </w:t>
      </w:r>
      <w:proofErr w:type="spellStart"/>
      <w:r w:rsidRPr="00463D86">
        <w:rPr>
          <w:sz w:val="22"/>
          <w:szCs w:val="22"/>
        </w:rPr>
        <w:t>ini</w:t>
      </w:r>
      <w:proofErr w:type="spellEnd"/>
      <w:r w:rsidRPr="00463D86">
        <w:rPr>
          <w:sz w:val="22"/>
          <w:szCs w:val="22"/>
        </w:rPr>
        <w:t xml:space="preserve"> </w:t>
      </w:r>
      <w:proofErr w:type="spellStart"/>
      <w:r w:rsidRPr="00463D86">
        <w:rPr>
          <w:sz w:val="22"/>
          <w:szCs w:val="22"/>
        </w:rPr>
        <w:t>adalah</w:t>
      </w:r>
      <w:proofErr w:type="spellEnd"/>
      <w:r w:rsidRPr="00463D86">
        <w:rPr>
          <w:sz w:val="22"/>
          <w:szCs w:val="22"/>
        </w:rPr>
        <w:t xml:space="preserve"> </w:t>
      </w:r>
      <w:proofErr w:type="spellStart"/>
      <w:r w:rsidRPr="00463D86">
        <w:rPr>
          <w:sz w:val="22"/>
          <w:szCs w:val="22"/>
        </w:rPr>
        <w:t>penelitian</w:t>
      </w:r>
      <w:proofErr w:type="spellEnd"/>
      <w:r w:rsidRPr="00463D86">
        <w:rPr>
          <w:sz w:val="22"/>
          <w:szCs w:val="22"/>
        </w:rPr>
        <w:t xml:space="preserve"> </w:t>
      </w:r>
      <w:proofErr w:type="spellStart"/>
      <w:r w:rsidRPr="00463D86">
        <w:rPr>
          <w:sz w:val="22"/>
          <w:szCs w:val="22"/>
        </w:rPr>
        <w:t>studi</w:t>
      </w:r>
      <w:proofErr w:type="spellEnd"/>
      <w:r w:rsidRPr="00463D86">
        <w:rPr>
          <w:sz w:val="22"/>
          <w:szCs w:val="22"/>
        </w:rPr>
        <w:t xml:space="preserve"> </w:t>
      </w:r>
      <w:proofErr w:type="spellStart"/>
      <w:r w:rsidRPr="00463D86">
        <w:rPr>
          <w:sz w:val="22"/>
          <w:szCs w:val="22"/>
        </w:rPr>
        <w:t>literatur</w:t>
      </w:r>
      <w:proofErr w:type="spellEnd"/>
      <w:r w:rsidRPr="00463D86">
        <w:rPr>
          <w:sz w:val="22"/>
          <w:szCs w:val="22"/>
        </w:rPr>
        <w:t xml:space="preserve"> yang </w:t>
      </w:r>
      <w:proofErr w:type="spellStart"/>
      <w:r w:rsidRPr="00463D86">
        <w:rPr>
          <w:sz w:val="22"/>
          <w:szCs w:val="22"/>
        </w:rPr>
        <w:t>bertujuan</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w:t>
      </w:r>
      <w:proofErr w:type="spellStart"/>
      <w:r w:rsidRPr="00463D86">
        <w:rPr>
          <w:sz w:val="22"/>
          <w:szCs w:val="22"/>
        </w:rPr>
        <w:t>medeskripsikan</w:t>
      </w:r>
      <w:proofErr w:type="spellEnd"/>
      <w:r w:rsidRPr="00463D86">
        <w:rPr>
          <w:sz w:val="22"/>
          <w:szCs w:val="22"/>
        </w:rPr>
        <w:t xml:space="preserve"> dan </w:t>
      </w:r>
      <w:proofErr w:type="spellStart"/>
      <w:r w:rsidRPr="00463D86">
        <w:rPr>
          <w:sz w:val="22"/>
          <w:szCs w:val="22"/>
        </w:rPr>
        <w:t>menjelaskan</w:t>
      </w:r>
      <w:proofErr w:type="spellEnd"/>
      <w:r w:rsidRPr="00463D86">
        <w:rPr>
          <w:sz w:val="22"/>
          <w:szCs w:val="22"/>
        </w:rPr>
        <w:t xml:space="preserve"> </w:t>
      </w:r>
      <w:proofErr w:type="spellStart"/>
      <w:r w:rsidRPr="00463D86">
        <w:rPr>
          <w:sz w:val="22"/>
          <w:szCs w:val="22"/>
        </w:rPr>
        <w:t>fenomena</w:t>
      </w:r>
      <w:proofErr w:type="spellEnd"/>
      <w:r w:rsidRPr="00463D86">
        <w:rPr>
          <w:sz w:val="22"/>
          <w:szCs w:val="22"/>
        </w:rPr>
        <w:t xml:space="preserve"> </w:t>
      </w:r>
      <w:proofErr w:type="spellStart"/>
      <w:r w:rsidRPr="00463D86">
        <w:rPr>
          <w:sz w:val="22"/>
          <w:szCs w:val="22"/>
        </w:rPr>
        <w:t>tentang</w:t>
      </w:r>
      <w:proofErr w:type="spellEnd"/>
      <w:r w:rsidRPr="00463D86">
        <w:rPr>
          <w:sz w:val="22"/>
          <w:szCs w:val="22"/>
        </w:rPr>
        <w:t xml:space="preserve"> </w:t>
      </w:r>
      <w:proofErr w:type="spellStart"/>
      <w:r w:rsidRPr="00463D86">
        <w:rPr>
          <w:sz w:val="22"/>
          <w:szCs w:val="22"/>
        </w:rPr>
        <w:t>manajemen</w:t>
      </w:r>
      <w:proofErr w:type="spellEnd"/>
      <w:r w:rsidRPr="00463D86">
        <w:rPr>
          <w:sz w:val="22"/>
          <w:szCs w:val="22"/>
        </w:rPr>
        <w:t xml:space="preserve"> </w:t>
      </w:r>
      <w:proofErr w:type="spellStart"/>
      <w:r w:rsidRPr="00463D86">
        <w:rPr>
          <w:sz w:val="22"/>
          <w:szCs w:val="22"/>
        </w:rPr>
        <w:t>risiko</w:t>
      </w:r>
      <w:proofErr w:type="spellEnd"/>
      <w:r w:rsidRPr="00463D86">
        <w:rPr>
          <w:sz w:val="22"/>
          <w:szCs w:val="22"/>
        </w:rPr>
        <w:t xml:space="preserve"> bank </w:t>
      </w:r>
      <w:proofErr w:type="spellStart"/>
      <w:r w:rsidRPr="00463D86">
        <w:rPr>
          <w:sz w:val="22"/>
          <w:szCs w:val="22"/>
        </w:rPr>
        <w:t>syariah</w:t>
      </w:r>
      <w:proofErr w:type="spellEnd"/>
      <w:r w:rsidRPr="00463D86">
        <w:rPr>
          <w:sz w:val="22"/>
          <w:szCs w:val="22"/>
        </w:rPr>
        <w:t xml:space="preserve">. </w:t>
      </w:r>
      <w:proofErr w:type="spellStart"/>
      <w:r w:rsidRPr="00463D86">
        <w:rPr>
          <w:sz w:val="22"/>
          <w:szCs w:val="22"/>
        </w:rPr>
        <w:t>Pengumpulan</w:t>
      </w:r>
      <w:proofErr w:type="spellEnd"/>
      <w:r w:rsidRPr="00463D86">
        <w:rPr>
          <w:sz w:val="22"/>
          <w:szCs w:val="22"/>
        </w:rPr>
        <w:t xml:space="preserve"> data </w:t>
      </w:r>
      <w:proofErr w:type="spellStart"/>
      <w:r w:rsidRPr="00463D86">
        <w:rPr>
          <w:sz w:val="22"/>
          <w:szCs w:val="22"/>
        </w:rPr>
        <w:t>dilakukan</w:t>
      </w:r>
      <w:proofErr w:type="spellEnd"/>
      <w:r w:rsidRPr="00463D86">
        <w:rPr>
          <w:sz w:val="22"/>
          <w:szCs w:val="22"/>
        </w:rPr>
        <w:t xml:space="preserve"> </w:t>
      </w:r>
      <w:proofErr w:type="spellStart"/>
      <w:r w:rsidRPr="00463D86">
        <w:rPr>
          <w:sz w:val="22"/>
          <w:szCs w:val="22"/>
        </w:rPr>
        <w:t>dengan</w:t>
      </w:r>
      <w:proofErr w:type="spellEnd"/>
      <w:r w:rsidRPr="00463D86">
        <w:rPr>
          <w:sz w:val="22"/>
          <w:szCs w:val="22"/>
        </w:rPr>
        <w:t xml:space="preserve"> </w:t>
      </w:r>
      <w:proofErr w:type="spellStart"/>
      <w:r w:rsidRPr="00463D86">
        <w:rPr>
          <w:sz w:val="22"/>
          <w:szCs w:val="22"/>
        </w:rPr>
        <w:t>cara</w:t>
      </w:r>
      <w:proofErr w:type="spellEnd"/>
      <w:r w:rsidRPr="00463D86">
        <w:rPr>
          <w:sz w:val="22"/>
          <w:szCs w:val="22"/>
        </w:rPr>
        <w:t xml:space="preserve"> </w:t>
      </w:r>
      <w:proofErr w:type="spellStart"/>
      <w:r w:rsidRPr="00463D86">
        <w:rPr>
          <w:sz w:val="22"/>
          <w:szCs w:val="22"/>
        </w:rPr>
        <w:t>studi</w:t>
      </w:r>
      <w:proofErr w:type="spellEnd"/>
      <w:r w:rsidRPr="00463D86">
        <w:rPr>
          <w:sz w:val="22"/>
          <w:szCs w:val="22"/>
        </w:rPr>
        <w:t xml:space="preserve"> </w:t>
      </w:r>
      <w:proofErr w:type="spellStart"/>
      <w:r w:rsidRPr="00463D86">
        <w:rPr>
          <w:sz w:val="22"/>
          <w:szCs w:val="22"/>
        </w:rPr>
        <w:t>kepustakaan</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berbagai</w:t>
      </w:r>
      <w:proofErr w:type="spellEnd"/>
      <w:r w:rsidRPr="00463D86">
        <w:rPr>
          <w:sz w:val="22"/>
          <w:szCs w:val="22"/>
        </w:rPr>
        <w:t xml:space="preserve"> </w:t>
      </w:r>
      <w:proofErr w:type="spellStart"/>
      <w:r w:rsidRPr="00463D86">
        <w:rPr>
          <w:sz w:val="22"/>
          <w:szCs w:val="22"/>
        </w:rPr>
        <w:t>sumber</w:t>
      </w:r>
      <w:proofErr w:type="spellEnd"/>
      <w:r w:rsidRPr="00463D86">
        <w:rPr>
          <w:sz w:val="22"/>
          <w:szCs w:val="22"/>
        </w:rPr>
        <w:t xml:space="preserve"> </w:t>
      </w:r>
      <w:proofErr w:type="spellStart"/>
      <w:r w:rsidRPr="00463D86">
        <w:rPr>
          <w:sz w:val="22"/>
          <w:szCs w:val="22"/>
        </w:rPr>
        <w:t>seperti</w:t>
      </w:r>
      <w:proofErr w:type="spellEnd"/>
      <w:r w:rsidRPr="00463D86">
        <w:rPr>
          <w:sz w:val="22"/>
          <w:szCs w:val="22"/>
        </w:rPr>
        <w:t xml:space="preserve"> </w:t>
      </w:r>
      <w:proofErr w:type="spellStart"/>
      <w:r w:rsidRPr="00463D86">
        <w:rPr>
          <w:sz w:val="22"/>
          <w:szCs w:val="22"/>
        </w:rPr>
        <w:t>artikel</w:t>
      </w:r>
      <w:proofErr w:type="spellEnd"/>
      <w:r w:rsidRPr="00463D86">
        <w:rPr>
          <w:sz w:val="22"/>
          <w:szCs w:val="22"/>
        </w:rPr>
        <w:t xml:space="preserve">, </w:t>
      </w:r>
      <w:proofErr w:type="spellStart"/>
      <w:r w:rsidRPr="00463D86">
        <w:rPr>
          <w:sz w:val="22"/>
          <w:szCs w:val="22"/>
        </w:rPr>
        <w:t>jurnal</w:t>
      </w:r>
      <w:proofErr w:type="spellEnd"/>
      <w:r w:rsidRPr="00463D86">
        <w:rPr>
          <w:sz w:val="22"/>
          <w:szCs w:val="22"/>
        </w:rPr>
        <w:t xml:space="preserve">, dan </w:t>
      </w:r>
      <w:proofErr w:type="spellStart"/>
      <w:r w:rsidRPr="00463D86">
        <w:rPr>
          <w:sz w:val="22"/>
          <w:szCs w:val="22"/>
        </w:rPr>
        <w:t>buku</w:t>
      </w:r>
      <w:proofErr w:type="spellEnd"/>
      <w:r w:rsidRPr="00463D86">
        <w:rPr>
          <w:sz w:val="22"/>
          <w:szCs w:val="22"/>
        </w:rPr>
        <w:t xml:space="preserve"> yang </w:t>
      </w:r>
      <w:proofErr w:type="spellStart"/>
      <w:r w:rsidRPr="00463D86">
        <w:rPr>
          <w:sz w:val="22"/>
          <w:szCs w:val="22"/>
        </w:rPr>
        <w:t>memiliki</w:t>
      </w:r>
      <w:proofErr w:type="spellEnd"/>
      <w:r w:rsidRPr="00463D86">
        <w:rPr>
          <w:sz w:val="22"/>
          <w:szCs w:val="22"/>
        </w:rPr>
        <w:t xml:space="preserve"> </w:t>
      </w:r>
      <w:proofErr w:type="spellStart"/>
      <w:r w:rsidRPr="00463D86">
        <w:rPr>
          <w:sz w:val="22"/>
          <w:szCs w:val="22"/>
        </w:rPr>
        <w:t>topik</w:t>
      </w:r>
      <w:proofErr w:type="spellEnd"/>
      <w:r w:rsidRPr="00463D86">
        <w:rPr>
          <w:sz w:val="22"/>
          <w:szCs w:val="22"/>
        </w:rPr>
        <w:t xml:space="preserve"> yang </w:t>
      </w:r>
      <w:proofErr w:type="spellStart"/>
      <w:r w:rsidRPr="00463D86">
        <w:rPr>
          <w:sz w:val="22"/>
          <w:szCs w:val="22"/>
        </w:rPr>
        <w:t>sama</w:t>
      </w:r>
      <w:proofErr w:type="spellEnd"/>
      <w:r w:rsidRPr="00463D86">
        <w:rPr>
          <w:sz w:val="22"/>
          <w:szCs w:val="22"/>
        </w:rPr>
        <w:t xml:space="preserve">. </w:t>
      </w:r>
      <w:proofErr w:type="spellStart"/>
      <w:r w:rsidRPr="00463D86">
        <w:rPr>
          <w:sz w:val="22"/>
          <w:szCs w:val="22"/>
        </w:rPr>
        <w:t>Adapun</w:t>
      </w:r>
      <w:proofErr w:type="spellEnd"/>
      <w:r w:rsidRPr="00463D86">
        <w:rPr>
          <w:sz w:val="22"/>
          <w:szCs w:val="22"/>
        </w:rPr>
        <w:t xml:space="preserve"> </w:t>
      </w:r>
      <w:proofErr w:type="spellStart"/>
      <w:r w:rsidRPr="00463D86">
        <w:rPr>
          <w:sz w:val="22"/>
          <w:szCs w:val="22"/>
        </w:rPr>
        <w:t>penelitian</w:t>
      </w:r>
      <w:proofErr w:type="spellEnd"/>
      <w:r w:rsidRPr="00463D86">
        <w:rPr>
          <w:sz w:val="22"/>
          <w:szCs w:val="22"/>
        </w:rPr>
        <w:t xml:space="preserve"> </w:t>
      </w:r>
      <w:proofErr w:type="spellStart"/>
      <w:r w:rsidRPr="00463D86">
        <w:rPr>
          <w:sz w:val="22"/>
          <w:szCs w:val="22"/>
        </w:rPr>
        <w:t>ini</w:t>
      </w:r>
      <w:proofErr w:type="spellEnd"/>
      <w:r w:rsidRPr="00463D86">
        <w:rPr>
          <w:sz w:val="22"/>
          <w:szCs w:val="22"/>
        </w:rPr>
        <w:t xml:space="preserve"> </w:t>
      </w:r>
      <w:proofErr w:type="spellStart"/>
      <w:r w:rsidRPr="00463D86">
        <w:rPr>
          <w:sz w:val="22"/>
          <w:szCs w:val="22"/>
        </w:rPr>
        <w:t>menggunakan</w:t>
      </w:r>
      <w:proofErr w:type="spellEnd"/>
      <w:r w:rsidRPr="00463D86">
        <w:rPr>
          <w:sz w:val="22"/>
          <w:szCs w:val="22"/>
        </w:rPr>
        <w:t xml:space="preserve"> </w:t>
      </w:r>
      <w:proofErr w:type="spellStart"/>
      <w:r w:rsidRPr="00463D86">
        <w:rPr>
          <w:sz w:val="22"/>
          <w:szCs w:val="22"/>
        </w:rPr>
        <w:t>analisis</w:t>
      </w:r>
      <w:proofErr w:type="spellEnd"/>
      <w:r w:rsidRPr="00463D86">
        <w:rPr>
          <w:sz w:val="22"/>
          <w:szCs w:val="22"/>
        </w:rPr>
        <w:t xml:space="preserve"> </w:t>
      </w:r>
      <w:proofErr w:type="spellStart"/>
      <w:r w:rsidRPr="00463D86">
        <w:rPr>
          <w:sz w:val="22"/>
          <w:szCs w:val="22"/>
        </w:rPr>
        <w:t>kualitatif</w:t>
      </w:r>
      <w:proofErr w:type="spellEnd"/>
      <w:r w:rsidRPr="00463D86">
        <w:rPr>
          <w:sz w:val="22"/>
          <w:szCs w:val="22"/>
        </w:rPr>
        <w:t xml:space="preserve"> yang </w:t>
      </w:r>
      <w:proofErr w:type="spellStart"/>
      <w:r w:rsidRPr="00463D86">
        <w:rPr>
          <w:sz w:val="22"/>
          <w:szCs w:val="22"/>
        </w:rPr>
        <w:t>tidak</w:t>
      </w:r>
      <w:proofErr w:type="spellEnd"/>
      <w:r w:rsidRPr="00463D86">
        <w:rPr>
          <w:sz w:val="22"/>
          <w:szCs w:val="22"/>
        </w:rPr>
        <w:t xml:space="preserve"> </w:t>
      </w:r>
      <w:proofErr w:type="spellStart"/>
      <w:r w:rsidRPr="00463D86">
        <w:rPr>
          <w:sz w:val="22"/>
          <w:szCs w:val="22"/>
        </w:rPr>
        <w:t>memerlukan</w:t>
      </w:r>
      <w:proofErr w:type="spellEnd"/>
      <w:r w:rsidRPr="00463D86">
        <w:rPr>
          <w:sz w:val="22"/>
          <w:szCs w:val="22"/>
        </w:rPr>
        <w:t xml:space="preserve"> </w:t>
      </w:r>
      <w:proofErr w:type="spellStart"/>
      <w:r w:rsidRPr="00463D86">
        <w:rPr>
          <w:sz w:val="22"/>
          <w:szCs w:val="22"/>
        </w:rPr>
        <w:t>angka</w:t>
      </w:r>
      <w:proofErr w:type="spellEnd"/>
      <w:r w:rsidRPr="00463D86">
        <w:rPr>
          <w:sz w:val="22"/>
          <w:szCs w:val="22"/>
        </w:rPr>
        <w:t xml:space="preserve"> – </w:t>
      </w:r>
      <w:proofErr w:type="spellStart"/>
      <w:r w:rsidRPr="00463D86">
        <w:rPr>
          <w:sz w:val="22"/>
          <w:szCs w:val="22"/>
        </w:rPr>
        <w:t>angka</w:t>
      </w:r>
      <w:proofErr w:type="spellEnd"/>
      <w:r w:rsidRPr="00463D86">
        <w:rPr>
          <w:sz w:val="22"/>
          <w:szCs w:val="22"/>
        </w:rPr>
        <w:t>.</w:t>
      </w:r>
    </w:p>
    <w:p w:rsidR="00D73172" w:rsidRPr="00463D86" w:rsidRDefault="00D73172" w:rsidP="004B7814">
      <w:pPr>
        <w:pStyle w:val="Heading1"/>
        <w:numPr>
          <w:ilvl w:val="0"/>
          <w:numId w:val="6"/>
        </w:numPr>
        <w:suppressAutoHyphens/>
        <w:spacing w:after="60"/>
        <w:ind w:left="360"/>
        <w:rPr>
          <w:i w:val="0"/>
          <w:sz w:val="22"/>
          <w:szCs w:val="22"/>
        </w:rPr>
      </w:pPr>
      <w:r w:rsidRPr="00463D86">
        <w:rPr>
          <w:i w:val="0"/>
          <w:sz w:val="22"/>
          <w:szCs w:val="22"/>
        </w:rPr>
        <w:t>HASIL DAN PEMBAHASAN</w:t>
      </w:r>
    </w:p>
    <w:p w:rsidR="00467D33" w:rsidRPr="00463D86" w:rsidRDefault="00670614" w:rsidP="004B7814">
      <w:pPr>
        <w:pStyle w:val="Heading1"/>
        <w:numPr>
          <w:ilvl w:val="1"/>
          <w:numId w:val="7"/>
        </w:numPr>
        <w:suppressAutoHyphens/>
        <w:spacing w:after="60"/>
        <w:rPr>
          <w:b w:val="0"/>
          <w:i w:val="0"/>
          <w:sz w:val="22"/>
          <w:szCs w:val="22"/>
          <w:lang w:val="id-ID"/>
        </w:rPr>
      </w:pPr>
      <w:r w:rsidRPr="00463D86">
        <w:rPr>
          <w:i w:val="0"/>
          <w:sz w:val="22"/>
          <w:szCs w:val="22"/>
          <w:lang w:val="id-ID"/>
        </w:rPr>
        <w:t>Hasil penelitian</w:t>
      </w:r>
      <w:r w:rsidR="00307F07" w:rsidRPr="00463D86">
        <w:rPr>
          <w:i w:val="0"/>
          <w:sz w:val="22"/>
          <w:szCs w:val="22"/>
          <w:lang w:val="id-ID"/>
        </w:rPr>
        <w:t xml:space="preserve"> dan pembahasan</w:t>
      </w:r>
    </w:p>
    <w:p w:rsidR="00307F07" w:rsidRPr="00463D86" w:rsidRDefault="00307F07" w:rsidP="00307F07">
      <w:pPr>
        <w:spacing w:line="360" w:lineRule="auto"/>
        <w:rPr>
          <w:b/>
          <w:bCs/>
          <w:sz w:val="22"/>
          <w:szCs w:val="22"/>
          <w:lang w:val="id-ID"/>
        </w:rPr>
      </w:pPr>
      <w:r w:rsidRPr="00463D86">
        <w:rPr>
          <w:b/>
          <w:bCs/>
          <w:sz w:val="22"/>
          <w:szCs w:val="22"/>
          <w:lang w:val="id-ID"/>
        </w:rPr>
        <w:t>Pelaksanaan Pembiayaan Dana Talangan Haji</w:t>
      </w:r>
    </w:p>
    <w:p w:rsidR="00307F07" w:rsidRPr="00463D86" w:rsidRDefault="00307F07" w:rsidP="00307F07">
      <w:pPr>
        <w:spacing w:line="360" w:lineRule="auto"/>
        <w:jc w:val="both"/>
        <w:rPr>
          <w:sz w:val="22"/>
          <w:szCs w:val="22"/>
          <w:lang w:val="id-ID"/>
        </w:rPr>
      </w:pPr>
      <w:r w:rsidRPr="00463D86">
        <w:rPr>
          <w:sz w:val="22"/>
          <w:szCs w:val="22"/>
          <w:lang w:val="id-ID"/>
        </w:rPr>
        <w:tab/>
        <w:t xml:space="preserve">Pembiayaan dana talangan haji merupakan pinjaman dari bank syariah yang diberikan pada nasabah yang bermanfaat untuk menutup kekurangan dana guna memperoleh kursi </w:t>
      </w:r>
      <w:r w:rsidRPr="00463D86">
        <w:rPr>
          <w:i/>
          <w:iCs/>
          <w:sz w:val="22"/>
          <w:szCs w:val="22"/>
          <w:lang w:val="id-ID"/>
        </w:rPr>
        <w:t>(seat)</w:t>
      </w:r>
      <w:r w:rsidRPr="00463D86">
        <w:rPr>
          <w:sz w:val="22"/>
          <w:szCs w:val="22"/>
          <w:lang w:val="id-ID"/>
        </w:rPr>
        <w:t xml:space="preserve"> pada saat pembayaran BPIH (Biaya Perjalanan Ibadah Haji). Dalam pengajuan permohonan untuk mendapatkan dana talangan haji biasanya diberikan kepada nasabah yang sudah memiliki tabungan mabrur. </w:t>
      </w:r>
      <w:proofErr w:type="spellStart"/>
      <w:r w:rsidRPr="00463D86">
        <w:rPr>
          <w:sz w:val="22"/>
          <w:szCs w:val="22"/>
        </w:rPr>
        <w:t>Nasabah</w:t>
      </w:r>
      <w:proofErr w:type="spellEnd"/>
      <w:r w:rsidRPr="00463D86">
        <w:rPr>
          <w:sz w:val="22"/>
          <w:szCs w:val="22"/>
        </w:rPr>
        <w:t xml:space="preserve"> </w:t>
      </w:r>
      <w:proofErr w:type="spellStart"/>
      <w:r w:rsidRPr="00463D86">
        <w:rPr>
          <w:sz w:val="22"/>
          <w:szCs w:val="22"/>
        </w:rPr>
        <w:t>kemudian</w:t>
      </w:r>
      <w:proofErr w:type="spellEnd"/>
      <w:r w:rsidRPr="00463D86">
        <w:rPr>
          <w:sz w:val="22"/>
          <w:szCs w:val="22"/>
        </w:rPr>
        <w:t xml:space="preserve"> </w:t>
      </w:r>
      <w:proofErr w:type="spellStart"/>
      <w:r w:rsidRPr="00463D86">
        <w:rPr>
          <w:sz w:val="22"/>
          <w:szCs w:val="22"/>
        </w:rPr>
        <w:t>berkuajiban</w:t>
      </w:r>
      <w:proofErr w:type="spellEnd"/>
      <w:r w:rsidRPr="00463D86">
        <w:rPr>
          <w:sz w:val="22"/>
          <w:szCs w:val="22"/>
        </w:rPr>
        <w:t xml:space="preserve"> </w:t>
      </w:r>
      <w:proofErr w:type="spellStart"/>
      <w:r w:rsidRPr="00463D86">
        <w:rPr>
          <w:sz w:val="22"/>
          <w:szCs w:val="22"/>
        </w:rPr>
        <w:t>mengembalikan</w:t>
      </w:r>
      <w:proofErr w:type="spellEnd"/>
      <w:r w:rsidRPr="00463D86">
        <w:rPr>
          <w:sz w:val="22"/>
          <w:szCs w:val="22"/>
        </w:rPr>
        <w:t xml:space="preserve"> </w:t>
      </w:r>
      <w:proofErr w:type="spellStart"/>
      <w:r w:rsidRPr="00463D86">
        <w:rPr>
          <w:sz w:val="22"/>
          <w:szCs w:val="22"/>
        </w:rPr>
        <w:t>sejumlah</w:t>
      </w:r>
      <w:proofErr w:type="spellEnd"/>
      <w:r w:rsidRPr="00463D86">
        <w:rPr>
          <w:sz w:val="22"/>
          <w:szCs w:val="22"/>
        </w:rPr>
        <w:t xml:space="preserve"> </w:t>
      </w:r>
      <w:proofErr w:type="spellStart"/>
      <w:r w:rsidRPr="00463D86">
        <w:rPr>
          <w:sz w:val="22"/>
          <w:szCs w:val="22"/>
        </w:rPr>
        <w:t>uang</w:t>
      </w:r>
      <w:proofErr w:type="spellEnd"/>
      <w:r w:rsidRPr="00463D86">
        <w:rPr>
          <w:sz w:val="22"/>
          <w:szCs w:val="22"/>
        </w:rPr>
        <w:t xml:space="preserve"> yang </w:t>
      </w:r>
      <w:proofErr w:type="spellStart"/>
      <w:r w:rsidRPr="00463D86">
        <w:rPr>
          <w:sz w:val="22"/>
          <w:szCs w:val="22"/>
        </w:rPr>
        <w:t>dipinjam</w:t>
      </w:r>
      <w:proofErr w:type="spellEnd"/>
      <w:r w:rsidRPr="00463D86">
        <w:rPr>
          <w:sz w:val="22"/>
          <w:szCs w:val="22"/>
        </w:rPr>
        <w:t xml:space="preserve"> </w:t>
      </w:r>
      <w:proofErr w:type="spellStart"/>
      <w:r w:rsidRPr="00463D86">
        <w:rPr>
          <w:sz w:val="22"/>
          <w:szCs w:val="22"/>
        </w:rPr>
        <w:t>tersebut</w:t>
      </w:r>
      <w:proofErr w:type="spellEnd"/>
      <w:r w:rsidRPr="00463D86">
        <w:rPr>
          <w:sz w:val="22"/>
          <w:szCs w:val="22"/>
        </w:rPr>
        <w:t xml:space="preserve"> </w:t>
      </w:r>
      <w:proofErr w:type="spellStart"/>
      <w:r w:rsidRPr="00463D86">
        <w:rPr>
          <w:sz w:val="22"/>
          <w:szCs w:val="22"/>
        </w:rPr>
        <w:t>dengan</w:t>
      </w:r>
      <w:proofErr w:type="spellEnd"/>
      <w:r w:rsidRPr="00463D86">
        <w:rPr>
          <w:sz w:val="22"/>
          <w:szCs w:val="22"/>
        </w:rPr>
        <w:t xml:space="preserve"> </w:t>
      </w:r>
      <w:proofErr w:type="spellStart"/>
      <w:r w:rsidRPr="00463D86">
        <w:rPr>
          <w:sz w:val="22"/>
          <w:szCs w:val="22"/>
        </w:rPr>
        <w:t>cara</w:t>
      </w:r>
      <w:proofErr w:type="spellEnd"/>
      <w:r w:rsidRPr="00463D86">
        <w:rPr>
          <w:sz w:val="22"/>
          <w:szCs w:val="22"/>
        </w:rPr>
        <w:t xml:space="preserve"> </w:t>
      </w:r>
      <w:proofErr w:type="spellStart"/>
      <w:r w:rsidRPr="00463D86">
        <w:rPr>
          <w:sz w:val="22"/>
          <w:szCs w:val="22"/>
        </w:rPr>
        <w:t>mengangsur</w:t>
      </w:r>
      <w:proofErr w:type="spellEnd"/>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waktu</w:t>
      </w:r>
      <w:proofErr w:type="spellEnd"/>
      <w:r w:rsidRPr="00463D86">
        <w:rPr>
          <w:sz w:val="22"/>
          <w:szCs w:val="22"/>
        </w:rPr>
        <w:t xml:space="preserve"> </w:t>
      </w:r>
      <w:proofErr w:type="spellStart"/>
      <w:r w:rsidRPr="00463D86">
        <w:rPr>
          <w:sz w:val="22"/>
          <w:szCs w:val="22"/>
        </w:rPr>
        <w:t>tertentu</w:t>
      </w:r>
      <w:proofErr w:type="spellEnd"/>
      <w:r w:rsidRPr="00463D86">
        <w:rPr>
          <w:sz w:val="22"/>
          <w:szCs w:val="22"/>
          <w:lang w:val="id-ID"/>
        </w:rPr>
        <w:t>.</w:t>
      </w:r>
    </w:p>
    <w:p w:rsidR="00307F07" w:rsidRPr="00463D86" w:rsidRDefault="00307F07" w:rsidP="00307F07">
      <w:pPr>
        <w:spacing w:line="360" w:lineRule="auto"/>
        <w:jc w:val="both"/>
        <w:rPr>
          <w:sz w:val="22"/>
          <w:szCs w:val="22"/>
          <w:lang w:val="id-ID"/>
        </w:rPr>
      </w:pPr>
      <w:r w:rsidRPr="00463D86">
        <w:rPr>
          <w:sz w:val="22"/>
          <w:szCs w:val="22"/>
          <w:lang w:val="id-ID"/>
        </w:rPr>
        <w:tab/>
        <w:t xml:space="preserve">Beberapa tahap harus dilakukan untuk mendapatkan dana talangan haji. Pertama, nasabah mengisi form pembiayaan untuk mengajukan permohonan layanan pembiayaan dana talangan haji. Selanjutnya melengkapi beberapa berkas </w:t>
      </w:r>
      <w:r w:rsidRPr="00463D86">
        <w:rPr>
          <w:sz w:val="22"/>
          <w:szCs w:val="22"/>
          <w:lang w:val="id-ID"/>
        </w:rPr>
        <w:fldChar w:fldCharType="begin" w:fldLock="1"/>
      </w:r>
      <w:r w:rsidRPr="00463D86">
        <w:rPr>
          <w:sz w:val="22"/>
          <w:szCs w:val="22"/>
          <w:lang w:val="id-ID"/>
        </w:rPr>
        <w:instrText>ADDIN CSL_CITATION {"citationItems":[{"id":"ITEM-1","itemData":{"ISSN":"1412-4777","abstract":"The histone H1 fraction from gastrula of the sea urchin Parechinus angulosus consists of a mutitude of polypeptides with different electrophoretic mobilities. The synthesis of these proteins is programmed. Amino acid composition, electrophoretic properties and sequence homologies identify these as isohistones H1. One of these isohistones atypically binds the non-ionic detergent Triton X-100. © 1983.","author":[{"dropping-particle":"","family":"Susana","given":"Erni","non-dropping-particle":"","parse-names":false,"suffix":""},{"dropping-particle":"","family":"Kartika","given":"Diana","non-dropping-particle":"","parse-names":false,"suffix":""}],"container-title":"Jurnal Keuangan dan Perbankan","id":"ITEM-1","issue":"2","issued":{"date-parts":[["2013"]]},"page":"323-332","title":"Pelaksanaan Pembiayaan Dana Talangan Haji Pada Perbankan Syariah","type":"article-journal","volume":"17"},"uris":["http://www.mendeley.com/documents/?uuid=4f335127-2e2f-429a-863d-592397046356"]}],"mendeley":{"formattedCitation":"(Susana &amp; Kartika, 2013)","plainTextFormattedCitation":"(Susana &amp; Kartika, 2013)","previouslyFormattedCitation":"(Susana &amp; Kartika,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(Susana &amp; Kartika, 2013)</w:t>
      </w:r>
      <w:r w:rsidRPr="00463D86">
        <w:rPr>
          <w:sz w:val="22"/>
          <w:szCs w:val="22"/>
          <w:lang w:val="id-ID"/>
        </w:rPr>
        <w:fldChar w:fldCharType="end"/>
      </w:r>
      <w:r w:rsidRPr="00463D86">
        <w:rPr>
          <w:sz w:val="22"/>
          <w:szCs w:val="22"/>
          <w:lang w:val="id-ID"/>
        </w:rPr>
        <w:t xml:space="preserve">. Selanjutnya membuka tabungan mabrur yang harus dibuat oleh nasabah sebelum mengajukan pembiayaan dana talangan haji. Setelah nasabah membuat tabungan mabrur, lalu dana talangan haji masuk ke rekening nasabah. Selanjutnya dapat digunakan untuk membayar biaya haji ke departemen agama. Ketiga, dalam pembiayaan dana talangan haji menggunakan akad </w:t>
      </w:r>
      <w:r w:rsidRPr="00463D86">
        <w:rPr>
          <w:i/>
          <w:iCs/>
          <w:sz w:val="22"/>
          <w:szCs w:val="22"/>
          <w:lang w:val="id-ID"/>
        </w:rPr>
        <w:t>al-qardh</w:t>
      </w:r>
      <w:r w:rsidRPr="00463D86">
        <w:rPr>
          <w:sz w:val="22"/>
          <w:szCs w:val="22"/>
          <w:lang w:val="id-ID"/>
        </w:rPr>
        <w:t xml:space="preserve"> dan akad </w:t>
      </w:r>
      <w:r w:rsidRPr="00463D86">
        <w:rPr>
          <w:i/>
          <w:sz w:val="22"/>
          <w:szCs w:val="22"/>
        </w:rPr>
        <w:t>al-</w:t>
      </w:r>
      <w:r w:rsidRPr="00463D86">
        <w:rPr>
          <w:i/>
          <w:iCs/>
          <w:sz w:val="22"/>
          <w:szCs w:val="22"/>
          <w:lang w:val="id-ID"/>
        </w:rPr>
        <w:t>ijarah</w:t>
      </w:r>
      <w:r w:rsidRPr="00463D86">
        <w:rPr>
          <w:sz w:val="22"/>
          <w:szCs w:val="22"/>
          <w:lang w:val="id-ID"/>
        </w:rPr>
        <w:t xml:space="preserve">. </w:t>
      </w:r>
    </w:p>
    <w:p w:rsidR="00307F07" w:rsidRPr="00463D86" w:rsidRDefault="00307F07" w:rsidP="00307F07">
      <w:pPr>
        <w:spacing w:line="360" w:lineRule="auto"/>
        <w:jc w:val="both"/>
        <w:rPr>
          <w:b/>
          <w:bCs/>
          <w:sz w:val="22"/>
          <w:szCs w:val="22"/>
          <w:lang w:val="id-ID"/>
        </w:rPr>
      </w:pPr>
      <w:r w:rsidRPr="00463D86">
        <w:rPr>
          <w:b/>
          <w:bCs/>
          <w:sz w:val="22"/>
          <w:szCs w:val="22"/>
          <w:lang w:val="id-ID"/>
        </w:rPr>
        <w:t>Akad Dalam Dana Talangan Haji.</w:t>
      </w:r>
    </w:p>
    <w:p w:rsidR="00307F07" w:rsidRPr="00463D86" w:rsidRDefault="00307F07" w:rsidP="00307F07">
      <w:pPr>
        <w:spacing w:line="360" w:lineRule="auto"/>
        <w:jc w:val="both"/>
        <w:rPr>
          <w:b/>
          <w:bCs/>
          <w:sz w:val="22"/>
          <w:szCs w:val="22"/>
          <w:lang w:val="id-ID"/>
        </w:rPr>
      </w:pPr>
      <w:r w:rsidRPr="00463D86">
        <w:rPr>
          <w:b/>
          <w:bCs/>
          <w:sz w:val="22"/>
          <w:szCs w:val="22"/>
          <w:lang w:val="id-ID"/>
        </w:rPr>
        <w:tab/>
      </w:r>
      <w:r w:rsidRPr="00463D86">
        <w:rPr>
          <w:sz w:val="22"/>
          <w:szCs w:val="22"/>
          <w:lang w:val="id-ID"/>
        </w:rPr>
        <w:t xml:space="preserve">Akad mempunyai arti janji yang dibuat antara sesama manusia dalam kehidupan sehari – hari </w:t>
      </w:r>
      <w:r w:rsidRPr="00463D86">
        <w:rPr>
          <w:sz w:val="22"/>
          <w:szCs w:val="22"/>
          <w:lang w:val="id-ID"/>
        </w:rPr>
        <w:fldChar w:fldCharType="begin" w:fldLock="1"/>
      </w:r>
      <w:r w:rsidRPr="00463D86">
        <w:rPr>
          <w:sz w:val="22"/>
          <w:szCs w:val="22"/>
          <w:lang w:val="id-ID"/>
        </w:rPr>
        <w:instrText>ADDIN CSL_CITATION {"citationItems":[{"id":"ITEM-1","itemData":{"ISSN":"1412-4777","abstract":"The histone H1 fraction from gastrula of the sea urchin Parechinus angulosus consists of a mutitude of polypeptides with different electrophoretic mobilities. The synthesis of these proteins is programmed. Amino acid composition, electrophoretic properties and sequence homologies identify these as isohistones H1. One of these isohistones atypically binds the non-ionic detergent Triton X-100. © 1983.","author":[{"dropping-particle":"","family":"Susana","given":"Erni","non-dropping-particle":"","parse-names":false,"suffix":""},{"dropping-particle":"","family":"Kartika","given":"Diana","non-dropping-particle":"","parse-names":false,"suffix":""}],"container-title":"Jurnal Keuangan dan Perbankan","id":"ITEM-1","issue":"2","issued":{"date-parts":[["2013"]]},"page":"323-332","title":"Pelaksanaan Pembiayaan Dana Talangan Haji Pada Perbankan Syariah","type":"article-journal","volume":"17"},"uris":["http://www.mendeley.com/documents/?uuid=4f335127-2e2f-429a-863d-592397046356"]}],"mendeley":{"formattedCitation":"(Susana &amp; Kartika, 2013)","plainTextFormattedCitation":"(Susana &amp; Kartika, 2013)","previouslyFormattedCitation":"(Susana &amp; Kartika, 2013)"},"properties":{"noteIndex":0},"schema":"https://github.com/citation-style-language/schema/raw/master/csl-citation.json"}</w:instrText>
      </w:r>
      <w:r w:rsidRPr="00463D86">
        <w:rPr>
          <w:sz w:val="22"/>
          <w:szCs w:val="22"/>
          <w:lang w:val="id-ID"/>
        </w:rPr>
        <w:fldChar w:fldCharType="separate"/>
      </w:r>
      <w:r w:rsidRPr="00463D86">
        <w:rPr>
          <w:noProof/>
          <w:sz w:val="22"/>
          <w:szCs w:val="22"/>
          <w:lang w:val="id-ID"/>
        </w:rPr>
        <w:t>(Susana &amp; Kartika, 2013)</w:t>
      </w:r>
      <w:r w:rsidRPr="00463D86">
        <w:rPr>
          <w:sz w:val="22"/>
          <w:szCs w:val="22"/>
          <w:lang w:val="id-ID"/>
        </w:rPr>
        <w:fldChar w:fldCharType="end"/>
      </w:r>
      <w:r w:rsidRPr="00463D86">
        <w:rPr>
          <w:sz w:val="22"/>
          <w:szCs w:val="22"/>
          <w:lang w:val="id-ID"/>
        </w:rPr>
        <w:t xml:space="preserve">. Akad adalah perjanjian nasabah dan bank. Adapun akad yang digunakan oleh bank syariah atas peminjaman dana talangan ini adalah </w:t>
      </w:r>
      <w:r w:rsidRPr="00463D86">
        <w:rPr>
          <w:i/>
          <w:sz w:val="22"/>
          <w:szCs w:val="22"/>
          <w:lang w:val="id-ID"/>
        </w:rPr>
        <w:t>al-qard</w:t>
      </w:r>
      <w:r w:rsidRPr="00463D86">
        <w:rPr>
          <w:sz w:val="22"/>
          <w:szCs w:val="22"/>
          <w:lang w:val="id-ID"/>
        </w:rPr>
        <w:t xml:space="preserve"> dan </w:t>
      </w:r>
      <w:r w:rsidRPr="00463D86">
        <w:rPr>
          <w:i/>
          <w:sz w:val="22"/>
          <w:szCs w:val="22"/>
          <w:lang w:val="id-ID"/>
        </w:rPr>
        <w:t>al-ijarah</w:t>
      </w:r>
      <w:r w:rsidRPr="00463D86">
        <w:rPr>
          <w:sz w:val="22"/>
          <w:szCs w:val="22"/>
          <w:lang w:val="id-ID"/>
        </w:rPr>
        <w:t xml:space="preserve"> </w:t>
      </w:r>
      <w:r w:rsidRPr="00463D86">
        <w:rPr>
          <w:sz w:val="22"/>
          <w:szCs w:val="22"/>
          <w:lang w:val="id-ID"/>
        </w:rPr>
        <w:lastRenderedPageBreak/>
        <w:t>sebagaimana yang tertuang dalm fatwa DSN (Dewan Syariah Nasional) MUI nomor 29/DSN-MUI/IV/2002 tanggal 26 juni 2002.</w:t>
      </w:r>
    </w:p>
    <w:p w:rsidR="00307F07" w:rsidRPr="00463D86" w:rsidRDefault="00307F07" w:rsidP="00307F07">
      <w:pPr>
        <w:spacing w:line="360" w:lineRule="auto"/>
        <w:jc w:val="both"/>
        <w:rPr>
          <w:sz w:val="22"/>
          <w:szCs w:val="22"/>
          <w:lang w:val="id-ID"/>
        </w:rPr>
      </w:pPr>
      <w:r w:rsidRPr="00463D86">
        <w:rPr>
          <w:b/>
          <w:bCs/>
          <w:iCs/>
          <w:sz w:val="22"/>
          <w:szCs w:val="22"/>
          <w:lang w:val="id-ID"/>
        </w:rPr>
        <w:t xml:space="preserve">Akad </w:t>
      </w:r>
      <w:r w:rsidRPr="00463D86">
        <w:rPr>
          <w:b/>
          <w:bCs/>
          <w:i/>
          <w:iCs/>
          <w:sz w:val="22"/>
          <w:szCs w:val="22"/>
          <w:lang w:val="id-ID"/>
        </w:rPr>
        <w:t>Al – Qardh</w:t>
      </w:r>
      <w:r w:rsidRPr="00463D86">
        <w:rPr>
          <w:sz w:val="22"/>
          <w:szCs w:val="22"/>
          <w:lang w:val="id-ID"/>
        </w:rPr>
        <w:t xml:space="preserve">, secara etimologis didefinisikan: </w:t>
      </w:r>
      <w:r w:rsidRPr="00463D86">
        <w:rPr>
          <w:i/>
          <w:sz w:val="22"/>
          <w:szCs w:val="22"/>
          <w:lang w:val="id-ID"/>
        </w:rPr>
        <w:t>Harta yang diberikan seseorang pemberi hutang kepada orang yang dihutangi utuk kemudian dia memberikan yang semisal/sepadan setelah mampu</w:t>
      </w:r>
      <w:r w:rsidRPr="00463D86">
        <w:rPr>
          <w:sz w:val="22"/>
          <w:szCs w:val="22"/>
          <w:lang w:val="id-ID"/>
        </w:rPr>
        <w:t>.</w:t>
      </w:r>
    </w:p>
    <w:p w:rsidR="00307F07" w:rsidRPr="00463D86" w:rsidRDefault="00307F07" w:rsidP="00307F07">
      <w:pPr>
        <w:spacing w:line="360" w:lineRule="auto"/>
        <w:ind w:firstLine="720"/>
        <w:jc w:val="both"/>
        <w:rPr>
          <w:sz w:val="22"/>
          <w:szCs w:val="22"/>
        </w:rPr>
      </w:pP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rPr>
        <w:t xml:space="preserve"> </w:t>
      </w:r>
      <w:proofErr w:type="spellStart"/>
      <w:r w:rsidRPr="00463D86">
        <w:rPr>
          <w:sz w:val="22"/>
          <w:szCs w:val="22"/>
        </w:rPr>
        <w:t>merupakan</w:t>
      </w:r>
      <w:proofErr w:type="spellEnd"/>
      <w:r w:rsidRPr="00463D86">
        <w:rPr>
          <w:sz w:val="22"/>
          <w:szCs w:val="22"/>
        </w:rPr>
        <w:t xml:space="preserve"> </w:t>
      </w:r>
      <w:proofErr w:type="spellStart"/>
      <w:r w:rsidRPr="00463D86">
        <w:rPr>
          <w:sz w:val="22"/>
          <w:szCs w:val="22"/>
        </w:rPr>
        <w:t>jenis</w:t>
      </w:r>
      <w:proofErr w:type="spellEnd"/>
      <w:r w:rsidRPr="00463D86">
        <w:rPr>
          <w:sz w:val="22"/>
          <w:szCs w:val="22"/>
        </w:rPr>
        <w:t xml:space="preserve"> </w:t>
      </w:r>
      <w:proofErr w:type="spellStart"/>
      <w:r w:rsidRPr="00463D86">
        <w:rPr>
          <w:i/>
          <w:sz w:val="22"/>
          <w:szCs w:val="22"/>
        </w:rPr>
        <w:t>muammalah</w:t>
      </w:r>
      <w:proofErr w:type="spellEnd"/>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bentuk</w:t>
      </w:r>
      <w:proofErr w:type="spellEnd"/>
      <w:r w:rsidRPr="00463D86">
        <w:rPr>
          <w:sz w:val="22"/>
          <w:szCs w:val="22"/>
        </w:rPr>
        <w:t xml:space="preserve"> </w:t>
      </w:r>
      <w:proofErr w:type="spellStart"/>
      <w:r w:rsidRPr="00463D86">
        <w:rPr>
          <w:sz w:val="22"/>
          <w:szCs w:val="22"/>
        </w:rPr>
        <w:t>hutang</w:t>
      </w:r>
      <w:proofErr w:type="spellEnd"/>
      <w:r w:rsidRPr="00463D86">
        <w:rPr>
          <w:sz w:val="22"/>
          <w:szCs w:val="22"/>
        </w:rPr>
        <w:t xml:space="preserve"> </w:t>
      </w:r>
      <w:proofErr w:type="spellStart"/>
      <w:r w:rsidRPr="00463D86">
        <w:rPr>
          <w:sz w:val="22"/>
          <w:szCs w:val="22"/>
        </w:rPr>
        <w:t>piutang</w:t>
      </w:r>
      <w:proofErr w:type="spellEnd"/>
      <w:r w:rsidRPr="00463D86">
        <w:rPr>
          <w:sz w:val="22"/>
          <w:szCs w:val="22"/>
        </w:rPr>
        <w:t>/</w:t>
      </w:r>
      <w:proofErr w:type="spellStart"/>
      <w:r w:rsidRPr="00463D86">
        <w:rPr>
          <w:sz w:val="22"/>
          <w:szCs w:val="22"/>
        </w:rPr>
        <w:t>pinjam</w:t>
      </w:r>
      <w:proofErr w:type="spellEnd"/>
      <w:r w:rsidRPr="00463D86">
        <w:rPr>
          <w:sz w:val="22"/>
          <w:szCs w:val="22"/>
        </w:rPr>
        <w:t xml:space="preserve"> </w:t>
      </w:r>
      <w:proofErr w:type="spellStart"/>
      <w:r w:rsidRPr="00463D86">
        <w:rPr>
          <w:sz w:val="22"/>
          <w:szCs w:val="22"/>
        </w:rPr>
        <w:t>meminjam</w:t>
      </w:r>
      <w:proofErr w:type="spellEnd"/>
      <w:r w:rsidRPr="00463D86">
        <w:rPr>
          <w:sz w:val="22"/>
          <w:szCs w:val="22"/>
        </w:rPr>
        <w:t xml:space="preserve"> </w:t>
      </w:r>
      <w:proofErr w:type="spellStart"/>
      <w:r w:rsidRPr="00463D86">
        <w:rPr>
          <w:sz w:val="22"/>
          <w:szCs w:val="22"/>
        </w:rPr>
        <w:t>dengan</w:t>
      </w:r>
      <w:proofErr w:type="spellEnd"/>
      <w:r w:rsidRPr="00463D86">
        <w:rPr>
          <w:sz w:val="22"/>
          <w:szCs w:val="22"/>
        </w:rPr>
        <w:t xml:space="preserve"> </w:t>
      </w:r>
      <w:proofErr w:type="spellStart"/>
      <w:r w:rsidRPr="00463D86">
        <w:rPr>
          <w:sz w:val="22"/>
          <w:szCs w:val="22"/>
        </w:rPr>
        <w:t>landasan</w:t>
      </w:r>
      <w:proofErr w:type="spellEnd"/>
      <w:r w:rsidRPr="00463D86">
        <w:rPr>
          <w:sz w:val="22"/>
          <w:szCs w:val="22"/>
        </w:rPr>
        <w:t xml:space="preserve"> </w:t>
      </w:r>
      <w:proofErr w:type="spellStart"/>
      <w:r w:rsidRPr="00463D86">
        <w:rPr>
          <w:sz w:val="22"/>
          <w:szCs w:val="22"/>
        </w:rPr>
        <w:t>murni</w:t>
      </w:r>
      <w:proofErr w:type="spellEnd"/>
      <w:r w:rsidRPr="00463D86">
        <w:rPr>
          <w:sz w:val="22"/>
          <w:szCs w:val="22"/>
        </w:rPr>
        <w:t xml:space="preserve"> </w:t>
      </w:r>
      <w:proofErr w:type="spellStart"/>
      <w:r w:rsidRPr="00463D86">
        <w:rPr>
          <w:sz w:val="22"/>
          <w:szCs w:val="22"/>
        </w:rPr>
        <w:t>karena</w:t>
      </w:r>
      <w:proofErr w:type="spellEnd"/>
      <w:r w:rsidRPr="00463D86">
        <w:rPr>
          <w:sz w:val="22"/>
          <w:szCs w:val="22"/>
        </w:rPr>
        <w:t xml:space="preserve"> </w:t>
      </w:r>
      <w:proofErr w:type="spellStart"/>
      <w:r w:rsidRPr="00463D86">
        <w:rPr>
          <w:sz w:val="22"/>
          <w:szCs w:val="22"/>
        </w:rPr>
        <w:t>saling</w:t>
      </w:r>
      <w:proofErr w:type="spellEnd"/>
      <w:r w:rsidRPr="00463D86">
        <w:rPr>
          <w:sz w:val="22"/>
          <w:szCs w:val="22"/>
        </w:rPr>
        <w:t xml:space="preserve"> </w:t>
      </w:r>
      <w:proofErr w:type="spellStart"/>
      <w:r w:rsidRPr="00463D86">
        <w:rPr>
          <w:sz w:val="22"/>
          <w:szCs w:val="22"/>
        </w:rPr>
        <w:t>tolo</w:t>
      </w:r>
      <w:proofErr w:type="spellEnd"/>
      <w:r w:rsidRPr="00463D86">
        <w:rPr>
          <w:sz w:val="22"/>
          <w:szCs w:val="22"/>
          <w:lang w:val="id-ID"/>
        </w:rPr>
        <w:t xml:space="preserve">ng - </w:t>
      </w:r>
      <w:proofErr w:type="spellStart"/>
      <w:r w:rsidRPr="00463D86">
        <w:rPr>
          <w:sz w:val="22"/>
          <w:szCs w:val="22"/>
        </w:rPr>
        <w:t>menolong</w:t>
      </w:r>
      <w:proofErr w:type="spellEnd"/>
      <w:r w:rsidRPr="00463D86">
        <w:rPr>
          <w:sz w:val="22"/>
          <w:szCs w:val="22"/>
        </w:rPr>
        <w:t xml:space="preserve"> </w:t>
      </w:r>
      <w:r w:rsidRPr="00463D86">
        <w:rPr>
          <w:i/>
          <w:sz w:val="22"/>
          <w:szCs w:val="22"/>
        </w:rPr>
        <w:t>(</w:t>
      </w:r>
      <w:proofErr w:type="spellStart"/>
      <w:r w:rsidRPr="00463D86">
        <w:rPr>
          <w:i/>
          <w:sz w:val="22"/>
          <w:szCs w:val="22"/>
        </w:rPr>
        <w:t>ta’wun</w:t>
      </w:r>
      <w:proofErr w:type="spellEnd"/>
      <w:r w:rsidRPr="00463D86">
        <w:rPr>
          <w:sz w:val="22"/>
          <w:szCs w:val="22"/>
        </w:rPr>
        <w:t xml:space="preserve">), </w:t>
      </w:r>
      <w:proofErr w:type="spellStart"/>
      <w:r w:rsidRPr="00463D86">
        <w:rPr>
          <w:sz w:val="22"/>
          <w:szCs w:val="22"/>
        </w:rPr>
        <w:t>dengan</w:t>
      </w:r>
      <w:proofErr w:type="spellEnd"/>
      <w:r w:rsidRPr="00463D86">
        <w:rPr>
          <w:sz w:val="22"/>
          <w:szCs w:val="22"/>
        </w:rPr>
        <w:t xml:space="preserve"> </w:t>
      </w:r>
      <w:proofErr w:type="spellStart"/>
      <w:r w:rsidRPr="00463D86">
        <w:rPr>
          <w:sz w:val="22"/>
          <w:szCs w:val="22"/>
        </w:rPr>
        <w:t>tujuan</w:t>
      </w:r>
      <w:proofErr w:type="spellEnd"/>
      <w:r w:rsidRPr="00463D86">
        <w:rPr>
          <w:sz w:val="22"/>
          <w:szCs w:val="22"/>
        </w:rPr>
        <w:t xml:space="preserve"> agar </w:t>
      </w:r>
      <w:proofErr w:type="spellStart"/>
      <w:r w:rsidRPr="00463D86">
        <w:rPr>
          <w:sz w:val="22"/>
          <w:szCs w:val="22"/>
        </w:rPr>
        <w:t>membantu</w:t>
      </w:r>
      <w:proofErr w:type="spellEnd"/>
      <w:r w:rsidRPr="00463D86">
        <w:rPr>
          <w:sz w:val="22"/>
          <w:szCs w:val="22"/>
        </w:rPr>
        <w:t xml:space="preserve"> </w:t>
      </w:r>
      <w:proofErr w:type="spellStart"/>
      <w:r w:rsidRPr="00463D86">
        <w:rPr>
          <w:sz w:val="22"/>
          <w:szCs w:val="22"/>
        </w:rPr>
        <w:t>memenuhi</w:t>
      </w:r>
      <w:proofErr w:type="spellEnd"/>
      <w:r w:rsidRPr="00463D86">
        <w:rPr>
          <w:sz w:val="22"/>
          <w:szCs w:val="22"/>
        </w:rPr>
        <w:t xml:space="preserve"> </w:t>
      </w:r>
      <w:proofErr w:type="spellStart"/>
      <w:r w:rsidRPr="00463D86">
        <w:rPr>
          <w:sz w:val="22"/>
          <w:szCs w:val="22"/>
        </w:rPr>
        <w:t>kebutuhan</w:t>
      </w:r>
      <w:proofErr w:type="spellEnd"/>
      <w:r w:rsidRPr="00463D86">
        <w:rPr>
          <w:sz w:val="22"/>
          <w:szCs w:val="22"/>
        </w:rPr>
        <w:t xml:space="preserve"> orang lain yang </w:t>
      </w:r>
      <w:proofErr w:type="spellStart"/>
      <w:r w:rsidRPr="00463D86">
        <w:rPr>
          <w:sz w:val="22"/>
          <w:szCs w:val="22"/>
        </w:rPr>
        <w:t>kekurangan</w:t>
      </w:r>
      <w:proofErr w:type="spellEnd"/>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rPr>
        <w:t xml:space="preserve"> </w:t>
      </w:r>
      <w:proofErr w:type="spellStart"/>
      <w:r w:rsidRPr="00463D86">
        <w:rPr>
          <w:sz w:val="22"/>
          <w:szCs w:val="22"/>
        </w:rPr>
        <w:t>tidak</w:t>
      </w:r>
      <w:proofErr w:type="spellEnd"/>
      <w:r w:rsidRPr="00463D86">
        <w:rPr>
          <w:sz w:val="22"/>
          <w:szCs w:val="22"/>
        </w:rPr>
        <w:t xml:space="preserve"> </w:t>
      </w:r>
      <w:proofErr w:type="spellStart"/>
      <w:r w:rsidRPr="00463D86">
        <w:rPr>
          <w:sz w:val="22"/>
          <w:szCs w:val="22"/>
        </w:rPr>
        <w:t>boleh</w:t>
      </w:r>
      <w:proofErr w:type="spellEnd"/>
      <w:r w:rsidRPr="00463D86">
        <w:rPr>
          <w:sz w:val="22"/>
          <w:szCs w:val="22"/>
        </w:rPr>
        <w:t xml:space="preserve"> </w:t>
      </w:r>
      <w:proofErr w:type="spellStart"/>
      <w:r w:rsidRPr="00463D86">
        <w:rPr>
          <w:sz w:val="22"/>
          <w:szCs w:val="22"/>
        </w:rPr>
        <w:t>mensyaratkan</w:t>
      </w:r>
      <w:proofErr w:type="spellEnd"/>
      <w:r w:rsidRPr="00463D86">
        <w:rPr>
          <w:sz w:val="22"/>
          <w:szCs w:val="22"/>
        </w:rPr>
        <w:t xml:space="preserve"> </w:t>
      </w:r>
      <w:proofErr w:type="spellStart"/>
      <w:r w:rsidRPr="00463D86">
        <w:rPr>
          <w:sz w:val="22"/>
          <w:szCs w:val="22"/>
        </w:rPr>
        <w:t>ada</w:t>
      </w:r>
      <w:proofErr w:type="spellEnd"/>
      <w:r w:rsidRPr="00463D86">
        <w:rPr>
          <w:sz w:val="22"/>
          <w:szCs w:val="22"/>
        </w:rPr>
        <w:t xml:space="preserve"> </w:t>
      </w:r>
      <w:proofErr w:type="spellStart"/>
      <w:r w:rsidRPr="00463D86">
        <w:rPr>
          <w:sz w:val="22"/>
          <w:szCs w:val="22"/>
        </w:rPr>
        <w:t>imbalan</w:t>
      </w:r>
      <w:proofErr w:type="spellEnd"/>
      <w:r w:rsidRPr="00463D86">
        <w:rPr>
          <w:sz w:val="22"/>
          <w:szCs w:val="22"/>
        </w:rPr>
        <w:t xml:space="preserve"> </w:t>
      </w:r>
      <w:proofErr w:type="spellStart"/>
      <w:r w:rsidRPr="00463D86">
        <w:rPr>
          <w:sz w:val="22"/>
          <w:szCs w:val="22"/>
        </w:rPr>
        <w:t>tertentu</w:t>
      </w:r>
      <w:proofErr w:type="spellEnd"/>
      <w:r w:rsidRPr="00463D86">
        <w:rPr>
          <w:sz w:val="22"/>
          <w:szCs w:val="22"/>
        </w:rPr>
        <w:t>.</w:t>
      </w:r>
    </w:p>
    <w:p w:rsidR="00307F07" w:rsidRPr="00463D86" w:rsidRDefault="00307F07" w:rsidP="00307F07">
      <w:pPr>
        <w:spacing w:line="360" w:lineRule="auto"/>
        <w:ind w:firstLine="720"/>
        <w:jc w:val="both"/>
        <w:rPr>
          <w:sz w:val="22"/>
          <w:szCs w:val="22"/>
          <w:lang w:val="id-ID"/>
        </w:rPr>
      </w:pPr>
      <w:r w:rsidRPr="00463D86">
        <w:rPr>
          <w:sz w:val="22"/>
          <w:szCs w:val="22"/>
        </w:rPr>
        <w:t>A</w:t>
      </w:r>
      <w:r w:rsidRPr="00463D86">
        <w:rPr>
          <w:sz w:val="22"/>
          <w:szCs w:val="22"/>
          <w:lang w:val="id-ID"/>
        </w:rPr>
        <w:t>kad</w:t>
      </w:r>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lang w:val="id-ID"/>
        </w:rPr>
        <w:t xml:space="preserve"> </w:t>
      </w:r>
      <w:proofErr w:type="spellStart"/>
      <w:r w:rsidRPr="00463D86">
        <w:rPr>
          <w:sz w:val="22"/>
          <w:szCs w:val="22"/>
        </w:rPr>
        <w:t>digunakan</w:t>
      </w:r>
      <w:proofErr w:type="spellEnd"/>
      <w:r w:rsidRPr="00463D86">
        <w:rPr>
          <w:sz w:val="22"/>
          <w:szCs w:val="22"/>
        </w:rPr>
        <w:t xml:space="preserve"> oleh</w:t>
      </w:r>
      <w:r w:rsidRPr="00463D86">
        <w:rPr>
          <w:sz w:val="22"/>
          <w:szCs w:val="22"/>
          <w:lang w:val="id-ID"/>
        </w:rPr>
        <w:t xml:space="preserve"> </w:t>
      </w:r>
      <w:r w:rsidRPr="00463D86">
        <w:rPr>
          <w:sz w:val="22"/>
          <w:szCs w:val="22"/>
        </w:rPr>
        <w:t>b</w:t>
      </w:r>
      <w:r w:rsidRPr="00463D86">
        <w:rPr>
          <w:sz w:val="22"/>
          <w:szCs w:val="22"/>
          <w:lang w:val="id-ID"/>
        </w:rPr>
        <w:t>ank syariah untuk perjanjian dengan nasabah</w:t>
      </w:r>
      <w:r w:rsidRPr="00463D86">
        <w:rPr>
          <w:sz w:val="22"/>
          <w:szCs w:val="22"/>
        </w:rPr>
        <w:t xml:space="preserve"> yang </w:t>
      </w:r>
      <w:proofErr w:type="spellStart"/>
      <w:r w:rsidRPr="00463D86">
        <w:rPr>
          <w:sz w:val="22"/>
          <w:szCs w:val="22"/>
        </w:rPr>
        <w:t>menginginkan</w:t>
      </w:r>
      <w:proofErr w:type="spellEnd"/>
      <w:r w:rsidRPr="00463D86">
        <w:rPr>
          <w:sz w:val="22"/>
          <w:szCs w:val="22"/>
        </w:rPr>
        <w:t xml:space="preserve"> dana </w:t>
      </w:r>
      <w:proofErr w:type="spellStart"/>
      <w:r w:rsidRPr="00463D86">
        <w:rPr>
          <w:sz w:val="22"/>
          <w:szCs w:val="22"/>
        </w:rPr>
        <w:t>talangan</w:t>
      </w:r>
      <w:proofErr w:type="spellEnd"/>
      <w:r w:rsidRPr="00463D86">
        <w:rPr>
          <w:sz w:val="22"/>
          <w:szCs w:val="22"/>
        </w:rPr>
        <w:t xml:space="preserve"> haji </w:t>
      </w:r>
      <w:proofErr w:type="spellStart"/>
      <w:r w:rsidRPr="00463D86">
        <w:rPr>
          <w:sz w:val="22"/>
          <w:szCs w:val="22"/>
        </w:rPr>
        <w:t>untuk</w:t>
      </w:r>
      <w:proofErr w:type="spellEnd"/>
      <w:r w:rsidRPr="00463D86">
        <w:rPr>
          <w:sz w:val="22"/>
          <w:szCs w:val="22"/>
        </w:rPr>
        <w:t xml:space="preserve"> </w:t>
      </w:r>
      <w:proofErr w:type="spellStart"/>
      <w:r w:rsidRPr="00463D86">
        <w:rPr>
          <w:sz w:val="22"/>
          <w:szCs w:val="22"/>
        </w:rPr>
        <w:t>menutupi</w:t>
      </w:r>
      <w:proofErr w:type="spellEnd"/>
      <w:r w:rsidRPr="00463D86">
        <w:rPr>
          <w:sz w:val="22"/>
          <w:szCs w:val="22"/>
        </w:rPr>
        <w:t xml:space="preserve"> </w:t>
      </w:r>
      <w:proofErr w:type="spellStart"/>
      <w:r w:rsidRPr="00463D86">
        <w:rPr>
          <w:sz w:val="22"/>
          <w:szCs w:val="22"/>
        </w:rPr>
        <w:t>kekurangan</w:t>
      </w:r>
      <w:proofErr w:type="spellEnd"/>
      <w:r w:rsidRPr="00463D86">
        <w:rPr>
          <w:sz w:val="22"/>
          <w:szCs w:val="22"/>
        </w:rPr>
        <w:t xml:space="preserve"> dana </w:t>
      </w:r>
      <w:proofErr w:type="spellStart"/>
      <w:r w:rsidRPr="00463D86">
        <w:rPr>
          <w:sz w:val="22"/>
          <w:szCs w:val="22"/>
        </w:rPr>
        <w:t>saat</w:t>
      </w:r>
      <w:proofErr w:type="spellEnd"/>
      <w:r w:rsidRPr="00463D86">
        <w:rPr>
          <w:sz w:val="22"/>
          <w:szCs w:val="22"/>
        </w:rPr>
        <w:t xml:space="preserve"> </w:t>
      </w:r>
      <w:proofErr w:type="spellStart"/>
      <w:r w:rsidRPr="00463D86">
        <w:rPr>
          <w:sz w:val="22"/>
          <w:szCs w:val="22"/>
        </w:rPr>
        <w:t>membayar</w:t>
      </w:r>
      <w:proofErr w:type="spellEnd"/>
      <w:r w:rsidRPr="00463D86">
        <w:rPr>
          <w:sz w:val="22"/>
          <w:szCs w:val="22"/>
        </w:rPr>
        <w:t xml:space="preserve"> BPIH (</w:t>
      </w:r>
      <w:proofErr w:type="spellStart"/>
      <w:r w:rsidRPr="00463D86">
        <w:rPr>
          <w:sz w:val="22"/>
          <w:szCs w:val="22"/>
        </w:rPr>
        <w:t>Biaya</w:t>
      </w:r>
      <w:proofErr w:type="spellEnd"/>
      <w:r w:rsidRPr="00463D86">
        <w:rPr>
          <w:sz w:val="22"/>
          <w:szCs w:val="22"/>
        </w:rPr>
        <w:t xml:space="preserve"> </w:t>
      </w:r>
      <w:proofErr w:type="spellStart"/>
      <w:r w:rsidRPr="00463D86">
        <w:rPr>
          <w:sz w:val="22"/>
          <w:szCs w:val="22"/>
        </w:rPr>
        <w:t>Perjalanan</w:t>
      </w:r>
      <w:proofErr w:type="spellEnd"/>
      <w:r w:rsidRPr="00463D86">
        <w:rPr>
          <w:sz w:val="22"/>
          <w:szCs w:val="22"/>
        </w:rPr>
        <w:t xml:space="preserve"> </w:t>
      </w:r>
      <w:proofErr w:type="spellStart"/>
      <w:r w:rsidRPr="00463D86">
        <w:rPr>
          <w:sz w:val="22"/>
          <w:szCs w:val="22"/>
        </w:rPr>
        <w:t>Ibadah</w:t>
      </w:r>
      <w:proofErr w:type="spellEnd"/>
      <w:r w:rsidRPr="00463D86">
        <w:rPr>
          <w:sz w:val="22"/>
          <w:szCs w:val="22"/>
        </w:rPr>
        <w:t xml:space="preserve"> Haji)</w:t>
      </w:r>
      <w:r w:rsidRPr="00463D86">
        <w:rPr>
          <w:sz w:val="22"/>
          <w:szCs w:val="22"/>
          <w:lang w:val="id-ID"/>
        </w:rPr>
        <w:t xml:space="preserve"> Akad ini berarti dana talangan yang dipinjam oleh nasabah yang harus dikembalikan pada bank sesuai dengan jumlah yang dipinjam dalam waktu yang telah ditentukan tanpa adanya tambahan apapun. </w:t>
      </w:r>
      <w:r w:rsidRPr="00463D86">
        <w:rPr>
          <w:i/>
          <w:sz w:val="22"/>
          <w:szCs w:val="22"/>
          <w:lang w:val="id-ID"/>
        </w:rPr>
        <w:t>Al</w:t>
      </w:r>
      <w:r w:rsidRPr="00463D86">
        <w:rPr>
          <w:i/>
          <w:sz w:val="22"/>
          <w:szCs w:val="22"/>
        </w:rPr>
        <w:t xml:space="preserve"> - </w:t>
      </w:r>
      <w:proofErr w:type="spellStart"/>
      <w:r w:rsidRPr="00463D86">
        <w:rPr>
          <w:i/>
          <w:sz w:val="22"/>
          <w:szCs w:val="22"/>
        </w:rPr>
        <w:t>Qardh</w:t>
      </w:r>
      <w:proofErr w:type="spellEnd"/>
      <w:r w:rsidRPr="00463D86">
        <w:rPr>
          <w:sz w:val="22"/>
          <w:szCs w:val="22"/>
        </w:rPr>
        <w:t xml:space="preserve"> </w:t>
      </w:r>
      <w:r w:rsidRPr="00463D86">
        <w:rPr>
          <w:sz w:val="22"/>
          <w:szCs w:val="22"/>
          <w:lang w:val="id-ID"/>
        </w:rPr>
        <w:t xml:space="preserve"> ini memberikan hal positif kepada nasabah karena tidak memberatkan nasabah dalam mengembalikan uang yang dipinjam. Selain itu juga membantu nasabah untuk membayar biaya haji sehingga mendapatkan kursi untuk menuaikan ibadah haji. Dalam akad ini tidak ada keuntungan atau biaya tambahan yang didapatkan. </w:t>
      </w:r>
    </w:p>
    <w:p w:rsidR="00307F07" w:rsidRPr="00463D86" w:rsidRDefault="00307F07" w:rsidP="00307F07">
      <w:pPr>
        <w:spacing w:line="360" w:lineRule="auto"/>
        <w:ind w:firstLine="720"/>
        <w:jc w:val="both"/>
        <w:rPr>
          <w:sz w:val="22"/>
          <w:szCs w:val="22"/>
          <w:lang w:val="id-ID"/>
        </w:rPr>
      </w:pPr>
      <w:r w:rsidRPr="00463D86">
        <w:rPr>
          <w:b/>
          <w:bCs/>
          <w:sz w:val="22"/>
          <w:szCs w:val="22"/>
          <w:lang w:val="id-ID"/>
        </w:rPr>
        <w:t xml:space="preserve">Akad </w:t>
      </w:r>
      <w:r w:rsidRPr="00463D86">
        <w:rPr>
          <w:b/>
          <w:bCs/>
          <w:i/>
          <w:sz w:val="22"/>
          <w:szCs w:val="22"/>
          <w:lang w:val="id-ID"/>
        </w:rPr>
        <w:t>Al-</w:t>
      </w:r>
      <w:r w:rsidRPr="00463D86">
        <w:rPr>
          <w:b/>
          <w:bCs/>
          <w:i/>
          <w:iCs/>
          <w:sz w:val="22"/>
          <w:szCs w:val="22"/>
          <w:lang w:val="id-ID"/>
        </w:rPr>
        <w:t xml:space="preserve">Ijarah </w:t>
      </w:r>
      <w:r w:rsidRPr="00463D86">
        <w:rPr>
          <w:bCs/>
          <w:iCs/>
          <w:sz w:val="22"/>
          <w:szCs w:val="22"/>
          <w:lang w:val="id-ID"/>
        </w:rPr>
        <w:t xml:space="preserve">menurut istilsh berarti akad pengambilan manfaat dengan mengganti. </w:t>
      </w:r>
      <w:r w:rsidRPr="00463D86">
        <w:rPr>
          <w:i/>
          <w:sz w:val="22"/>
          <w:szCs w:val="22"/>
          <w:lang w:val="id-ID"/>
        </w:rPr>
        <w:t xml:space="preserve">Al-Ijarah </w:t>
      </w:r>
      <w:r w:rsidRPr="00463D86">
        <w:rPr>
          <w:sz w:val="22"/>
          <w:szCs w:val="22"/>
          <w:lang w:val="id-ID"/>
        </w:rPr>
        <w:t xml:space="preserve">sebagaiaman yang telah umum diketahui terbagi menjadi dua, yaitu </w:t>
      </w:r>
      <w:r w:rsidRPr="00463D86">
        <w:rPr>
          <w:i/>
          <w:sz w:val="22"/>
          <w:szCs w:val="22"/>
          <w:lang w:val="id-ID"/>
        </w:rPr>
        <w:t>al-ijarah al-maal</w:t>
      </w:r>
      <w:r w:rsidRPr="00463D86">
        <w:rPr>
          <w:sz w:val="22"/>
          <w:szCs w:val="22"/>
          <w:lang w:val="id-ID"/>
        </w:rPr>
        <w:t xml:space="preserve"> (sewa barang) dan </w:t>
      </w:r>
      <w:r w:rsidRPr="00463D86">
        <w:rPr>
          <w:i/>
          <w:sz w:val="22"/>
          <w:szCs w:val="22"/>
          <w:lang w:val="id-ID"/>
        </w:rPr>
        <w:t>al-ijarah al-‘amal</w:t>
      </w:r>
      <w:r w:rsidRPr="00463D86">
        <w:rPr>
          <w:sz w:val="22"/>
          <w:szCs w:val="22"/>
          <w:lang w:val="id-ID"/>
        </w:rPr>
        <w:t xml:space="preserve"> (sewa jasa). Adapun akad </w:t>
      </w:r>
      <w:r w:rsidRPr="00463D86">
        <w:rPr>
          <w:i/>
          <w:sz w:val="22"/>
          <w:szCs w:val="22"/>
          <w:lang w:val="id-ID"/>
        </w:rPr>
        <w:t>al-ijarah</w:t>
      </w:r>
      <w:r w:rsidRPr="00463D86">
        <w:rPr>
          <w:sz w:val="22"/>
          <w:szCs w:val="22"/>
          <w:lang w:val="id-ID"/>
        </w:rPr>
        <w:t xml:space="preserve"> pada pembiayaan dana talangan haji ini masuk dalam katagori akad </w:t>
      </w:r>
      <w:r w:rsidRPr="00463D86">
        <w:rPr>
          <w:i/>
          <w:sz w:val="22"/>
          <w:szCs w:val="22"/>
          <w:lang w:val="id-ID"/>
        </w:rPr>
        <w:t>al-ijarah al ‘amal</w:t>
      </w:r>
      <w:r w:rsidRPr="00463D86">
        <w:rPr>
          <w:sz w:val="22"/>
          <w:szCs w:val="22"/>
          <w:lang w:val="id-ID"/>
        </w:rPr>
        <w:t xml:space="preserve"> (sewa jasa). Dalam hal ini bank syariah </w:t>
      </w:r>
      <w:proofErr w:type="spellStart"/>
      <w:r w:rsidRPr="00463D86">
        <w:rPr>
          <w:sz w:val="22"/>
          <w:szCs w:val="22"/>
        </w:rPr>
        <w:t>menerapkan</w:t>
      </w:r>
      <w:proofErr w:type="spellEnd"/>
      <w:r w:rsidRPr="00463D86">
        <w:rPr>
          <w:sz w:val="22"/>
          <w:szCs w:val="22"/>
        </w:rPr>
        <w:t xml:space="preserve"> </w:t>
      </w:r>
      <w:proofErr w:type="spellStart"/>
      <w:r w:rsidRPr="00463D86">
        <w:rPr>
          <w:sz w:val="22"/>
          <w:szCs w:val="22"/>
        </w:rPr>
        <w:t>biaya</w:t>
      </w:r>
      <w:proofErr w:type="spellEnd"/>
      <w:r w:rsidRPr="00463D86">
        <w:rPr>
          <w:sz w:val="22"/>
          <w:szCs w:val="22"/>
        </w:rPr>
        <w:t xml:space="preserve"> </w:t>
      </w:r>
      <w:proofErr w:type="spellStart"/>
      <w:r w:rsidRPr="00463D86">
        <w:rPr>
          <w:sz w:val="22"/>
          <w:szCs w:val="22"/>
        </w:rPr>
        <w:t>administrasi</w:t>
      </w:r>
      <w:proofErr w:type="spellEnd"/>
      <w:r w:rsidRPr="00463D86">
        <w:rPr>
          <w:sz w:val="22"/>
          <w:szCs w:val="22"/>
        </w:rPr>
        <w:t>/</w:t>
      </w:r>
      <w:proofErr w:type="spellStart"/>
      <w:r w:rsidRPr="00463D86">
        <w:rPr>
          <w:i/>
          <w:sz w:val="22"/>
          <w:szCs w:val="22"/>
        </w:rPr>
        <w:t>ujrah</w:t>
      </w:r>
      <w:proofErr w:type="spellEnd"/>
      <w:r w:rsidRPr="00463D86">
        <w:rPr>
          <w:sz w:val="22"/>
          <w:szCs w:val="22"/>
        </w:rPr>
        <w:t xml:space="preserve"> yang d</w:t>
      </w:r>
      <w:r w:rsidRPr="00463D86">
        <w:rPr>
          <w:sz w:val="22"/>
          <w:szCs w:val="22"/>
          <w:lang w:val="id-ID"/>
        </w:rPr>
        <w:t>itanggungkan</w:t>
      </w:r>
      <w:r w:rsidRPr="00463D86">
        <w:rPr>
          <w:sz w:val="22"/>
          <w:szCs w:val="22"/>
        </w:rPr>
        <w:t xml:space="preserve"> pada </w:t>
      </w:r>
      <w:proofErr w:type="spellStart"/>
      <w:r w:rsidRPr="00463D86">
        <w:rPr>
          <w:sz w:val="22"/>
          <w:szCs w:val="22"/>
        </w:rPr>
        <w:t>nasabah</w:t>
      </w:r>
      <w:proofErr w:type="spellEnd"/>
      <w:r w:rsidRPr="00463D86">
        <w:rPr>
          <w:sz w:val="22"/>
          <w:szCs w:val="22"/>
        </w:rPr>
        <w:t xml:space="preserve"> </w:t>
      </w:r>
      <w:r w:rsidRPr="00463D86">
        <w:rPr>
          <w:sz w:val="22"/>
          <w:szCs w:val="22"/>
          <w:lang w:val="id-ID"/>
        </w:rPr>
        <w:t xml:space="preserve">dengan alasan </w:t>
      </w:r>
      <w:proofErr w:type="spellStart"/>
      <w:r w:rsidRPr="00463D86">
        <w:rPr>
          <w:sz w:val="22"/>
          <w:szCs w:val="22"/>
        </w:rPr>
        <w:t>jasa</w:t>
      </w:r>
      <w:proofErr w:type="spellEnd"/>
      <w:r w:rsidRPr="00463D86">
        <w:rPr>
          <w:sz w:val="22"/>
          <w:szCs w:val="22"/>
        </w:rPr>
        <w:t xml:space="preserve"> </w:t>
      </w:r>
      <w:proofErr w:type="spellStart"/>
      <w:r w:rsidRPr="00463D86">
        <w:rPr>
          <w:sz w:val="22"/>
          <w:szCs w:val="22"/>
        </w:rPr>
        <w:t>pengurusan</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w:t>
      </w:r>
      <w:proofErr w:type="spellStart"/>
      <w:r w:rsidRPr="00463D86">
        <w:rPr>
          <w:sz w:val="22"/>
          <w:szCs w:val="22"/>
        </w:rPr>
        <w:t>mendapatkan</w:t>
      </w:r>
      <w:proofErr w:type="spellEnd"/>
      <w:r w:rsidRPr="00463D86">
        <w:rPr>
          <w:sz w:val="22"/>
          <w:szCs w:val="22"/>
        </w:rPr>
        <w:t xml:space="preserve"> </w:t>
      </w:r>
      <w:proofErr w:type="spellStart"/>
      <w:r w:rsidRPr="00463D86">
        <w:rPr>
          <w:sz w:val="22"/>
          <w:szCs w:val="22"/>
        </w:rPr>
        <w:t>kursi</w:t>
      </w:r>
      <w:proofErr w:type="spellEnd"/>
      <w:r w:rsidRPr="00463D86">
        <w:rPr>
          <w:sz w:val="22"/>
          <w:szCs w:val="22"/>
        </w:rPr>
        <w:t>/</w:t>
      </w:r>
      <w:r w:rsidRPr="00463D86">
        <w:rPr>
          <w:i/>
          <w:sz w:val="22"/>
          <w:szCs w:val="22"/>
        </w:rPr>
        <w:t>seat</w:t>
      </w:r>
      <w:r w:rsidRPr="00463D86">
        <w:rPr>
          <w:sz w:val="22"/>
          <w:szCs w:val="22"/>
        </w:rPr>
        <w:t xml:space="preserve"> haji</w:t>
      </w:r>
      <w:r w:rsidRPr="00463D86">
        <w:rPr>
          <w:sz w:val="22"/>
          <w:szCs w:val="22"/>
          <w:lang w:val="id-ID"/>
        </w:rPr>
        <w:t xml:space="preserve">. </w:t>
      </w:r>
    </w:p>
    <w:p w:rsidR="00307F07" w:rsidRPr="00463D86" w:rsidRDefault="00307F07" w:rsidP="00307F07">
      <w:pPr>
        <w:spacing w:line="360" w:lineRule="auto"/>
        <w:jc w:val="both"/>
        <w:rPr>
          <w:sz w:val="22"/>
          <w:szCs w:val="22"/>
        </w:rPr>
      </w:pPr>
      <w:r w:rsidRPr="00463D86">
        <w:rPr>
          <w:sz w:val="22"/>
          <w:szCs w:val="22"/>
          <w:lang w:val="id-ID"/>
        </w:rPr>
        <w:tab/>
      </w:r>
      <w:r w:rsidRPr="00463D86">
        <w:rPr>
          <w:sz w:val="22"/>
          <w:szCs w:val="22"/>
        </w:rPr>
        <w:t xml:space="preserve">Dari </w:t>
      </w:r>
      <w:proofErr w:type="spellStart"/>
      <w:r w:rsidRPr="00463D86">
        <w:rPr>
          <w:sz w:val="22"/>
          <w:szCs w:val="22"/>
        </w:rPr>
        <w:t>uraian</w:t>
      </w:r>
      <w:proofErr w:type="spellEnd"/>
      <w:r w:rsidRPr="00463D86">
        <w:rPr>
          <w:sz w:val="22"/>
          <w:szCs w:val="22"/>
        </w:rPr>
        <w:t xml:space="preserve"> </w:t>
      </w:r>
      <w:proofErr w:type="spellStart"/>
      <w:r w:rsidRPr="00463D86">
        <w:rPr>
          <w:sz w:val="22"/>
          <w:szCs w:val="22"/>
        </w:rPr>
        <w:t>diatas</w:t>
      </w:r>
      <w:proofErr w:type="spellEnd"/>
      <w:r w:rsidRPr="00463D86">
        <w:rPr>
          <w:sz w:val="22"/>
          <w:szCs w:val="22"/>
        </w:rPr>
        <w:t xml:space="preserve"> </w:t>
      </w:r>
      <w:proofErr w:type="spellStart"/>
      <w:r w:rsidRPr="00463D86">
        <w:rPr>
          <w:sz w:val="22"/>
          <w:szCs w:val="22"/>
        </w:rPr>
        <w:t>secara</w:t>
      </w:r>
      <w:proofErr w:type="spellEnd"/>
      <w:r w:rsidRPr="00463D86">
        <w:rPr>
          <w:sz w:val="22"/>
          <w:szCs w:val="22"/>
        </w:rPr>
        <w:t xml:space="preserve"> </w:t>
      </w:r>
      <w:proofErr w:type="spellStart"/>
      <w:r w:rsidRPr="00463D86">
        <w:rPr>
          <w:sz w:val="22"/>
          <w:szCs w:val="22"/>
        </w:rPr>
        <w:t>garis</w:t>
      </w:r>
      <w:proofErr w:type="spellEnd"/>
      <w:r w:rsidRPr="00463D86">
        <w:rPr>
          <w:sz w:val="22"/>
          <w:szCs w:val="22"/>
        </w:rPr>
        <w:t xml:space="preserve"> </w:t>
      </w:r>
      <w:proofErr w:type="spellStart"/>
      <w:r w:rsidRPr="00463D86">
        <w:rPr>
          <w:sz w:val="22"/>
          <w:szCs w:val="22"/>
        </w:rPr>
        <w:t>besar</w:t>
      </w:r>
      <w:proofErr w:type="spellEnd"/>
      <w:r w:rsidRPr="00463D86">
        <w:rPr>
          <w:sz w:val="22"/>
          <w:szCs w:val="22"/>
        </w:rPr>
        <w:t xml:space="preserve"> </w:t>
      </w:r>
      <w:r w:rsidRPr="00463D86">
        <w:rPr>
          <w:sz w:val="22"/>
          <w:szCs w:val="22"/>
          <w:lang w:val="id-ID"/>
        </w:rPr>
        <w:t>disimpulkan</w:t>
      </w:r>
      <w:r w:rsidRPr="00463D86">
        <w:rPr>
          <w:sz w:val="22"/>
          <w:szCs w:val="22"/>
        </w:rPr>
        <w:t xml:space="preserve"> </w:t>
      </w:r>
      <w:proofErr w:type="spellStart"/>
      <w:r w:rsidRPr="00463D86">
        <w:rPr>
          <w:sz w:val="22"/>
          <w:szCs w:val="22"/>
        </w:rPr>
        <w:t>bahwa</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rPr>
        <w:t xml:space="preserve"> dan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proofErr w:type="gramStart"/>
      <w:r w:rsidRPr="00463D86">
        <w:rPr>
          <w:i/>
          <w:sz w:val="22"/>
          <w:szCs w:val="22"/>
        </w:rPr>
        <w:t>ijarah</w:t>
      </w:r>
      <w:proofErr w:type="spellEnd"/>
      <w:r w:rsidRPr="00463D86">
        <w:rPr>
          <w:sz w:val="22"/>
          <w:szCs w:val="22"/>
        </w:rPr>
        <w:t xml:space="preserve"> </w:t>
      </w:r>
      <w:r w:rsidRPr="00463D86">
        <w:rPr>
          <w:sz w:val="22"/>
          <w:szCs w:val="22"/>
          <w:lang w:val="id-ID"/>
        </w:rPr>
        <w:t xml:space="preserve"> </w:t>
      </w:r>
      <w:proofErr w:type="spellStart"/>
      <w:r w:rsidRPr="00463D86">
        <w:rPr>
          <w:sz w:val="22"/>
          <w:szCs w:val="22"/>
        </w:rPr>
        <w:t>adalah</w:t>
      </w:r>
      <w:proofErr w:type="spellEnd"/>
      <w:proofErr w:type="gramEnd"/>
      <w:r w:rsidRPr="00463D86">
        <w:rPr>
          <w:sz w:val="22"/>
          <w:szCs w:val="22"/>
        </w:rPr>
        <w:t xml:space="preserve"> </w:t>
      </w:r>
      <w:proofErr w:type="spellStart"/>
      <w:r w:rsidRPr="00463D86">
        <w:rPr>
          <w:sz w:val="22"/>
          <w:szCs w:val="22"/>
        </w:rPr>
        <w:t>akad</w:t>
      </w:r>
      <w:proofErr w:type="spellEnd"/>
      <w:r w:rsidRPr="00463D86">
        <w:rPr>
          <w:sz w:val="22"/>
          <w:szCs w:val="22"/>
        </w:rPr>
        <w:t xml:space="preserve"> yang</w:t>
      </w:r>
      <w:r w:rsidRPr="00463D86">
        <w:rPr>
          <w:sz w:val="22"/>
          <w:szCs w:val="22"/>
          <w:lang w:val="id-ID"/>
        </w:rPr>
        <w:t xml:space="preserve"> boleh</w:t>
      </w:r>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syari’at</w:t>
      </w:r>
      <w:proofErr w:type="spellEnd"/>
      <w:r w:rsidRPr="00463D86">
        <w:rPr>
          <w:sz w:val="22"/>
          <w:szCs w:val="22"/>
        </w:rPr>
        <w:t xml:space="preserve"> Islam. </w:t>
      </w:r>
      <w:proofErr w:type="spellStart"/>
      <w:r w:rsidRPr="00463D86">
        <w:rPr>
          <w:sz w:val="22"/>
          <w:szCs w:val="22"/>
        </w:rPr>
        <w:t>Permasalahan</w:t>
      </w:r>
      <w:proofErr w:type="spellEnd"/>
      <w:r w:rsidRPr="00463D86">
        <w:rPr>
          <w:sz w:val="22"/>
          <w:szCs w:val="22"/>
        </w:rPr>
        <w:t xml:space="preserve"> yang </w:t>
      </w:r>
      <w:proofErr w:type="spellStart"/>
      <w:r w:rsidRPr="00463D86">
        <w:rPr>
          <w:sz w:val="22"/>
          <w:szCs w:val="22"/>
        </w:rPr>
        <w:t>muncul</w:t>
      </w:r>
      <w:proofErr w:type="spellEnd"/>
      <w:r w:rsidRPr="00463D86">
        <w:rPr>
          <w:sz w:val="22"/>
          <w:szCs w:val="22"/>
        </w:rPr>
        <w:t xml:space="preserve"> </w:t>
      </w:r>
      <w:proofErr w:type="spellStart"/>
      <w:r w:rsidRPr="00463D86">
        <w:rPr>
          <w:sz w:val="22"/>
          <w:szCs w:val="22"/>
        </w:rPr>
        <w:t>berikutnya</w:t>
      </w:r>
      <w:proofErr w:type="spellEnd"/>
      <w:r w:rsidRPr="00463D86">
        <w:rPr>
          <w:sz w:val="22"/>
          <w:szCs w:val="22"/>
        </w:rPr>
        <w:t xml:space="preserve"> </w:t>
      </w:r>
      <w:proofErr w:type="spellStart"/>
      <w:r w:rsidRPr="00463D86">
        <w:rPr>
          <w:sz w:val="22"/>
          <w:szCs w:val="22"/>
        </w:rPr>
        <w:t>adalah</w:t>
      </w:r>
      <w:proofErr w:type="spellEnd"/>
      <w:r w:rsidRPr="00463D86">
        <w:rPr>
          <w:sz w:val="22"/>
          <w:szCs w:val="22"/>
        </w:rPr>
        <w:t xml:space="preserve"> </w:t>
      </w:r>
      <w:proofErr w:type="spellStart"/>
      <w:r w:rsidRPr="00463D86">
        <w:rPr>
          <w:sz w:val="22"/>
          <w:szCs w:val="22"/>
        </w:rPr>
        <w:t>ketika</w:t>
      </w:r>
      <w:proofErr w:type="spellEnd"/>
      <w:r w:rsidRPr="00463D86">
        <w:rPr>
          <w:sz w:val="22"/>
          <w:szCs w:val="22"/>
        </w:rPr>
        <w:t xml:space="preserve"> </w:t>
      </w:r>
      <w:proofErr w:type="spellStart"/>
      <w:r w:rsidRPr="00463D86">
        <w:rPr>
          <w:sz w:val="22"/>
          <w:szCs w:val="22"/>
        </w:rPr>
        <w:t>dua</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t>tersebut</w:t>
      </w:r>
      <w:proofErr w:type="spellEnd"/>
      <w:r w:rsidRPr="00463D86">
        <w:rPr>
          <w:sz w:val="22"/>
          <w:szCs w:val="22"/>
        </w:rPr>
        <w:t xml:space="preserve"> </w:t>
      </w:r>
      <w:proofErr w:type="spellStart"/>
      <w:r w:rsidRPr="00463D86">
        <w:rPr>
          <w:sz w:val="22"/>
          <w:szCs w:val="22"/>
        </w:rPr>
        <w:t>digabungkan</w:t>
      </w:r>
      <w:proofErr w:type="spellEnd"/>
      <w:r w:rsidRPr="00463D86">
        <w:rPr>
          <w:sz w:val="22"/>
          <w:szCs w:val="22"/>
        </w:rPr>
        <w:t xml:space="preserve"> </w:t>
      </w:r>
      <w:proofErr w:type="spellStart"/>
      <w:r w:rsidRPr="00463D86">
        <w:rPr>
          <w:sz w:val="22"/>
          <w:szCs w:val="22"/>
        </w:rPr>
        <w:t>menjadi</w:t>
      </w:r>
      <w:proofErr w:type="spellEnd"/>
      <w:r w:rsidRPr="00463D86">
        <w:rPr>
          <w:sz w:val="22"/>
          <w:szCs w:val="22"/>
        </w:rPr>
        <w:t xml:space="preserve"> </w:t>
      </w:r>
      <w:proofErr w:type="spellStart"/>
      <w:r w:rsidRPr="00463D86">
        <w:rPr>
          <w:sz w:val="22"/>
          <w:szCs w:val="22"/>
        </w:rPr>
        <w:t>satu</w:t>
      </w:r>
      <w:proofErr w:type="spellEnd"/>
      <w:r w:rsidRPr="00463D86">
        <w:rPr>
          <w:sz w:val="22"/>
          <w:szCs w:val="22"/>
        </w:rPr>
        <w:t xml:space="preserve"> </w:t>
      </w:r>
      <w:proofErr w:type="spellStart"/>
      <w:r w:rsidRPr="00463D86">
        <w:rPr>
          <w:sz w:val="22"/>
          <w:szCs w:val="22"/>
        </w:rPr>
        <w:t>yakni</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i/>
          <w:sz w:val="22"/>
          <w:szCs w:val="22"/>
        </w:rPr>
        <w:t xml:space="preserve"> </w:t>
      </w:r>
      <w:proofErr w:type="spellStart"/>
      <w:r w:rsidRPr="00463D86">
        <w:rPr>
          <w:i/>
          <w:sz w:val="22"/>
          <w:szCs w:val="22"/>
        </w:rPr>
        <w:t>wal-Ijarah</w:t>
      </w:r>
      <w:proofErr w:type="spellEnd"/>
      <w:r w:rsidRPr="00463D86">
        <w:rPr>
          <w:sz w:val="22"/>
          <w:szCs w:val="22"/>
        </w:rPr>
        <w:t xml:space="preserve"> </w:t>
      </w:r>
      <w:proofErr w:type="spellStart"/>
      <w:r w:rsidRPr="00463D86">
        <w:rPr>
          <w:sz w:val="22"/>
          <w:szCs w:val="22"/>
        </w:rPr>
        <w:t>sebagaimana</w:t>
      </w:r>
      <w:proofErr w:type="spellEnd"/>
      <w:r w:rsidRPr="00463D86">
        <w:rPr>
          <w:sz w:val="22"/>
          <w:szCs w:val="22"/>
        </w:rPr>
        <w:t xml:space="preserve"> yang </w:t>
      </w:r>
      <w:proofErr w:type="spellStart"/>
      <w:r w:rsidRPr="00463D86">
        <w:rPr>
          <w:sz w:val="22"/>
          <w:szCs w:val="22"/>
        </w:rPr>
        <w:t>digunakan</w:t>
      </w:r>
      <w:proofErr w:type="spellEnd"/>
      <w:r w:rsidRPr="00463D86">
        <w:rPr>
          <w:sz w:val="22"/>
          <w:szCs w:val="22"/>
        </w:rPr>
        <w:t xml:space="preserve"> oleh Lembaga </w:t>
      </w:r>
      <w:proofErr w:type="spellStart"/>
      <w:r w:rsidRPr="00463D86">
        <w:rPr>
          <w:sz w:val="22"/>
          <w:szCs w:val="22"/>
        </w:rPr>
        <w:t>Keuangan</w:t>
      </w:r>
      <w:proofErr w:type="spellEnd"/>
      <w:r w:rsidRPr="00463D86">
        <w:rPr>
          <w:sz w:val="22"/>
          <w:szCs w:val="22"/>
        </w:rPr>
        <w:t xml:space="preserve"> Syariah (LKS) </w:t>
      </w:r>
      <w:proofErr w:type="spellStart"/>
      <w:r w:rsidRPr="00463D86">
        <w:rPr>
          <w:sz w:val="22"/>
          <w:szCs w:val="22"/>
        </w:rPr>
        <w:t>saat</w:t>
      </w:r>
      <w:proofErr w:type="spellEnd"/>
      <w:r w:rsidRPr="00463D86">
        <w:rPr>
          <w:sz w:val="22"/>
          <w:szCs w:val="22"/>
        </w:rPr>
        <w:t xml:space="preserve"> </w:t>
      </w:r>
      <w:proofErr w:type="spellStart"/>
      <w:r w:rsidRPr="00463D86">
        <w:rPr>
          <w:sz w:val="22"/>
          <w:szCs w:val="22"/>
        </w:rPr>
        <w:t>melakukan</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pembiayaan</w:t>
      </w:r>
      <w:proofErr w:type="spellEnd"/>
      <w:r w:rsidRPr="00463D86">
        <w:rPr>
          <w:sz w:val="22"/>
          <w:szCs w:val="22"/>
        </w:rPr>
        <w:t xml:space="preserve"> dana </w:t>
      </w:r>
      <w:proofErr w:type="spellStart"/>
      <w:r w:rsidRPr="00463D86">
        <w:rPr>
          <w:sz w:val="22"/>
          <w:szCs w:val="22"/>
        </w:rPr>
        <w:t>talangan</w:t>
      </w:r>
      <w:proofErr w:type="spellEnd"/>
      <w:r w:rsidRPr="00463D86">
        <w:rPr>
          <w:sz w:val="22"/>
          <w:szCs w:val="22"/>
        </w:rPr>
        <w:t xml:space="preserve"> haji.</w:t>
      </w:r>
    </w:p>
    <w:p w:rsidR="00307F07" w:rsidRPr="00463D86" w:rsidRDefault="00307F07" w:rsidP="00307F07">
      <w:pPr>
        <w:spacing w:line="360" w:lineRule="auto"/>
        <w:ind w:firstLine="720"/>
        <w:jc w:val="both"/>
        <w:rPr>
          <w:sz w:val="22"/>
          <w:szCs w:val="22"/>
        </w:rPr>
      </w:pPr>
      <w:r w:rsidRPr="00463D86">
        <w:rPr>
          <w:sz w:val="22"/>
          <w:szCs w:val="22"/>
          <w:lang w:val="id-ID"/>
        </w:rPr>
        <w:t xml:space="preserve">Dua akad yang digabung didalam dana </w:t>
      </w:r>
      <w:proofErr w:type="spellStart"/>
      <w:r w:rsidRPr="00463D86">
        <w:rPr>
          <w:sz w:val="22"/>
          <w:szCs w:val="22"/>
        </w:rPr>
        <w:t>talangan</w:t>
      </w:r>
      <w:proofErr w:type="spellEnd"/>
      <w:r w:rsidRPr="00463D86">
        <w:rPr>
          <w:sz w:val="22"/>
          <w:szCs w:val="22"/>
        </w:rPr>
        <w:t xml:space="preserve"> haji </w:t>
      </w:r>
      <w:proofErr w:type="spellStart"/>
      <w:r w:rsidRPr="00463D86">
        <w:rPr>
          <w:sz w:val="22"/>
          <w:szCs w:val="22"/>
        </w:rPr>
        <w:t>ini</w:t>
      </w:r>
      <w:proofErr w:type="spellEnd"/>
      <w:r w:rsidRPr="00463D86">
        <w:rPr>
          <w:sz w:val="22"/>
          <w:szCs w:val="22"/>
        </w:rPr>
        <w:t xml:space="preserve"> </w:t>
      </w:r>
      <w:proofErr w:type="spellStart"/>
      <w:r w:rsidRPr="00463D86">
        <w:rPr>
          <w:sz w:val="22"/>
          <w:szCs w:val="22"/>
        </w:rPr>
        <w:t>lebih</w:t>
      </w:r>
      <w:proofErr w:type="spellEnd"/>
      <w:r w:rsidRPr="00463D86">
        <w:rPr>
          <w:sz w:val="22"/>
          <w:szCs w:val="22"/>
        </w:rPr>
        <w:t xml:space="preserve"> </w:t>
      </w:r>
      <w:proofErr w:type="spellStart"/>
      <w:r w:rsidRPr="00463D86">
        <w:rPr>
          <w:sz w:val="22"/>
          <w:szCs w:val="22"/>
        </w:rPr>
        <w:t>cenderung</w:t>
      </w:r>
      <w:proofErr w:type="spellEnd"/>
      <w:r w:rsidRPr="00463D86">
        <w:rPr>
          <w:sz w:val="22"/>
          <w:szCs w:val="22"/>
        </w:rPr>
        <w:t xml:space="preserve"> </w:t>
      </w:r>
      <w:proofErr w:type="spellStart"/>
      <w:r w:rsidRPr="00463D86">
        <w:rPr>
          <w:sz w:val="22"/>
          <w:szCs w:val="22"/>
        </w:rPr>
        <w:t>masuk</w:t>
      </w:r>
      <w:proofErr w:type="spellEnd"/>
      <w:r w:rsidRPr="00463D86">
        <w:rPr>
          <w:sz w:val="22"/>
          <w:szCs w:val="22"/>
        </w:rPr>
        <w:t xml:space="preserve"> pada </w:t>
      </w:r>
      <w:proofErr w:type="spellStart"/>
      <w:r w:rsidRPr="00463D86">
        <w:rPr>
          <w:sz w:val="22"/>
          <w:szCs w:val="22"/>
        </w:rPr>
        <w:t>wilayah</w:t>
      </w:r>
      <w:proofErr w:type="spellEnd"/>
      <w:r w:rsidRPr="00463D86">
        <w:rPr>
          <w:sz w:val="22"/>
          <w:szCs w:val="22"/>
        </w:rPr>
        <w:t xml:space="preserve"> </w:t>
      </w:r>
      <w:proofErr w:type="spellStart"/>
      <w:r w:rsidRPr="00463D86">
        <w:rPr>
          <w:sz w:val="22"/>
          <w:szCs w:val="22"/>
        </w:rPr>
        <w:t>pelarangan</w:t>
      </w:r>
      <w:proofErr w:type="spellEnd"/>
      <w:r w:rsidRPr="00463D86">
        <w:rPr>
          <w:sz w:val="22"/>
          <w:szCs w:val="22"/>
        </w:rPr>
        <w:t xml:space="preserve">. </w:t>
      </w:r>
      <w:proofErr w:type="spellStart"/>
      <w:r w:rsidRPr="00463D86">
        <w:rPr>
          <w:sz w:val="22"/>
          <w:szCs w:val="22"/>
        </w:rPr>
        <w:t>Pertama</w:t>
      </w:r>
      <w:proofErr w:type="spellEnd"/>
      <w:r w:rsidRPr="00463D86">
        <w:rPr>
          <w:sz w:val="22"/>
          <w:szCs w:val="22"/>
        </w:rPr>
        <w:t xml:space="preserve">, </w:t>
      </w:r>
      <w:proofErr w:type="spellStart"/>
      <w:r w:rsidRPr="00463D86">
        <w:rPr>
          <w:sz w:val="22"/>
          <w:szCs w:val="22"/>
        </w:rPr>
        <w:t>kedua</w:t>
      </w:r>
      <w:proofErr w:type="spellEnd"/>
      <w:r w:rsidRPr="00463D86">
        <w:rPr>
          <w:sz w:val="22"/>
          <w:szCs w:val="22"/>
        </w:rPr>
        <w:t xml:space="preserve"> </w:t>
      </w:r>
      <w:proofErr w:type="spellStart"/>
      <w:r w:rsidRPr="00463D86">
        <w:rPr>
          <w:sz w:val="22"/>
          <w:szCs w:val="22"/>
        </w:rPr>
        <w:t>jenis</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t>ini</w:t>
      </w:r>
      <w:proofErr w:type="spellEnd"/>
      <w:r w:rsidRPr="00463D86">
        <w:rPr>
          <w:sz w:val="22"/>
          <w:szCs w:val="22"/>
        </w:rPr>
        <w:t xml:space="preserve"> </w:t>
      </w:r>
      <w:proofErr w:type="spellStart"/>
      <w:r w:rsidRPr="00463D86">
        <w:rPr>
          <w:sz w:val="22"/>
          <w:szCs w:val="22"/>
        </w:rPr>
        <w:t>memiliki</w:t>
      </w:r>
      <w:proofErr w:type="spellEnd"/>
      <w:r w:rsidRPr="00463D86">
        <w:rPr>
          <w:sz w:val="22"/>
          <w:szCs w:val="22"/>
        </w:rPr>
        <w:t xml:space="preserve"> </w:t>
      </w:r>
      <w:proofErr w:type="spellStart"/>
      <w:r w:rsidRPr="00463D86">
        <w:rPr>
          <w:sz w:val="22"/>
          <w:szCs w:val="22"/>
        </w:rPr>
        <w:t>orientasi</w:t>
      </w:r>
      <w:proofErr w:type="spellEnd"/>
      <w:r w:rsidRPr="00463D86">
        <w:rPr>
          <w:sz w:val="22"/>
          <w:szCs w:val="22"/>
        </w:rPr>
        <w:t xml:space="preserve"> yang </w:t>
      </w:r>
      <w:proofErr w:type="spellStart"/>
      <w:r w:rsidRPr="00463D86">
        <w:rPr>
          <w:sz w:val="22"/>
          <w:szCs w:val="22"/>
        </w:rPr>
        <w:t>berbeda</w:t>
      </w:r>
      <w:proofErr w:type="spellEnd"/>
      <w:r w:rsidRPr="00463D86">
        <w:rPr>
          <w:sz w:val="22"/>
          <w:szCs w:val="22"/>
        </w:rPr>
        <w:t xml:space="preserve">, </w:t>
      </w:r>
      <w:proofErr w:type="spellStart"/>
      <w:r w:rsidRPr="00463D86">
        <w:rPr>
          <w:sz w:val="22"/>
          <w:szCs w:val="22"/>
        </w:rPr>
        <w:t>dimana</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rPr>
        <w:t xml:space="preserve"> </w:t>
      </w:r>
      <w:proofErr w:type="spellStart"/>
      <w:r w:rsidRPr="00463D86">
        <w:rPr>
          <w:sz w:val="22"/>
          <w:szCs w:val="22"/>
        </w:rPr>
        <w:t>bertujuan</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w:t>
      </w:r>
      <w:proofErr w:type="spellStart"/>
      <w:r w:rsidRPr="00463D86">
        <w:rPr>
          <w:i/>
          <w:sz w:val="22"/>
          <w:szCs w:val="22"/>
        </w:rPr>
        <w:t>tabbarru’at</w:t>
      </w:r>
      <w:proofErr w:type="spellEnd"/>
      <w:r w:rsidRPr="00463D86">
        <w:rPr>
          <w:sz w:val="22"/>
          <w:szCs w:val="22"/>
        </w:rPr>
        <w:t xml:space="preserve"> </w:t>
      </w:r>
      <w:proofErr w:type="spellStart"/>
      <w:r w:rsidRPr="00463D86">
        <w:rPr>
          <w:sz w:val="22"/>
          <w:szCs w:val="22"/>
        </w:rPr>
        <w:t>merupakan</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t>sosial</w:t>
      </w:r>
      <w:proofErr w:type="spellEnd"/>
      <w:r w:rsidRPr="00463D86">
        <w:rPr>
          <w:sz w:val="22"/>
          <w:szCs w:val="22"/>
        </w:rPr>
        <w:t>/</w:t>
      </w:r>
      <w:proofErr w:type="spellStart"/>
      <w:r w:rsidRPr="00463D86">
        <w:rPr>
          <w:sz w:val="22"/>
          <w:szCs w:val="22"/>
        </w:rPr>
        <w:t>kebajikan</w:t>
      </w:r>
      <w:proofErr w:type="spellEnd"/>
      <w:r w:rsidRPr="00463D86">
        <w:rPr>
          <w:sz w:val="22"/>
          <w:szCs w:val="22"/>
        </w:rPr>
        <w:t xml:space="preserve">, </w:t>
      </w:r>
      <w:proofErr w:type="spellStart"/>
      <w:r w:rsidRPr="00463D86">
        <w:rPr>
          <w:sz w:val="22"/>
          <w:szCs w:val="22"/>
        </w:rPr>
        <w:t>tidak</w:t>
      </w:r>
      <w:proofErr w:type="spellEnd"/>
      <w:r w:rsidRPr="00463D86">
        <w:rPr>
          <w:sz w:val="22"/>
          <w:szCs w:val="22"/>
        </w:rPr>
        <w:t xml:space="preserve"> </w:t>
      </w:r>
      <w:proofErr w:type="spellStart"/>
      <w:r w:rsidRPr="00463D86">
        <w:rPr>
          <w:sz w:val="22"/>
          <w:szCs w:val="22"/>
        </w:rPr>
        <w:t>bertujuan</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w:t>
      </w:r>
      <w:proofErr w:type="spellStart"/>
      <w:r w:rsidRPr="00463D86">
        <w:rPr>
          <w:sz w:val="22"/>
          <w:szCs w:val="22"/>
        </w:rPr>
        <w:t>mencari</w:t>
      </w:r>
      <w:proofErr w:type="spellEnd"/>
      <w:r w:rsidRPr="00463D86">
        <w:rPr>
          <w:sz w:val="22"/>
          <w:szCs w:val="22"/>
        </w:rPr>
        <w:t xml:space="preserve"> </w:t>
      </w:r>
      <w:proofErr w:type="spellStart"/>
      <w:r w:rsidRPr="00463D86">
        <w:rPr>
          <w:sz w:val="22"/>
          <w:szCs w:val="22"/>
        </w:rPr>
        <w:t>keuntungan</w:t>
      </w:r>
      <w:proofErr w:type="spellEnd"/>
      <w:r w:rsidRPr="00463D86">
        <w:rPr>
          <w:sz w:val="22"/>
          <w:szCs w:val="22"/>
        </w:rPr>
        <w:t xml:space="preserve">. </w:t>
      </w:r>
      <w:proofErr w:type="spellStart"/>
      <w:r w:rsidRPr="00463D86">
        <w:rPr>
          <w:sz w:val="22"/>
          <w:szCs w:val="22"/>
        </w:rPr>
        <w:t>Sedangkan</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ijarah</w:t>
      </w:r>
      <w:proofErr w:type="spellEnd"/>
      <w:r w:rsidRPr="00463D86">
        <w:rPr>
          <w:sz w:val="22"/>
          <w:szCs w:val="22"/>
        </w:rPr>
        <w:t xml:space="preserve"> </w:t>
      </w:r>
      <w:proofErr w:type="spellStart"/>
      <w:r w:rsidRPr="00463D86">
        <w:rPr>
          <w:sz w:val="22"/>
          <w:szCs w:val="22"/>
        </w:rPr>
        <w:t>bertujuan</w:t>
      </w:r>
      <w:proofErr w:type="spellEnd"/>
      <w:r w:rsidRPr="00463D86">
        <w:rPr>
          <w:sz w:val="22"/>
          <w:szCs w:val="22"/>
        </w:rPr>
        <w:t xml:space="preserve"> </w:t>
      </w:r>
      <w:proofErr w:type="spellStart"/>
      <w:r w:rsidRPr="00463D86">
        <w:rPr>
          <w:i/>
          <w:sz w:val="22"/>
          <w:szCs w:val="22"/>
        </w:rPr>
        <w:t>muawwadat</w:t>
      </w:r>
      <w:proofErr w:type="spellEnd"/>
      <w:r w:rsidRPr="00463D86">
        <w:rPr>
          <w:sz w:val="22"/>
          <w:szCs w:val="22"/>
        </w:rPr>
        <w:t xml:space="preserve"> </w:t>
      </w:r>
      <w:proofErr w:type="spellStart"/>
      <w:r w:rsidRPr="00463D86">
        <w:rPr>
          <w:sz w:val="22"/>
          <w:szCs w:val="22"/>
        </w:rPr>
        <w:t>merupakan</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lastRenderedPageBreak/>
        <w:t>komersial</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w:t>
      </w:r>
      <w:proofErr w:type="spellStart"/>
      <w:r w:rsidRPr="00463D86">
        <w:rPr>
          <w:sz w:val="22"/>
          <w:szCs w:val="22"/>
        </w:rPr>
        <w:t>mendapatkan</w:t>
      </w:r>
      <w:proofErr w:type="spellEnd"/>
      <w:r w:rsidRPr="00463D86">
        <w:rPr>
          <w:sz w:val="22"/>
          <w:szCs w:val="22"/>
        </w:rPr>
        <w:t xml:space="preserve"> </w:t>
      </w:r>
      <w:proofErr w:type="spellStart"/>
      <w:r w:rsidRPr="00463D86">
        <w:rPr>
          <w:sz w:val="22"/>
          <w:szCs w:val="22"/>
        </w:rPr>
        <w:t>keuntungan</w:t>
      </w:r>
      <w:proofErr w:type="spellEnd"/>
      <w:r w:rsidRPr="00463D86">
        <w:rPr>
          <w:sz w:val="22"/>
          <w:szCs w:val="22"/>
        </w:rPr>
        <w:t xml:space="preserve">. </w:t>
      </w:r>
      <w:proofErr w:type="spellStart"/>
      <w:r w:rsidRPr="00463D86">
        <w:rPr>
          <w:sz w:val="22"/>
          <w:szCs w:val="22"/>
        </w:rPr>
        <w:t>Sehingga</w:t>
      </w:r>
      <w:proofErr w:type="spellEnd"/>
      <w:r w:rsidRPr="00463D86">
        <w:rPr>
          <w:sz w:val="22"/>
          <w:szCs w:val="22"/>
        </w:rPr>
        <w:t xml:space="preserve"> </w:t>
      </w:r>
      <w:proofErr w:type="spellStart"/>
      <w:r w:rsidRPr="00463D86">
        <w:rPr>
          <w:sz w:val="22"/>
          <w:szCs w:val="22"/>
        </w:rPr>
        <w:t>jika</w:t>
      </w:r>
      <w:proofErr w:type="spellEnd"/>
      <w:r w:rsidRPr="00463D86">
        <w:rPr>
          <w:sz w:val="22"/>
          <w:szCs w:val="22"/>
        </w:rPr>
        <w:t xml:space="preserve"> </w:t>
      </w:r>
      <w:proofErr w:type="spellStart"/>
      <w:r w:rsidRPr="00463D86">
        <w:rPr>
          <w:sz w:val="22"/>
          <w:szCs w:val="22"/>
        </w:rPr>
        <w:t>digabungkan</w:t>
      </w:r>
      <w:proofErr w:type="spellEnd"/>
      <w:r w:rsidRPr="00463D86">
        <w:rPr>
          <w:sz w:val="22"/>
          <w:szCs w:val="22"/>
        </w:rPr>
        <w:t xml:space="preserve"> </w:t>
      </w:r>
      <w:proofErr w:type="spellStart"/>
      <w:r w:rsidRPr="00463D86">
        <w:rPr>
          <w:sz w:val="22"/>
          <w:szCs w:val="22"/>
        </w:rPr>
        <w:t>maka</w:t>
      </w:r>
      <w:proofErr w:type="spellEnd"/>
      <w:r w:rsidRPr="00463D86">
        <w:rPr>
          <w:sz w:val="22"/>
          <w:szCs w:val="22"/>
        </w:rPr>
        <w:t xml:space="preserve"> </w:t>
      </w:r>
      <w:proofErr w:type="spellStart"/>
      <w:r w:rsidRPr="00463D86">
        <w:rPr>
          <w:sz w:val="22"/>
          <w:szCs w:val="22"/>
        </w:rPr>
        <w:t>berpotensi</w:t>
      </w:r>
      <w:proofErr w:type="spellEnd"/>
      <w:r w:rsidRPr="00463D86">
        <w:rPr>
          <w:sz w:val="22"/>
          <w:szCs w:val="22"/>
        </w:rPr>
        <w:t xml:space="preserve"> </w:t>
      </w:r>
      <w:proofErr w:type="spellStart"/>
      <w:r w:rsidRPr="00463D86">
        <w:rPr>
          <w:sz w:val="22"/>
          <w:szCs w:val="22"/>
        </w:rPr>
        <w:t>menjadi</w:t>
      </w:r>
      <w:proofErr w:type="spellEnd"/>
      <w:r w:rsidRPr="00463D86">
        <w:rPr>
          <w:sz w:val="22"/>
          <w:szCs w:val="22"/>
        </w:rPr>
        <w:t xml:space="preserve"> </w:t>
      </w:r>
      <w:proofErr w:type="spellStart"/>
      <w:r w:rsidRPr="00463D86">
        <w:rPr>
          <w:sz w:val="22"/>
          <w:szCs w:val="22"/>
        </w:rPr>
        <w:t>riba</w:t>
      </w:r>
      <w:proofErr w:type="spellEnd"/>
      <w:r w:rsidRPr="00463D86">
        <w:rPr>
          <w:sz w:val="22"/>
          <w:szCs w:val="22"/>
        </w:rPr>
        <w:t xml:space="preserve"> </w:t>
      </w:r>
      <w:proofErr w:type="spellStart"/>
      <w:r w:rsidRPr="00463D86">
        <w:rPr>
          <w:sz w:val="22"/>
          <w:szCs w:val="22"/>
        </w:rPr>
        <w:t>karena</w:t>
      </w:r>
      <w:proofErr w:type="spellEnd"/>
      <w:r w:rsidRPr="00463D86">
        <w:rPr>
          <w:sz w:val="22"/>
          <w:szCs w:val="22"/>
        </w:rPr>
        <w:t xml:space="preserve"> </w:t>
      </w:r>
      <w:proofErr w:type="spellStart"/>
      <w:r w:rsidRPr="00463D86">
        <w:rPr>
          <w:sz w:val="22"/>
          <w:szCs w:val="22"/>
        </w:rPr>
        <w:t>merusak</w:t>
      </w:r>
      <w:proofErr w:type="spellEnd"/>
      <w:r w:rsidRPr="00463D86">
        <w:rPr>
          <w:sz w:val="22"/>
          <w:szCs w:val="22"/>
        </w:rPr>
        <w:t xml:space="preserve"> </w:t>
      </w:r>
      <w:proofErr w:type="spellStart"/>
      <w:r w:rsidRPr="00463D86">
        <w:rPr>
          <w:sz w:val="22"/>
          <w:szCs w:val="22"/>
        </w:rPr>
        <w:t>masing-masing</w:t>
      </w:r>
      <w:proofErr w:type="spellEnd"/>
      <w:r w:rsidRPr="00463D86">
        <w:rPr>
          <w:sz w:val="22"/>
          <w:szCs w:val="22"/>
        </w:rPr>
        <w:t xml:space="preserve"> </w:t>
      </w:r>
      <w:proofErr w:type="spellStart"/>
      <w:r w:rsidRPr="00463D86">
        <w:rPr>
          <w:sz w:val="22"/>
          <w:szCs w:val="22"/>
        </w:rPr>
        <w:t>tujuan</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akad</w:t>
      </w:r>
      <w:proofErr w:type="spellEnd"/>
      <w:r w:rsidRPr="00463D86">
        <w:rPr>
          <w:sz w:val="22"/>
          <w:szCs w:val="22"/>
        </w:rPr>
        <w:t xml:space="preserve"> </w:t>
      </w:r>
      <w:proofErr w:type="spellStart"/>
      <w:r w:rsidRPr="00463D86">
        <w:rPr>
          <w:sz w:val="22"/>
          <w:szCs w:val="22"/>
        </w:rPr>
        <w:t>tersebut</w:t>
      </w:r>
      <w:proofErr w:type="spellEnd"/>
      <w:r w:rsidRPr="00463D86">
        <w:rPr>
          <w:sz w:val="22"/>
          <w:szCs w:val="22"/>
        </w:rPr>
        <w:t>.</w:t>
      </w:r>
    </w:p>
    <w:p w:rsidR="00307F07" w:rsidRPr="00463D86" w:rsidRDefault="00307F07" w:rsidP="00307F07">
      <w:pPr>
        <w:spacing w:line="360" w:lineRule="auto"/>
        <w:ind w:firstLine="720"/>
        <w:jc w:val="both"/>
        <w:rPr>
          <w:sz w:val="22"/>
          <w:szCs w:val="22"/>
        </w:rPr>
      </w:pPr>
      <w:proofErr w:type="spellStart"/>
      <w:r w:rsidRPr="00463D86">
        <w:rPr>
          <w:sz w:val="22"/>
          <w:szCs w:val="22"/>
        </w:rPr>
        <w:t>Kedua</w:t>
      </w:r>
      <w:proofErr w:type="spellEnd"/>
      <w:r w:rsidRPr="00463D86">
        <w:rPr>
          <w:sz w:val="22"/>
          <w:szCs w:val="22"/>
        </w:rPr>
        <w:t xml:space="preserve">, </w:t>
      </w:r>
      <w:proofErr w:type="spellStart"/>
      <w:r w:rsidRPr="00463D86">
        <w:rPr>
          <w:sz w:val="22"/>
          <w:szCs w:val="22"/>
        </w:rPr>
        <w:t>penggabun</w:t>
      </w:r>
      <w:proofErr w:type="spellEnd"/>
      <w:r w:rsidRPr="00463D86">
        <w:rPr>
          <w:sz w:val="22"/>
          <w:szCs w:val="22"/>
          <w:lang w:val="id-ID"/>
        </w:rPr>
        <w:t>g</w:t>
      </w:r>
      <w:r w:rsidRPr="00463D86">
        <w:rPr>
          <w:sz w:val="22"/>
          <w:szCs w:val="22"/>
        </w:rPr>
        <w:t xml:space="preserve">an </w:t>
      </w:r>
      <w:proofErr w:type="spellStart"/>
      <w:r w:rsidRPr="00463D86">
        <w:rPr>
          <w:sz w:val="22"/>
          <w:szCs w:val="22"/>
        </w:rPr>
        <w:t>akad</w:t>
      </w:r>
      <w:proofErr w:type="spellEnd"/>
      <w:r w:rsidRPr="00463D86">
        <w:rPr>
          <w:sz w:val="22"/>
          <w:szCs w:val="22"/>
        </w:rPr>
        <w:t xml:space="preserve"> </w:t>
      </w:r>
      <w:r w:rsidRPr="00463D86">
        <w:rPr>
          <w:i/>
          <w:sz w:val="22"/>
          <w:szCs w:val="22"/>
        </w:rPr>
        <w:t>al-</w:t>
      </w:r>
      <w:proofErr w:type="spellStart"/>
      <w:r w:rsidRPr="00463D86">
        <w:rPr>
          <w:i/>
          <w:sz w:val="22"/>
          <w:szCs w:val="22"/>
        </w:rPr>
        <w:t>qard</w:t>
      </w:r>
      <w:proofErr w:type="spellEnd"/>
      <w:r w:rsidRPr="00463D86">
        <w:rPr>
          <w:sz w:val="22"/>
          <w:szCs w:val="22"/>
        </w:rPr>
        <w:t xml:space="preserve"> dan </w:t>
      </w:r>
      <w:r w:rsidRPr="00463D86">
        <w:rPr>
          <w:i/>
          <w:sz w:val="22"/>
          <w:szCs w:val="22"/>
        </w:rPr>
        <w:t>al-</w:t>
      </w:r>
      <w:proofErr w:type="spellStart"/>
      <w:r w:rsidRPr="00463D86">
        <w:rPr>
          <w:i/>
          <w:sz w:val="22"/>
          <w:szCs w:val="22"/>
        </w:rPr>
        <w:t>ijarah</w:t>
      </w:r>
      <w:proofErr w:type="spellEnd"/>
      <w:r w:rsidRPr="00463D86">
        <w:rPr>
          <w:sz w:val="22"/>
          <w:szCs w:val="22"/>
        </w:rPr>
        <w:t xml:space="preserve"> </w:t>
      </w:r>
      <w:proofErr w:type="spellStart"/>
      <w:r w:rsidRPr="00463D86">
        <w:rPr>
          <w:sz w:val="22"/>
          <w:szCs w:val="22"/>
        </w:rPr>
        <w:t>berpotensi</w:t>
      </w:r>
      <w:proofErr w:type="spellEnd"/>
      <w:r w:rsidRPr="00463D86">
        <w:rPr>
          <w:sz w:val="22"/>
          <w:szCs w:val="22"/>
        </w:rPr>
        <w:t xml:space="preserve"> </w:t>
      </w:r>
      <w:proofErr w:type="spellStart"/>
      <w:r w:rsidRPr="00463D86">
        <w:rPr>
          <w:sz w:val="22"/>
          <w:szCs w:val="22"/>
        </w:rPr>
        <w:t>masuk</w:t>
      </w:r>
      <w:proofErr w:type="spellEnd"/>
      <w:r w:rsidRPr="00463D86">
        <w:rPr>
          <w:sz w:val="22"/>
          <w:szCs w:val="22"/>
        </w:rPr>
        <w:t xml:space="preserve"> pada </w:t>
      </w:r>
      <w:proofErr w:type="spellStart"/>
      <w:r w:rsidRPr="00463D86">
        <w:rPr>
          <w:sz w:val="22"/>
          <w:szCs w:val="22"/>
        </w:rPr>
        <w:t>pelarangan</w:t>
      </w:r>
      <w:proofErr w:type="spellEnd"/>
      <w:r w:rsidRPr="00463D86">
        <w:rPr>
          <w:sz w:val="22"/>
          <w:szCs w:val="22"/>
        </w:rPr>
        <w:t xml:space="preserve"> </w:t>
      </w:r>
      <w:proofErr w:type="spellStart"/>
      <w:r w:rsidRPr="00463D86">
        <w:rPr>
          <w:sz w:val="22"/>
          <w:szCs w:val="22"/>
        </w:rPr>
        <w:t>hadis</w:t>
      </w:r>
      <w:proofErr w:type="spellEnd"/>
      <w:r w:rsidRPr="00463D86">
        <w:rPr>
          <w:sz w:val="22"/>
          <w:szCs w:val="22"/>
        </w:rPr>
        <w:t xml:space="preserve"> Nabi saw, </w:t>
      </w:r>
      <w:proofErr w:type="spellStart"/>
      <w:r w:rsidRPr="00463D86">
        <w:rPr>
          <w:sz w:val="22"/>
          <w:szCs w:val="22"/>
        </w:rPr>
        <w:t>sebagaimana</w:t>
      </w:r>
      <w:proofErr w:type="spellEnd"/>
      <w:r w:rsidRPr="00463D86">
        <w:rPr>
          <w:sz w:val="22"/>
          <w:szCs w:val="22"/>
        </w:rPr>
        <w:t xml:space="preserve"> yang </w:t>
      </w:r>
      <w:proofErr w:type="spellStart"/>
      <w:r w:rsidRPr="00463D86">
        <w:rPr>
          <w:sz w:val="22"/>
          <w:szCs w:val="22"/>
        </w:rPr>
        <w:t>telah</w:t>
      </w:r>
      <w:proofErr w:type="spellEnd"/>
      <w:r w:rsidRPr="00463D86">
        <w:rPr>
          <w:sz w:val="22"/>
          <w:szCs w:val="22"/>
        </w:rPr>
        <w:t xml:space="preserve"> </w:t>
      </w:r>
      <w:proofErr w:type="spellStart"/>
      <w:r w:rsidRPr="00463D86">
        <w:rPr>
          <w:sz w:val="22"/>
          <w:szCs w:val="22"/>
        </w:rPr>
        <w:t>diuraiakan</w:t>
      </w:r>
      <w:proofErr w:type="spellEnd"/>
      <w:r w:rsidRPr="00463D86">
        <w:rPr>
          <w:sz w:val="22"/>
          <w:szCs w:val="22"/>
        </w:rPr>
        <w:t xml:space="preserve"> oleh </w:t>
      </w:r>
      <w:proofErr w:type="spellStart"/>
      <w:r w:rsidRPr="00463D86">
        <w:rPr>
          <w:sz w:val="22"/>
          <w:szCs w:val="22"/>
        </w:rPr>
        <w:t>Ibnu</w:t>
      </w:r>
      <w:proofErr w:type="spellEnd"/>
      <w:r w:rsidRPr="00463D86">
        <w:rPr>
          <w:sz w:val="22"/>
          <w:szCs w:val="22"/>
        </w:rPr>
        <w:t xml:space="preserve"> </w:t>
      </w:r>
      <w:proofErr w:type="spellStart"/>
      <w:r w:rsidRPr="00463D86">
        <w:rPr>
          <w:sz w:val="22"/>
          <w:szCs w:val="22"/>
        </w:rPr>
        <w:t>Taimiyah</w:t>
      </w:r>
      <w:proofErr w:type="spellEnd"/>
      <w:r w:rsidRPr="00463D86">
        <w:rPr>
          <w:sz w:val="22"/>
          <w:szCs w:val="22"/>
        </w:rPr>
        <w:t xml:space="preserve"> </w:t>
      </w:r>
      <w:proofErr w:type="spellStart"/>
      <w:r w:rsidRPr="00463D86">
        <w:rPr>
          <w:sz w:val="22"/>
          <w:szCs w:val="22"/>
        </w:rPr>
        <w:t>dalam</w:t>
      </w:r>
      <w:proofErr w:type="spellEnd"/>
      <w:r w:rsidRPr="00463D86">
        <w:rPr>
          <w:sz w:val="22"/>
          <w:szCs w:val="22"/>
        </w:rPr>
        <w:t xml:space="preserve"> </w:t>
      </w:r>
      <w:proofErr w:type="spellStart"/>
      <w:r w:rsidRPr="00463D86">
        <w:rPr>
          <w:sz w:val="22"/>
          <w:szCs w:val="22"/>
        </w:rPr>
        <w:t>kitabnya</w:t>
      </w:r>
      <w:proofErr w:type="spellEnd"/>
      <w:r w:rsidRPr="00463D86">
        <w:rPr>
          <w:sz w:val="22"/>
          <w:szCs w:val="22"/>
        </w:rPr>
        <w:t xml:space="preserve"> (</w:t>
      </w:r>
      <w:proofErr w:type="spellStart"/>
      <w:r w:rsidRPr="00463D86">
        <w:rPr>
          <w:sz w:val="22"/>
          <w:szCs w:val="22"/>
        </w:rPr>
        <w:t>Ibnu</w:t>
      </w:r>
      <w:proofErr w:type="spellEnd"/>
      <w:r w:rsidRPr="00463D86">
        <w:rPr>
          <w:sz w:val="22"/>
          <w:szCs w:val="22"/>
        </w:rPr>
        <w:t xml:space="preserve"> </w:t>
      </w:r>
      <w:proofErr w:type="spellStart"/>
      <w:r w:rsidRPr="00463D86">
        <w:rPr>
          <w:sz w:val="22"/>
          <w:szCs w:val="22"/>
        </w:rPr>
        <w:t>Taimiyah</w:t>
      </w:r>
      <w:proofErr w:type="spellEnd"/>
      <w:r w:rsidRPr="00463D86">
        <w:rPr>
          <w:sz w:val="22"/>
          <w:szCs w:val="22"/>
        </w:rPr>
        <w:t xml:space="preserve">, 1987:39), yang </w:t>
      </w:r>
      <w:proofErr w:type="spellStart"/>
      <w:proofErr w:type="gramStart"/>
      <w:r w:rsidRPr="00463D86">
        <w:rPr>
          <w:sz w:val="22"/>
          <w:szCs w:val="22"/>
        </w:rPr>
        <w:t>artinya</w:t>
      </w:r>
      <w:proofErr w:type="spellEnd"/>
      <w:r w:rsidRPr="00463D86">
        <w:rPr>
          <w:sz w:val="22"/>
          <w:szCs w:val="22"/>
        </w:rPr>
        <w:t xml:space="preserve"> :</w:t>
      </w:r>
      <w:proofErr w:type="gramEnd"/>
    </w:p>
    <w:p w:rsidR="00307F07" w:rsidRPr="00463D86" w:rsidRDefault="00307F07" w:rsidP="00307F07">
      <w:pPr>
        <w:spacing w:line="360" w:lineRule="auto"/>
        <w:jc w:val="both"/>
        <w:rPr>
          <w:i/>
          <w:sz w:val="22"/>
          <w:szCs w:val="22"/>
        </w:rPr>
      </w:pPr>
      <w:proofErr w:type="gramStart"/>
      <w:r w:rsidRPr="00463D86">
        <w:rPr>
          <w:i/>
          <w:sz w:val="22"/>
          <w:szCs w:val="22"/>
        </w:rPr>
        <w:t>Kesimpulan</w:t>
      </w:r>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dari</w:t>
      </w:r>
      <w:proofErr w:type="spellEnd"/>
      <w:proofErr w:type="gramEnd"/>
      <w:r w:rsidRPr="00463D86">
        <w:rPr>
          <w:i/>
          <w:sz w:val="22"/>
          <w:szCs w:val="22"/>
        </w:rPr>
        <w:t xml:space="preserve"> </w:t>
      </w:r>
      <w:proofErr w:type="spellStart"/>
      <w:r w:rsidRPr="00463D86">
        <w:rPr>
          <w:i/>
          <w:sz w:val="22"/>
          <w:szCs w:val="22"/>
        </w:rPr>
        <w:t>hadis</w:t>
      </w:r>
      <w:proofErr w:type="spellEnd"/>
      <w:r w:rsidRPr="00463D86">
        <w:rPr>
          <w:i/>
          <w:sz w:val="22"/>
          <w:szCs w:val="22"/>
        </w:rPr>
        <w:t xml:space="preserve"> </w:t>
      </w:r>
      <w:proofErr w:type="spellStart"/>
      <w:r w:rsidRPr="00463D86">
        <w:rPr>
          <w:i/>
          <w:sz w:val="22"/>
          <w:szCs w:val="22"/>
        </w:rPr>
        <w:t>ini</w:t>
      </w:r>
      <w:proofErr w:type="spellEnd"/>
      <w:r w:rsidRPr="00463D86">
        <w:rPr>
          <w:i/>
          <w:sz w:val="22"/>
          <w:szCs w:val="22"/>
        </w:rPr>
        <w:t xml:space="preserve"> </w:t>
      </w:r>
      <w:proofErr w:type="spellStart"/>
      <w:r w:rsidRPr="00463D86">
        <w:rPr>
          <w:i/>
          <w:sz w:val="22"/>
          <w:szCs w:val="22"/>
        </w:rPr>
        <w:t>menegaskan</w:t>
      </w:r>
      <w:proofErr w:type="spellEnd"/>
      <w:r w:rsidRPr="00463D86">
        <w:rPr>
          <w:i/>
          <w:sz w:val="22"/>
          <w:szCs w:val="22"/>
        </w:rPr>
        <w:t xml:space="preserve"> </w:t>
      </w:r>
      <w:proofErr w:type="spellStart"/>
      <w:r w:rsidRPr="00463D86">
        <w:rPr>
          <w:i/>
          <w:sz w:val="22"/>
          <w:szCs w:val="22"/>
        </w:rPr>
        <w:t>bahwa</w:t>
      </w:r>
      <w:proofErr w:type="spellEnd"/>
      <w:r w:rsidRPr="00463D86">
        <w:rPr>
          <w:i/>
          <w:sz w:val="22"/>
          <w:szCs w:val="22"/>
        </w:rPr>
        <w:t xml:space="preserve">: </w:t>
      </w:r>
      <w:proofErr w:type="spellStart"/>
      <w:r w:rsidRPr="00463D86">
        <w:rPr>
          <w:i/>
          <w:sz w:val="22"/>
          <w:szCs w:val="22"/>
        </w:rPr>
        <w:t>tidak</w:t>
      </w:r>
      <w:proofErr w:type="spellEnd"/>
      <w:r w:rsidRPr="00463D86">
        <w:rPr>
          <w:i/>
          <w:sz w:val="22"/>
          <w:szCs w:val="22"/>
        </w:rPr>
        <w:t xml:space="preserve"> </w:t>
      </w:r>
      <w:proofErr w:type="spellStart"/>
      <w:r w:rsidRPr="00463D86">
        <w:rPr>
          <w:i/>
          <w:sz w:val="22"/>
          <w:szCs w:val="22"/>
        </w:rPr>
        <w:t>dibenarkan</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menggabungkan</w:t>
      </w:r>
      <w:proofErr w:type="spellEnd"/>
      <w:r w:rsidRPr="00463D86">
        <w:rPr>
          <w:i/>
          <w:sz w:val="22"/>
          <w:szCs w:val="22"/>
        </w:rPr>
        <w:t xml:space="preserve"> </w:t>
      </w:r>
      <w:proofErr w:type="spellStart"/>
      <w:r w:rsidRPr="00463D86">
        <w:rPr>
          <w:i/>
          <w:sz w:val="22"/>
          <w:szCs w:val="22"/>
        </w:rPr>
        <w:t>antara</w:t>
      </w:r>
      <w:proofErr w:type="spellEnd"/>
      <w:r w:rsidRPr="00463D86">
        <w:rPr>
          <w:i/>
          <w:sz w:val="22"/>
          <w:szCs w:val="22"/>
        </w:rPr>
        <w:t xml:space="preserve"> </w:t>
      </w:r>
      <w:proofErr w:type="spellStart"/>
      <w:r w:rsidRPr="00463D86">
        <w:rPr>
          <w:i/>
          <w:sz w:val="22"/>
          <w:szCs w:val="22"/>
        </w:rPr>
        <w:t>akad</w:t>
      </w:r>
      <w:proofErr w:type="spellEnd"/>
      <w:r w:rsidRPr="00463D86">
        <w:rPr>
          <w:i/>
          <w:sz w:val="22"/>
          <w:szCs w:val="22"/>
        </w:rPr>
        <w:t xml:space="preserve"> </w:t>
      </w:r>
      <w:proofErr w:type="spellStart"/>
      <w:r w:rsidRPr="00463D86">
        <w:rPr>
          <w:i/>
          <w:sz w:val="22"/>
          <w:szCs w:val="22"/>
        </w:rPr>
        <w:t>komersial</w:t>
      </w:r>
      <w:proofErr w:type="spellEnd"/>
      <w:r w:rsidRPr="00463D86">
        <w:rPr>
          <w:i/>
          <w:sz w:val="22"/>
          <w:szCs w:val="22"/>
        </w:rPr>
        <w:t xml:space="preserve"> </w:t>
      </w:r>
      <w:proofErr w:type="spellStart"/>
      <w:r w:rsidRPr="00463D86">
        <w:rPr>
          <w:i/>
          <w:sz w:val="22"/>
          <w:szCs w:val="22"/>
        </w:rPr>
        <w:t>dengan</w:t>
      </w:r>
      <w:proofErr w:type="spellEnd"/>
      <w:r w:rsidRPr="00463D86">
        <w:rPr>
          <w:i/>
          <w:sz w:val="22"/>
          <w:szCs w:val="22"/>
        </w:rPr>
        <w:t xml:space="preserve"> </w:t>
      </w:r>
      <w:proofErr w:type="spellStart"/>
      <w:r w:rsidRPr="00463D86">
        <w:rPr>
          <w:i/>
          <w:sz w:val="22"/>
          <w:szCs w:val="22"/>
        </w:rPr>
        <w:t>akad</w:t>
      </w:r>
      <w:proofErr w:type="spellEnd"/>
      <w:r w:rsidRPr="00463D86">
        <w:rPr>
          <w:i/>
          <w:sz w:val="22"/>
          <w:szCs w:val="22"/>
        </w:rPr>
        <w:t xml:space="preserve"> </w:t>
      </w:r>
      <w:proofErr w:type="spellStart"/>
      <w:r w:rsidRPr="00463D86">
        <w:rPr>
          <w:i/>
          <w:sz w:val="22"/>
          <w:szCs w:val="22"/>
        </w:rPr>
        <w:t>sosial</w:t>
      </w:r>
      <w:proofErr w:type="spellEnd"/>
      <w:r w:rsidRPr="00463D86">
        <w:rPr>
          <w:i/>
          <w:sz w:val="22"/>
          <w:szCs w:val="22"/>
        </w:rPr>
        <w:t xml:space="preserve">. Yang </w:t>
      </w:r>
      <w:proofErr w:type="spellStart"/>
      <w:r w:rsidRPr="00463D86">
        <w:rPr>
          <w:i/>
          <w:sz w:val="22"/>
          <w:szCs w:val="22"/>
        </w:rPr>
        <w:t>demikian</w:t>
      </w:r>
      <w:proofErr w:type="spellEnd"/>
      <w:r w:rsidRPr="00463D86">
        <w:rPr>
          <w:i/>
          <w:sz w:val="22"/>
          <w:szCs w:val="22"/>
        </w:rPr>
        <w:t xml:space="preserve"> </w:t>
      </w:r>
      <w:proofErr w:type="spellStart"/>
      <w:r w:rsidRPr="00463D86">
        <w:rPr>
          <w:i/>
          <w:sz w:val="22"/>
          <w:szCs w:val="22"/>
        </w:rPr>
        <w:t>itu</w:t>
      </w:r>
      <w:proofErr w:type="spellEnd"/>
      <w:r w:rsidRPr="00463D86">
        <w:rPr>
          <w:i/>
          <w:sz w:val="22"/>
          <w:szCs w:val="22"/>
        </w:rPr>
        <w:t xml:space="preserve"> </w:t>
      </w:r>
      <w:proofErr w:type="spellStart"/>
      <w:r w:rsidRPr="00463D86">
        <w:rPr>
          <w:i/>
          <w:sz w:val="22"/>
          <w:szCs w:val="22"/>
        </w:rPr>
        <w:t>karena</w:t>
      </w:r>
      <w:proofErr w:type="spellEnd"/>
      <w:r w:rsidRPr="00463D86">
        <w:rPr>
          <w:i/>
          <w:sz w:val="22"/>
          <w:szCs w:val="22"/>
        </w:rPr>
        <w:t xml:space="preserve"> </w:t>
      </w:r>
      <w:proofErr w:type="spellStart"/>
      <w:r w:rsidRPr="00463D86">
        <w:rPr>
          <w:i/>
          <w:sz w:val="22"/>
          <w:szCs w:val="22"/>
        </w:rPr>
        <w:t>keduanya</w:t>
      </w:r>
      <w:proofErr w:type="spellEnd"/>
      <w:r w:rsidRPr="00463D86">
        <w:rPr>
          <w:i/>
          <w:sz w:val="22"/>
          <w:szCs w:val="22"/>
        </w:rPr>
        <w:t xml:space="preserve"> (orang yang </w:t>
      </w:r>
      <w:proofErr w:type="spellStart"/>
      <w:r w:rsidRPr="00463D86">
        <w:rPr>
          <w:i/>
          <w:sz w:val="22"/>
          <w:szCs w:val="22"/>
        </w:rPr>
        <w:t>berakad</w:t>
      </w:r>
      <w:proofErr w:type="spellEnd"/>
      <w:proofErr w:type="gramStart"/>
      <w:r w:rsidRPr="00463D86">
        <w:rPr>
          <w:i/>
          <w:sz w:val="22"/>
          <w:szCs w:val="22"/>
        </w:rPr>
        <w:t>)</w:t>
      </w:r>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menjalin</w:t>
      </w:r>
      <w:proofErr w:type="spellEnd"/>
      <w:proofErr w:type="gramEnd"/>
      <w:r w:rsidRPr="00463D86">
        <w:rPr>
          <w:i/>
          <w:sz w:val="22"/>
          <w:szCs w:val="22"/>
        </w:rPr>
        <w:t xml:space="preserve"> </w:t>
      </w:r>
      <w:proofErr w:type="spellStart"/>
      <w:r w:rsidRPr="00463D86">
        <w:rPr>
          <w:i/>
          <w:sz w:val="22"/>
          <w:szCs w:val="22"/>
        </w:rPr>
        <w:t>akad</w:t>
      </w:r>
      <w:proofErr w:type="spellEnd"/>
      <w:r w:rsidRPr="00463D86">
        <w:rPr>
          <w:i/>
          <w:sz w:val="22"/>
          <w:szCs w:val="22"/>
        </w:rPr>
        <w:t xml:space="preserve"> </w:t>
      </w:r>
      <w:proofErr w:type="spellStart"/>
      <w:r w:rsidRPr="00463D86">
        <w:rPr>
          <w:i/>
          <w:sz w:val="22"/>
          <w:szCs w:val="22"/>
        </w:rPr>
        <w:t>sosial</w:t>
      </w:r>
      <w:proofErr w:type="spellEnd"/>
      <w:r w:rsidRPr="00463D86">
        <w:rPr>
          <w:i/>
          <w:sz w:val="22"/>
          <w:szCs w:val="22"/>
        </w:rPr>
        <w:t xml:space="preserve"> </w:t>
      </w:r>
      <w:proofErr w:type="spellStart"/>
      <w:r w:rsidRPr="00463D86">
        <w:rPr>
          <w:i/>
          <w:sz w:val="22"/>
          <w:szCs w:val="22"/>
        </w:rPr>
        <w:t>karena</w:t>
      </w:r>
      <w:proofErr w:type="spellEnd"/>
      <w:r w:rsidRPr="00463D86">
        <w:rPr>
          <w:i/>
          <w:sz w:val="22"/>
          <w:szCs w:val="22"/>
        </w:rPr>
        <w:t xml:space="preserve"> </w:t>
      </w:r>
      <w:proofErr w:type="spellStart"/>
      <w:r w:rsidRPr="00463D86">
        <w:rPr>
          <w:i/>
          <w:sz w:val="22"/>
          <w:szCs w:val="22"/>
        </w:rPr>
        <w:t>adanya</w:t>
      </w:r>
      <w:proofErr w:type="spellEnd"/>
      <w:r w:rsidRPr="00463D86">
        <w:rPr>
          <w:i/>
          <w:sz w:val="22"/>
          <w:szCs w:val="22"/>
        </w:rPr>
        <w:t xml:space="preserve"> </w:t>
      </w:r>
      <w:proofErr w:type="spellStart"/>
      <w:r w:rsidRPr="00463D86">
        <w:rPr>
          <w:i/>
          <w:sz w:val="22"/>
          <w:szCs w:val="22"/>
        </w:rPr>
        <w:t>akad</w:t>
      </w:r>
      <w:proofErr w:type="spellEnd"/>
      <w:r w:rsidRPr="00463D86">
        <w:rPr>
          <w:i/>
          <w:sz w:val="22"/>
          <w:szCs w:val="22"/>
        </w:rPr>
        <w:t xml:space="preserve"> </w:t>
      </w:r>
      <w:proofErr w:type="spellStart"/>
      <w:r w:rsidRPr="00463D86">
        <w:rPr>
          <w:i/>
          <w:sz w:val="22"/>
          <w:szCs w:val="22"/>
        </w:rPr>
        <w:t>komersial</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antara</w:t>
      </w:r>
      <w:proofErr w:type="spellEnd"/>
      <w:r w:rsidRPr="00463D86">
        <w:rPr>
          <w:i/>
          <w:sz w:val="22"/>
          <w:szCs w:val="22"/>
        </w:rPr>
        <w:t xml:space="preserve"> </w:t>
      </w:r>
      <w:proofErr w:type="spellStart"/>
      <w:r w:rsidRPr="00463D86">
        <w:rPr>
          <w:i/>
          <w:sz w:val="22"/>
          <w:szCs w:val="22"/>
        </w:rPr>
        <w:t>mereka</w:t>
      </w:r>
      <w:proofErr w:type="spellEnd"/>
      <w:r w:rsidRPr="00463D86">
        <w:rPr>
          <w:i/>
          <w:sz w:val="22"/>
          <w:szCs w:val="22"/>
        </w:rPr>
        <w:t xml:space="preserve">. </w:t>
      </w:r>
      <w:proofErr w:type="spellStart"/>
      <w:proofErr w:type="gramStart"/>
      <w:r w:rsidRPr="00463D86">
        <w:rPr>
          <w:i/>
          <w:sz w:val="22"/>
          <w:szCs w:val="22"/>
        </w:rPr>
        <w:t>Dengan</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demikian</w:t>
      </w:r>
      <w:proofErr w:type="spellEnd"/>
      <w:proofErr w:type="gramEnd"/>
      <w:r w:rsidRPr="00463D86">
        <w:rPr>
          <w:i/>
          <w:sz w:val="22"/>
          <w:szCs w:val="22"/>
        </w:rPr>
        <w:t xml:space="preserve"> </w:t>
      </w:r>
      <w:proofErr w:type="spellStart"/>
      <w:r w:rsidRPr="00463D86">
        <w:rPr>
          <w:i/>
          <w:sz w:val="22"/>
          <w:szCs w:val="22"/>
        </w:rPr>
        <w:t>akad</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sosial</w:t>
      </w:r>
      <w:proofErr w:type="spellEnd"/>
      <w:r w:rsidRPr="00463D86">
        <w:rPr>
          <w:i/>
          <w:sz w:val="22"/>
          <w:szCs w:val="22"/>
        </w:rPr>
        <w:t xml:space="preserve"> </w:t>
      </w:r>
      <w:proofErr w:type="spellStart"/>
      <w:r w:rsidRPr="00463D86">
        <w:rPr>
          <w:i/>
          <w:sz w:val="22"/>
          <w:szCs w:val="22"/>
        </w:rPr>
        <w:t>itu</w:t>
      </w:r>
      <w:proofErr w:type="spellEnd"/>
      <w:r w:rsidRPr="00463D86">
        <w:rPr>
          <w:i/>
          <w:sz w:val="22"/>
          <w:szCs w:val="22"/>
        </w:rPr>
        <w:t xml:space="preserve"> </w:t>
      </w:r>
      <w:proofErr w:type="spellStart"/>
      <w:r w:rsidRPr="00463D86">
        <w:rPr>
          <w:i/>
          <w:sz w:val="22"/>
          <w:szCs w:val="22"/>
        </w:rPr>
        <w:t>tidak</w:t>
      </w:r>
      <w:proofErr w:type="spellEnd"/>
      <w:r w:rsidRPr="00463D86">
        <w:rPr>
          <w:i/>
          <w:sz w:val="22"/>
          <w:szCs w:val="22"/>
        </w:rPr>
        <w:t xml:space="preserve"> </w:t>
      </w:r>
      <w:proofErr w:type="spellStart"/>
      <w:r w:rsidRPr="00463D86">
        <w:rPr>
          <w:i/>
          <w:sz w:val="22"/>
          <w:szCs w:val="22"/>
        </w:rPr>
        <w:t>sepenuhnya</w:t>
      </w:r>
      <w:proofErr w:type="spellEnd"/>
      <w:r w:rsidRPr="00463D86">
        <w:rPr>
          <w:i/>
          <w:sz w:val="22"/>
          <w:szCs w:val="22"/>
        </w:rPr>
        <w:t xml:space="preserve"> </w:t>
      </w:r>
      <w:proofErr w:type="spellStart"/>
      <w:r w:rsidRPr="00463D86">
        <w:rPr>
          <w:i/>
          <w:sz w:val="22"/>
          <w:szCs w:val="22"/>
        </w:rPr>
        <w:t>sosial</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bahkan</w:t>
      </w:r>
      <w:proofErr w:type="spellEnd"/>
      <w:r w:rsidRPr="00463D86">
        <w:rPr>
          <w:i/>
          <w:sz w:val="22"/>
          <w:szCs w:val="22"/>
        </w:rPr>
        <w:t xml:space="preserve"> </w:t>
      </w:r>
      <w:proofErr w:type="spellStart"/>
      <w:r w:rsidRPr="00463D86">
        <w:rPr>
          <w:i/>
          <w:sz w:val="22"/>
          <w:szCs w:val="22"/>
        </w:rPr>
        <w:t>akad</w:t>
      </w:r>
      <w:proofErr w:type="spellEnd"/>
      <w:r w:rsidRPr="00463D86">
        <w:rPr>
          <w:i/>
          <w:sz w:val="22"/>
          <w:szCs w:val="22"/>
        </w:rPr>
        <w:t xml:space="preserve"> </w:t>
      </w:r>
      <w:proofErr w:type="spellStart"/>
      <w:r w:rsidRPr="00463D86">
        <w:rPr>
          <w:i/>
          <w:sz w:val="22"/>
          <w:szCs w:val="22"/>
        </w:rPr>
        <w:t>sosial</w:t>
      </w:r>
      <w:proofErr w:type="spellEnd"/>
      <w:r w:rsidRPr="00463D86">
        <w:rPr>
          <w:i/>
          <w:sz w:val="22"/>
          <w:szCs w:val="22"/>
        </w:rPr>
        <w:t xml:space="preserve"> </w:t>
      </w:r>
      <w:proofErr w:type="spellStart"/>
      <w:r w:rsidRPr="00463D86">
        <w:rPr>
          <w:i/>
          <w:sz w:val="22"/>
          <w:szCs w:val="22"/>
        </w:rPr>
        <w:t>secara</w:t>
      </w:r>
      <w:proofErr w:type="spellEnd"/>
      <w:r w:rsidRPr="00463D86">
        <w:rPr>
          <w:i/>
          <w:sz w:val="22"/>
          <w:szCs w:val="22"/>
        </w:rPr>
        <w:t xml:space="preserve"> </w:t>
      </w:r>
      <w:proofErr w:type="spellStart"/>
      <w:r w:rsidRPr="00463D86">
        <w:rPr>
          <w:i/>
          <w:sz w:val="22"/>
          <w:szCs w:val="22"/>
        </w:rPr>
        <w:t>tidak</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langsung</w:t>
      </w:r>
      <w:proofErr w:type="spellEnd"/>
      <w:r w:rsidRPr="00463D86">
        <w:rPr>
          <w:i/>
          <w:sz w:val="22"/>
          <w:szCs w:val="22"/>
        </w:rPr>
        <w:t xml:space="preserve"> </w:t>
      </w:r>
      <w:proofErr w:type="spellStart"/>
      <w:r w:rsidRPr="00463D86">
        <w:rPr>
          <w:i/>
          <w:sz w:val="22"/>
          <w:szCs w:val="22"/>
        </w:rPr>
        <w:t>menjadi</w:t>
      </w:r>
      <w:proofErr w:type="spellEnd"/>
      <w:r w:rsidRPr="00463D86">
        <w:rPr>
          <w:i/>
          <w:sz w:val="22"/>
          <w:szCs w:val="22"/>
        </w:rPr>
        <w:t xml:space="preserve"> </w:t>
      </w:r>
      <w:proofErr w:type="spellStart"/>
      <w:r w:rsidRPr="00463D86">
        <w:rPr>
          <w:i/>
          <w:sz w:val="22"/>
          <w:szCs w:val="22"/>
        </w:rPr>
        <w:t>bagian</w:t>
      </w:r>
      <w:proofErr w:type="spellEnd"/>
      <w:r w:rsidRPr="00463D86">
        <w:rPr>
          <w:i/>
          <w:sz w:val="22"/>
          <w:szCs w:val="22"/>
        </w:rPr>
        <w:t xml:space="preserve"> </w:t>
      </w:r>
      <w:proofErr w:type="spellStart"/>
      <w:r w:rsidRPr="00463D86">
        <w:rPr>
          <w:i/>
          <w:sz w:val="22"/>
          <w:szCs w:val="22"/>
        </w:rPr>
        <w:t>dari</w:t>
      </w:r>
      <w:proofErr w:type="spellEnd"/>
      <w:r w:rsidRPr="00463D86">
        <w:rPr>
          <w:i/>
          <w:sz w:val="22"/>
          <w:szCs w:val="22"/>
        </w:rPr>
        <w:t xml:space="preserve"> </w:t>
      </w:r>
      <w:proofErr w:type="spellStart"/>
      <w:r w:rsidRPr="00463D86">
        <w:rPr>
          <w:i/>
          <w:sz w:val="22"/>
          <w:szCs w:val="22"/>
        </w:rPr>
        <w:t>nilai</w:t>
      </w:r>
      <w:proofErr w:type="spellEnd"/>
      <w:r w:rsidRPr="00463D86">
        <w:rPr>
          <w:i/>
          <w:sz w:val="22"/>
          <w:szCs w:val="22"/>
        </w:rPr>
        <w:t xml:space="preserve"> </w:t>
      </w:r>
      <w:proofErr w:type="spellStart"/>
      <w:r w:rsidRPr="00463D86">
        <w:rPr>
          <w:i/>
          <w:sz w:val="22"/>
          <w:szCs w:val="22"/>
        </w:rPr>
        <w:t>transaksi</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dalam</w:t>
      </w:r>
      <w:proofErr w:type="spellEnd"/>
      <w:r w:rsidRPr="00463D86">
        <w:rPr>
          <w:i/>
          <w:sz w:val="22"/>
          <w:szCs w:val="22"/>
        </w:rPr>
        <w:t xml:space="preserve"> </w:t>
      </w:r>
      <w:proofErr w:type="spellStart"/>
      <w:r w:rsidRPr="00463D86">
        <w:rPr>
          <w:i/>
          <w:sz w:val="22"/>
          <w:szCs w:val="22"/>
        </w:rPr>
        <w:t>akad</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i/>
          <w:sz w:val="22"/>
          <w:szCs w:val="22"/>
        </w:rPr>
        <w:t>komersial</w:t>
      </w:r>
      <w:proofErr w:type="spellEnd"/>
      <w:r w:rsidRPr="00463D86">
        <w:rPr>
          <w:i/>
          <w:sz w:val="22"/>
          <w:szCs w:val="22"/>
        </w:rPr>
        <w:t>.”</w:t>
      </w:r>
    </w:p>
    <w:p w:rsidR="00307F07" w:rsidRPr="00463D86" w:rsidRDefault="00307F07" w:rsidP="00307F07">
      <w:pPr>
        <w:spacing w:line="360" w:lineRule="auto"/>
        <w:ind w:firstLine="720"/>
        <w:jc w:val="both"/>
        <w:rPr>
          <w:sz w:val="22"/>
          <w:szCs w:val="22"/>
        </w:rPr>
      </w:pPr>
      <w:proofErr w:type="spellStart"/>
      <w:r w:rsidRPr="00463D86">
        <w:rPr>
          <w:sz w:val="22"/>
          <w:szCs w:val="22"/>
        </w:rPr>
        <w:t>Ketiga</w:t>
      </w:r>
      <w:proofErr w:type="spellEnd"/>
      <w:r w:rsidRPr="00463D86">
        <w:rPr>
          <w:sz w:val="22"/>
          <w:szCs w:val="22"/>
        </w:rPr>
        <w:t xml:space="preserve">, </w:t>
      </w:r>
      <w:proofErr w:type="spellStart"/>
      <w:r w:rsidRPr="00463D86">
        <w:rPr>
          <w:sz w:val="22"/>
          <w:szCs w:val="22"/>
        </w:rPr>
        <w:t>pengambilan</w:t>
      </w:r>
      <w:proofErr w:type="spellEnd"/>
      <w:r w:rsidRPr="00463D86">
        <w:rPr>
          <w:sz w:val="22"/>
          <w:szCs w:val="22"/>
        </w:rPr>
        <w:t xml:space="preserve"> </w:t>
      </w:r>
      <w:proofErr w:type="spellStart"/>
      <w:r w:rsidRPr="00463D86">
        <w:rPr>
          <w:sz w:val="22"/>
          <w:szCs w:val="22"/>
        </w:rPr>
        <w:t>biaya</w:t>
      </w:r>
      <w:proofErr w:type="spellEnd"/>
      <w:r w:rsidRPr="00463D86">
        <w:rPr>
          <w:sz w:val="22"/>
          <w:szCs w:val="22"/>
        </w:rPr>
        <w:t xml:space="preserve"> </w:t>
      </w:r>
      <w:proofErr w:type="spellStart"/>
      <w:r w:rsidRPr="00463D86">
        <w:rPr>
          <w:sz w:val="22"/>
          <w:szCs w:val="22"/>
        </w:rPr>
        <w:t>upah</w:t>
      </w:r>
      <w:proofErr w:type="spellEnd"/>
      <w:r w:rsidRPr="00463D86">
        <w:rPr>
          <w:sz w:val="22"/>
          <w:szCs w:val="22"/>
        </w:rPr>
        <w:t xml:space="preserve"> </w:t>
      </w:r>
      <w:proofErr w:type="spellStart"/>
      <w:r w:rsidRPr="00463D86">
        <w:rPr>
          <w:sz w:val="22"/>
          <w:szCs w:val="22"/>
        </w:rPr>
        <w:t>jasa</w:t>
      </w:r>
      <w:proofErr w:type="spellEnd"/>
      <w:r w:rsidRPr="00463D86">
        <w:rPr>
          <w:sz w:val="22"/>
          <w:szCs w:val="22"/>
        </w:rPr>
        <w:t xml:space="preserve"> (fee </w:t>
      </w:r>
      <w:proofErr w:type="spellStart"/>
      <w:r w:rsidRPr="00463D86">
        <w:rPr>
          <w:sz w:val="22"/>
          <w:szCs w:val="22"/>
        </w:rPr>
        <w:t>ujrah</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biaya-biaya</w:t>
      </w:r>
      <w:proofErr w:type="spellEnd"/>
      <w:r w:rsidRPr="00463D86">
        <w:rPr>
          <w:sz w:val="22"/>
          <w:szCs w:val="22"/>
        </w:rPr>
        <w:t xml:space="preserve"> </w:t>
      </w:r>
      <w:proofErr w:type="spellStart"/>
      <w:r w:rsidRPr="00463D86">
        <w:rPr>
          <w:sz w:val="22"/>
          <w:szCs w:val="22"/>
        </w:rPr>
        <w:t>administrasi</w:t>
      </w:r>
      <w:proofErr w:type="spellEnd"/>
      <w:r w:rsidRPr="00463D86">
        <w:rPr>
          <w:sz w:val="22"/>
          <w:szCs w:val="22"/>
        </w:rPr>
        <w:t xml:space="preserve"> </w:t>
      </w:r>
      <w:proofErr w:type="spellStart"/>
      <w:r w:rsidRPr="00463D86">
        <w:rPr>
          <w:sz w:val="22"/>
          <w:szCs w:val="22"/>
        </w:rPr>
        <w:t>pengurusan</w:t>
      </w:r>
      <w:proofErr w:type="spellEnd"/>
      <w:r w:rsidRPr="00463D86">
        <w:rPr>
          <w:sz w:val="22"/>
          <w:szCs w:val="22"/>
        </w:rPr>
        <w:t xml:space="preserve"> haji yang </w:t>
      </w:r>
      <w:proofErr w:type="spellStart"/>
      <w:r w:rsidRPr="00463D86">
        <w:rPr>
          <w:sz w:val="22"/>
          <w:szCs w:val="22"/>
        </w:rPr>
        <w:t>besarannya</w:t>
      </w:r>
      <w:proofErr w:type="spellEnd"/>
      <w:r w:rsidRPr="00463D86">
        <w:rPr>
          <w:sz w:val="22"/>
          <w:szCs w:val="22"/>
        </w:rPr>
        <w:t xml:space="preserve"> </w:t>
      </w:r>
      <w:proofErr w:type="spellStart"/>
      <w:r w:rsidRPr="00463D86">
        <w:rPr>
          <w:sz w:val="22"/>
          <w:szCs w:val="22"/>
        </w:rPr>
        <w:t>dituntukan</w:t>
      </w:r>
      <w:proofErr w:type="spellEnd"/>
      <w:r w:rsidRPr="00463D86">
        <w:rPr>
          <w:sz w:val="22"/>
          <w:szCs w:val="22"/>
        </w:rPr>
        <w:t xml:space="preserve"> </w:t>
      </w:r>
      <w:proofErr w:type="spellStart"/>
      <w:r w:rsidRPr="00463D86">
        <w:rPr>
          <w:sz w:val="22"/>
          <w:szCs w:val="22"/>
        </w:rPr>
        <w:t>seberapa</w:t>
      </w:r>
      <w:proofErr w:type="spellEnd"/>
      <w:r w:rsidRPr="00463D86">
        <w:rPr>
          <w:sz w:val="22"/>
          <w:szCs w:val="22"/>
        </w:rPr>
        <w:t xml:space="preserve"> </w:t>
      </w:r>
      <w:proofErr w:type="spellStart"/>
      <w:r w:rsidRPr="00463D86">
        <w:rPr>
          <w:sz w:val="22"/>
          <w:szCs w:val="22"/>
        </w:rPr>
        <w:t>besar</w:t>
      </w:r>
      <w:proofErr w:type="spellEnd"/>
      <w:r w:rsidRPr="00463D86">
        <w:rPr>
          <w:sz w:val="22"/>
          <w:szCs w:val="22"/>
        </w:rPr>
        <w:t xml:space="preserve"> yang </w:t>
      </w:r>
      <w:proofErr w:type="spellStart"/>
      <w:r w:rsidRPr="00463D86">
        <w:rPr>
          <w:sz w:val="22"/>
          <w:szCs w:val="22"/>
        </w:rPr>
        <w:t>dikeluarkan</w:t>
      </w:r>
      <w:proofErr w:type="spellEnd"/>
      <w:r w:rsidRPr="00463D86">
        <w:rPr>
          <w:sz w:val="22"/>
          <w:szCs w:val="22"/>
        </w:rPr>
        <w:t xml:space="preserve"> oleh bank </w:t>
      </w:r>
      <w:proofErr w:type="spellStart"/>
      <w:r w:rsidRPr="00463D86">
        <w:rPr>
          <w:sz w:val="22"/>
          <w:szCs w:val="22"/>
        </w:rPr>
        <w:t>syariah</w:t>
      </w:r>
      <w:proofErr w:type="spellEnd"/>
      <w:r w:rsidRPr="00463D86">
        <w:rPr>
          <w:sz w:val="22"/>
          <w:szCs w:val="22"/>
        </w:rPr>
        <w:t xml:space="preserve"> pada </w:t>
      </w:r>
      <w:proofErr w:type="spellStart"/>
      <w:r w:rsidRPr="00463D86">
        <w:rPr>
          <w:sz w:val="22"/>
          <w:szCs w:val="22"/>
        </w:rPr>
        <w:t>nasabah</w:t>
      </w:r>
      <w:proofErr w:type="spellEnd"/>
      <w:r w:rsidRPr="00463D86">
        <w:rPr>
          <w:sz w:val="22"/>
          <w:szCs w:val="22"/>
        </w:rPr>
        <w:t xml:space="preserve"> yang </w:t>
      </w:r>
      <w:proofErr w:type="spellStart"/>
      <w:r w:rsidRPr="00463D86">
        <w:rPr>
          <w:sz w:val="22"/>
          <w:szCs w:val="22"/>
        </w:rPr>
        <w:t>mengajukan</w:t>
      </w:r>
      <w:proofErr w:type="spellEnd"/>
      <w:r w:rsidRPr="00463D86">
        <w:rPr>
          <w:sz w:val="22"/>
          <w:szCs w:val="22"/>
        </w:rPr>
        <w:t xml:space="preserve"> </w:t>
      </w:r>
      <w:proofErr w:type="spellStart"/>
      <w:r w:rsidRPr="00463D86">
        <w:rPr>
          <w:sz w:val="22"/>
          <w:szCs w:val="22"/>
        </w:rPr>
        <w:t>pembiayaan</w:t>
      </w:r>
      <w:proofErr w:type="spellEnd"/>
      <w:r w:rsidRPr="00463D86">
        <w:rPr>
          <w:sz w:val="22"/>
          <w:szCs w:val="22"/>
        </w:rPr>
        <w:t xml:space="preserve"> dana </w:t>
      </w:r>
      <w:proofErr w:type="spellStart"/>
      <w:r w:rsidRPr="00463D86">
        <w:rPr>
          <w:sz w:val="22"/>
          <w:szCs w:val="22"/>
        </w:rPr>
        <w:t>talangan</w:t>
      </w:r>
      <w:proofErr w:type="spellEnd"/>
      <w:r w:rsidRPr="00463D86">
        <w:rPr>
          <w:sz w:val="22"/>
          <w:szCs w:val="22"/>
        </w:rPr>
        <w:t xml:space="preserve"> haji, </w:t>
      </w:r>
      <w:proofErr w:type="spellStart"/>
      <w:r w:rsidRPr="00463D86">
        <w:rPr>
          <w:sz w:val="22"/>
          <w:szCs w:val="22"/>
        </w:rPr>
        <w:t>hal</w:t>
      </w:r>
      <w:proofErr w:type="spellEnd"/>
      <w:r w:rsidRPr="00463D86">
        <w:rPr>
          <w:sz w:val="22"/>
          <w:szCs w:val="22"/>
        </w:rPr>
        <w:t xml:space="preserve"> </w:t>
      </w:r>
      <w:proofErr w:type="spellStart"/>
      <w:r w:rsidRPr="00463D86">
        <w:rPr>
          <w:sz w:val="22"/>
          <w:szCs w:val="22"/>
        </w:rPr>
        <w:t>ini</w:t>
      </w:r>
      <w:proofErr w:type="spellEnd"/>
      <w:r w:rsidRPr="00463D86">
        <w:rPr>
          <w:sz w:val="22"/>
          <w:szCs w:val="22"/>
        </w:rPr>
        <w:t xml:space="preserve"> juga </w:t>
      </w:r>
      <w:proofErr w:type="spellStart"/>
      <w:r w:rsidRPr="00463D86">
        <w:rPr>
          <w:sz w:val="22"/>
          <w:szCs w:val="22"/>
        </w:rPr>
        <w:t>sangat</w:t>
      </w:r>
      <w:proofErr w:type="spellEnd"/>
      <w:r w:rsidRPr="00463D86">
        <w:rPr>
          <w:sz w:val="22"/>
          <w:szCs w:val="22"/>
        </w:rPr>
        <w:t xml:space="preserve"> </w:t>
      </w:r>
      <w:proofErr w:type="spellStart"/>
      <w:r w:rsidRPr="00463D86">
        <w:rPr>
          <w:sz w:val="22"/>
          <w:szCs w:val="22"/>
        </w:rPr>
        <w:t>berpotensi</w:t>
      </w:r>
      <w:proofErr w:type="spellEnd"/>
      <w:r w:rsidRPr="00463D86">
        <w:rPr>
          <w:sz w:val="22"/>
          <w:szCs w:val="22"/>
        </w:rPr>
        <w:t xml:space="preserve"> </w:t>
      </w:r>
      <w:proofErr w:type="spellStart"/>
      <w:r w:rsidRPr="00463D86">
        <w:rPr>
          <w:sz w:val="22"/>
          <w:szCs w:val="22"/>
        </w:rPr>
        <w:t>melanggar</w:t>
      </w:r>
      <w:proofErr w:type="spellEnd"/>
      <w:r w:rsidRPr="00463D86">
        <w:rPr>
          <w:sz w:val="22"/>
          <w:szCs w:val="22"/>
        </w:rPr>
        <w:t xml:space="preserve"> </w:t>
      </w:r>
      <w:proofErr w:type="spellStart"/>
      <w:r w:rsidRPr="00463D86">
        <w:rPr>
          <w:sz w:val="22"/>
          <w:szCs w:val="22"/>
        </w:rPr>
        <w:t>kaidah</w:t>
      </w:r>
      <w:proofErr w:type="spellEnd"/>
      <w:r w:rsidRPr="00463D86">
        <w:rPr>
          <w:sz w:val="22"/>
          <w:szCs w:val="22"/>
        </w:rPr>
        <w:t xml:space="preserve"> yang </w:t>
      </w:r>
      <w:proofErr w:type="spellStart"/>
      <w:r w:rsidRPr="00463D86">
        <w:rPr>
          <w:sz w:val="22"/>
          <w:szCs w:val="22"/>
        </w:rPr>
        <w:t>sudah</w:t>
      </w:r>
      <w:proofErr w:type="spellEnd"/>
      <w:r w:rsidRPr="00463D86">
        <w:rPr>
          <w:sz w:val="22"/>
          <w:szCs w:val="22"/>
        </w:rPr>
        <w:t xml:space="preserve"> </w:t>
      </w:r>
      <w:proofErr w:type="spellStart"/>
      <w:r w:rsidRPr="00463D86">
        <w:rPr>
          <w:sz w:val="22"/>
          <w:szCs w:val="22"/>
        </w:rPr>
        <w:t>sepakati</w:t>
      </w:r>
      <w:proofErr w:type="spellEnd"/>
      <w:r w:rsidRPr="00463D86">
        <w:rPr>
          <w:sz w:val="22"/>
          <w:szCs w:val="22"/>
        </w:rPr>
        <w:t xml:space="preserve"> oleh para ulama, yang </w:t>
      </w:r>
      <w:proofErr w:type="spellStart"/>
      <w:r w:rsidRPr="00463D86">
        <w:rPr>
          <w:sz w:val="22"/>
          <w:szCs w:val="22"/>
        </w:rPr>
        <w:t>artinya</w:t>
      </w:r>
      <w:proofErr w:type="spellEnd"/>
      <w:r w:rsidRPr="00463D86">
        <w:rPr>
          <w:sz w:val="22"/>
          <w:szCs w:val="22"/>
        </w:rPr>
        <w:t>:</w:t>
      </w:r>
    </w:p>
    <w:p w:rsidR="00307F07" w:rsidRPr="00463D86" w:rsidRDefault="00307F07" w:rsidP="00307F07">
      <w:pPr>
        <w:spacing w:line="360" w:lineRule="auto"/>
        <w:jc w:val="both"/>
        <w:rPr>
          <w:i/>
          <w:sz w:val="22"/>
          <w:szCs w:val="22"/>
        </w:rPr>
      </w:pPr>
      <w:proofErr w:type="spellStart"/>
      <w:r w:rsidRPr="00463D86">
        <w:rPr>
          <w:i/>
          <w:sz w:val="22"/>
          <w:szCs w:val="22"/>
        </w:rPr>
        <w:t>Setiap</w:t>
      </w:r>
      <w:proofErr w:type="spellEnd"/>
      <w:r w:rsidRPr="00463D86">
        <w:rPr>
          <w:i/>
          <w:sz w:val="22"/>
          <w:szCs w:val="22"/>
        </w:rPr>
        <w:t xml:space="preserve"> </w:t>
      </w:r>
      <w:proofErr w:type="spellStart"/>
      <w:r w:rsidRPr="00463D86">
        <w:rPr>
          <w:i/>
          <w:sz w:val="22"/>
          <w:szCs w:val="22"/>
        </w:rPr>
        <w:t>pinjaman</w:t>
      </w:r>
      <w:proofErr w:type="spellEnd"/>
      <w:r w:rsidRPr="00463D86">
        <w:rPr>
          <w:sz w:val="22"/>
          <w:szCs w:val="22"/>
        </w:rPr>
        <w:t xml:space="preserve"> </w:t>
      </w:r>
      <w:r w:rsidRPr="00463D86">
        <w:rPr>
          <w:i/>
          <w:sz w:val="22"/>
          <w:szCs w:val="22"/>
        </w:rPr>
        <w:t xml:space="preserve">yang </w:t>
      </w:r>
      <w:proofErr w:type="spellStart"/>
      <w:r w:rsidRPr="00463D86">
        <w:rPr>
          <w:i/>
          <w:sz w:val="22"/>
          <w:szCs w:val="22"/>
        </w:rPr>
        <w:t>menghasilkan</w:t>
      </w:r>
      <w:proofErr w:type="spellEnd"/>
      <w:r w:rsidRPr="00463D86">
        <w:rPr>
          <w:i/>
          <w:sz w:val="22"/>
          <w:szCs w:val="22"/>
        </w:rPr>
        <w:t xml:space="preserve"> </w:t>
      </w:r>
      <w:proofErr w:type="spellStart"/>
      <w:r w:rsidRPr="00463D86">
        <w:rPr>
          <w:i/>
          <w:sz w:val="22"/>
          <w:szCs w:val="22"/>
        </w:rPr>
        <w:t>manfaat</w:t>
      </w:r>
      <w:proofErr w:type="spellEnd"/>
      <w:r w:rsidRPr="00463D86">
        <w:rPr>
          <w:i/>
          <w:sz w:val="22"/>
          <w:szCs w:val="22"/>
        </w:rPr>
        <w:t xml:space="preserve"> </w:t>
      </w:r>
      <w:proofErr w:type="spellStart"/>
      <w:r w:rsidRPr="00463D86">
        <w:rPr>
          <w:i/>
          <w:sz w:val="22"/>
          <w:szCs w:val="22"/>
        </w:rPr>
        <w:t>adalah</w:t>
      </w:r>
      <w:proofErr w:type="spellEnd"/>
      <w:r w:rsidRPr="00463D86">
        <w:rPr>
          <w:i/>
          <w:sz w:val="22"/>
          <w:szCs w:val="22"/>
        </w:rPr>
        <w:t xml:space="preserve"> </w:t>
      </w:r>
      <w:proofErr w:type="spellStart"/>
      <w:r w:rsidRPr="00463D86">
        <w:rPr>
          <w:i/>
          <w:sz w:val="22"/>
          <w:szCs w:val="22"/>
        </w:rPr>
        <w:t>riba</w:t>
      </w:r>
      <w:proofErr w:type="spellEnd"/>
      <w:r w:rsidRPr="00463D86">
        <w:rPr>
          <w:i/>
          <w:sz w:val="22"/>
          <w:szCs w:val="22"/>
        </w:rPr>
        <w:t xml:space="preserve"> </w:t>
      </w:r>
      <w:r w:rsidRPr="00463D86">
        <w:rPr>
          <w:sz w:val="22"/>
          <w:szCs w:val="22"/>
        </w:rPr>
        <w:t>(</w:t>
      </w:r>
      <w:proofErr w:type="spellStart"/>
      <w:r w:rsidRPr="00463D86">
        <w:rPr>
          <w:sz w:val="22"/>
          <w:szCs w:val="22"/>
        </w:rPr>
        <w:t>Majmu</w:t>
      </w:r>
      <w:proofErr w:type="spellEnd"/>
      <w:r w:rsidRPr="00463D86">
        <w:rPr>
          <w:sz w:val="22"/>
          <w:szCs w:val="22"/>
        </w:rPr>
        <w:t xml:space="preserve">’ Fatwa </w:t>
      </w:r>
      <w:proofErr w:type="spellStart"/>
      <w:r w:rsidRPr="00463D86">
        <w:rPr>
          <w:sz w:val="22"/>
          <w:szCs w:val="22"/>
        </w:rPr>
        <w:t>Ibnu</w:t>
      </w:r>
      <w:proofErr w:type="spellEnd"/>
      <w:r w:rsidRPr="00463D86">
        <w:rPr>
          <w:sz w:val="22"/>
          <w:szCs w:val="22"/>
        </w:rPr>
        <w:t xml:space="preserve"> </w:t>
      </w:r>
      <w:proofErr w:type="spellStart"/>
      <w:r w:rsidRPr="00463D86">
        <w:rPr>
          <w:sz w:val="22"/>
          <w:szCs w:val="22"/>
        </w:rPr>
        <w:t>Taimiyyah</w:t>
      </w:r>
      <w:proofErr w:type="spellEnd"/>
      <w:r w:rsidRPr="00463D86">
        <w:rPr>
          <w:sz w:val="22"/>
          <w:szCs w:val="22"/>
        </w:rPr>
        <w:t>)</w:t>
      </w:r>
      <w:r w:rsidRPr="00463D86">
        <w:rPr>
          <w:i/>
          <w:sz w:val="22"/>
          <w:szCs w:val="22"/>
        </w:rPr>
        <w:t>.</w:t>
      </w:r>
    </w:p>
    <w:p w:rsidR="00D73172" w:rsidRPr="00463D86" w:rsidRDefault="004B7814" w:rsidP="00307F07">
      <w:pPr>
        <w:pStyle w:val="ListParagraph"/>
        <w:numPr>
          <w:ilvl w:val="0"/>
          <w:numId w:val="7"/>
        </w:numPr>
        <w:spacing w:after="240"/>
        <w:jc w:val="both"/>
        <w:rPr>
          <w:b/>
          <w:bCs/>
          <w:sz w:val="22"/>
          <w:szCs w:val="22"/>
        </w:rPr>
      </w:pPr>
      <w:r w:rsidRPr="00463D86">
        <w:rPr>
          <w:b/>
          <w:bCs/>
          <w:sz w:val="22"/>
          <w:szCs w:val="22"/>
          <w:lang w:val="id-ID"/>
        </w:rPr>
        <w:t>KE</w:t>
      </w:r>
      <w:r w:rsidR="00D73172" w:rsidRPr="00463D86">
        <w:rPr>
          <w:b/>
          <w:bCs/>
          <w:sz w:val="22"/>
          <w:szCs w:val="22"/>
        </w:rPr>
        <w:t>SIMPULAN</w:t>
      </w:r>
    </w:p>
    <w:p w:rsidR="00307F07" w:rsidRPr="00463D86" w:rsidRDefault="00307F07" w:rsidP="00307F07">
      <w:pPr>
        <w:spacing w:line="360" w:lineRule="auto"/>
        <w:jc w:val="both"/>
        <w:rPr>
          <w:sz w:val="22"/>
          <w:szCs w:val="22"/>
          <w:lang w:val="id-ID"/>
        </w:rPr>
      </w:pPr>
      <w:r w:rsidRPr="00463D86">
        <w:rPr>
          <w:sz w:val="22"/>
          <w:szCs w:val="22"/>
          <w:lang w:val="id-ID"/>
        </w:rPr>
        <w:tab/>
        <w:t xml:space="preserve">Semua produk pasti memiliki sisi negatif dan sisi positif, termasuk program dana talangan haji. Hal positif dari program ini adalah membantu masyarakat yang hanya mempunyai dana terbatas namun ingin melaksanakan ibadah haji. Hal ini untuk memberikan kesempatan kepada siapa saja yang mempunyai keinginan untuk melaksanakan haji. Namun sebaliknya, ada kekurangan yang ditimbulkan dari program ini </w:t>
      </w:r>
      <w:proofErr w:type="spellStart"/>
      <w:r w:rsidRPr="00463D86">
        <w:rPr>
          <w:sz w:val="22"/>
          <w:szCs w:val="22"/>
        </w:rPr>
        <w:t>sehingga</w:t>
      </w:r>
      <w:proofErr w:type="spellEnd"/>
      <w:r w:rsidRPr="00463D86">
        <w:rPr>
          <w:sz w:val="22"/>
          <w:szCs w:val="22"/>
        </w:rPr>
        <w:t xml:space="preserve"> </w:t>
      </w:r>
      <w:proofErr w:type="spellStart"/>
      <w:r w:rsidRPr="00463D86">
        <w:rPr>
          <w:sz w:val="22"/>
          <w:szCs w:val="22"/>
        </w:rPr>
        <w:t>Pemerintah</w:t>
      </w:r>
      <w:proofErr w:type="spellEnd"/>
      <w:r w:rsidRPr="00463D86">
        <w:rPr>
          <w:sz w:val="22"/>
          <w:szCs w:val="22"/>
        </w:rPr>
        <w:t xml:space="preserve"> </w:t>
      </w:r>
      <w:proofErr w:type="spellStart"/>
      <w:r w:rsidRPr="00463D86">
        <w:rPr>
          <w:sz w:val="22"/>
          <w:szCs w:val="22"/>
        </w:rPr>
        <w:t>melarang</w:t>
      </w:r>
      <w:proofErr w:type="spellEnd"/>
      <w:r w:rsidRPr="00463D86">
        <w:rPr>
          <w:sz w:val="22"/>
          <w:szCs w:val="22"/>
        </w:rPr>
        <w:t xml:space="preserve"> </w:t>
      </w:r>
      <w:proofErr w:type="spellStart"/>
      <w:r w:rsidRPr="00463D86">
        <w:rPr>
          <w:sz w:val="22"/>
          <w:szCs w:val="22"/>
        </w:rPr>
        <w:t>penggunaan</w:t>
      </w:r>
      <w:proofErr w:type="spellEnd"/>
      <w:r w:rsidRPr="00463D86">
        <w:rPr>
          <w:sz w:val="22"/>
          <w:szCs w:val="22"/>
        </w:rPr>
        <w:t xml:space="preserve"> dana </w:t>
      </w:r>
      <w:proofErr w:type="spellStart"/>
      <w:r w:rsidRPr="00463D86">
        <w:rPr>
          <w:sz w:val="22"/>
          <w:szCs w:val="22"/>
        </w:rPr>
        <w:t>talangan</w:t>
      </w:r>
      <w:proofErr w:type="spellEnd"/>
      <w:r w:rsidRPr="00463D86">
        <w:rPr>
          <w:sz w:val="22"/>
          <w:szCs w:val="22"/>
        </w:rPr>
        <w:t xml:space="preserve"> haji </w:t>
      </w:r>
      <w:proofErr w:type="spellStart"/>
      <w:r w:rsidRPr="00463D86">
        <w:rPr>
          <w:sz w:val="22"/>
          <w:szCs w:val="22"/>
        </w:rPr>
        <w:t>melalui</w:t>
      </w:r>
      <w:proofErr w:type="spellEnd"/>
      <w:r w:rsidRPr="00463D86">
        <w:rPr>
          <w:sz w:val="22"/>
          <w:szCs w:val="22"/>
        </w:rPr>
        <w:t xml:space="preserve"> </w:t>
      </w:r>
      <w:proofErr w:type="spellStart"/>
      <w:r w:rsidRPr="00463D86">
        <w:rPr>
          <w:sz w:val="22"/>
          <w:szCs w:val="22"/>
        </w:rPr>
        <w:t>Peraturan</w:t>
      </w:r>
      <w:proofErr w:type="spellEnd"/>
      <w:r w:rsidRPr="00463D86">
        <w:rPr>
          <w:sz w:val="22"/>
          <w:szCs w:val="22"/>
        </w:rPr>
        <w:t xml:space="preserve"> Menteri Agama (PMA) </w:t>
      </w:r>
      <w:proofErr w:type="spellStart"/>
      <w:r w:rsidRPr="00463D86">
        <w:rPr>
          <w:sz w:val="22"/>
          <w:szCs w:val="22"/>
        </w:rPr>
        <w:t>Nomor</w:t>
      </w:r>
      <w:proofErr w:type="spellEnd"/>
      <w:r w:rsidRPr="00463D86">
        <w:rPr>
          <w:sz w:val="22"/>
          <w:szCs w:val="22"/>
        </w:rPr>
        <w:t xml:space="preserve"> 24 </w:t>
      </w:r>
      <w:proofErr w:type="spellStart"/>
      <w:r w:rsidRPr="00463D86">
        <w:rPr>
          <w:sz w:val="22"/>
          <w:szCs w:val="22"/>
        </w:rPr>
        <w:t>Tahun</w:t>
      </w:r>
      <w:proofErr w:type="spellEnd"/>
      <w:r w:rsidRPr="00463D86">
        <w:rPr>
          <w:sz w:val="22"/>
          <w:szCs w:val="22"/>
        </w:rPr>
        <w:t xml:space="preserve"> 2016. Hal </w:t>
      </w:r>
      <w:proofErr w:type="spellStart"/>
      <w:r w:rsidRPr="00463D86">
        <w:rPr>
          <w:sz w:val="22"/>
          <w:szCs w:val="22"/>
        </w:rPr>
        <w:t>ini</w:t>
      </w:r>
      <w:proofErr w:type="spellEnd"/>
      <w:r w:rsidRPr="00463D86">
        <w:rPr>
          <w:sz w:val="22"/>
          <w:szCs w:val="22"/>
        </w:rPr>
        <w:t xml:space="preserve"> </w:t>
      </w:r>
      <w:proofErr w:type="spellStart"/>
      <w:r w:rsidRPr="00463D86">
        <w:rPr>
          <w:sz w:val="22"/>
          <w:szCs w:val="22"/>
        </w:rPr>
        <w:t>didasari</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banyaknya</w:t>
      </w:r>
      <w:proofErr w:type="spellEnd"/>
      <w:r w:rsidRPr="00463D86">
        <w:rPr>
          <w:sz w:val="22"/>
          <w:szCs w:val="22"/>
        </w:rPr>
        <w:t xml:space="preserve"> </w:t>
      </w:r>
      <w:proofErr w:type="spellStart"/>
      <w:r w:rsidRPr="00463D86">
        <w:rPr>
          <w:sz w:val="22"/>
          <w:szCs w:val="22"/>
        </w:rPr>
        <w:t>mudarat</w:t>
      </w:r>
      <w:proofErr w:type="spellEnd"/>
      <w:r w:rsidRPr="00463D86">
        <w:rPr>
          <w:sz w:val="22"/>
          <w:szCs w:val="22"/>
        </w:rPr>
        <w:t xml:space="preserve"> yang </w:t>
      </w:r>
      <w:proofErr w:type="spellStart"/>
      <w:r w:rsidRPr="00463D86">
        <w:rPr>
          <w:sz w:val="22"/>
          <w:szCs w:val="22"/>
        </w:rPr>
        <w:t>timbul</w:t>
      </w:r>
      <w:proofErr w:type="spellEnd"/>
      <w:r w:rsidRPr="00463D86">
        <w:rPr>
          <w:sz w:val="22"/>
          <w:szCs w:val="22"/>
        </w:rPr>
        <w:t xml:space="preserve"> </w:t>
      </w:r>
      <w:proofErr w:type="spellStart"/>
      <w:r w:rsidRPr="00463D86">
        <w:rPr>
          <w:sz w:val="22"/>
          <w:szCs w:val="22"/>
        </w:rPr>
        <w:t>baik</w:t>
      </w:r>
      <w:proofErr w:type="spellEnd"/>
      <w:r w:rsidRPr="00463D86">
        <w:rPr>
          <w:sz w:val="22"/>
          <w:szCs w:val="22"/>
        </w:rPr>
        <w:t xml:space="preserve"> </w:t>
      </w:r>
      <w:proofErr w:type="spellStart"/>
      <w:r w:rsidRPr="00463D86">
        <w:rPr>
          <w:sz w:val="22"/>
          <w:szCs w:val="22"/>
        </w:rPr>
        <w:t>dari</w:t>
      </w:r>
      <w:proofErr w:type="spellEnd"/>
      <w:r w:rsidRPr="00463D86">
        <w:rPr>
          <w:sz w:val="22"/>
          <w:szCs w:val="22"/>
        </w:rPr>
        <w:t xml:space="preserve"> </w:t>
      </w:r>
      <w:proofErr w:type="spellStart"/>
      <w:r w:rsidRPr="00463D86">
        <w:rPr>
          <w:sz w:val="22"/>
          <w:szCs w:val="22"/>
        </w:rPr>
        <w:t>aspek</w:t>
      </w:r>
      <w:proofErr w:type="spellEnd"/>
      <w:r w:rsidRPr="00463D86">
        <w:rPr>
          <w:sz w:val="22"/>
          <w:szCs w:val="22"/>
        </w:rPr>
        <w:t xml:space="preserve"> </w:t>
      </w:r>
      <w:proofErr w:type="spellStart"/>
      <w:r w:rsidRPr="00463D86">
        <w:rPr>
          <w:sz w:val="22"/>
          <w:szCs w:val="22"/>
        </w:rPr>
        <w:t>sosial</w:t>
      </w:r>
      <w:proofErr w:type="spellEnd"/>
      <w:r w:rsidRPr="00463D86">
        <w:rPr>
          <w:sz w:val="22"/>
          <w:szCs w:val="22"/>
        </w:rPr>
        <w:t xml:space="preserve"> </w:t>
      </w:r>
      <w:proofErr w:type="spellStart"/>
      <w:r w:rsidRPr="00463D86">
        <w:rPr>
          <w:sz w:val="22"/>
          <w:szCs w:val="22"/>
        </w:rPr>
        <w:t>maupun</w:t>
      </w:r>
      <w:proofErr w:type="spellEnd"/>
      <w:r w:rsidRPr="00463D86">
        <w:rPr>
          <w:sz w:val="22"/>
          <w:szCs w:val="22"/>
        </w:rPr>
        <w:t xml:space="preserve"> </w:t>
      </w:r>
      <w:proofErr w:type="spellStart"/>
      <w:r w:rsidRPr="00463D86">
        <w:rPr>
          <w:sz w:val="22"/>
          <w:szCs w:val="22"/>
        </w:rPr>
        <w:t>syari’ah</w:t>
      </w:r>
      <w:proofErr w:type="spellEnd"/>
      <w:r w:rsidRPr="00463D86">
        <w:rPr>
          <w:sz w:val="22"/>
          <w:szCs w:val="22"/>
        </w:rPr>
        <w:t>.</w:t>
      </w:r>
    </w:p>
    <w:p w:rsidR="00307F07" w:rsidRPr="00463D86" w:rsidRDefault="00307F07" w:rsidP="00307F07">
      <w:pPr>
        <w:spacing w:line="360" w:lineRule="auto"/>
        <w:jc w:val="both"/>
        <w:rPr>
          <w:sz w:val="22"/>
          <w:szCs w:val="22"/>
          <w:lang w:val="id-ID"/>
        </w:rPr>
      </w:pPr>
      <w:r w:rsidRPr="00463D86">
        <w:rPr>
          <w:sz w:val="22"/>
          <w:szCs w:val="22"/>
          <w:lang w:val="id-ID"/>
        </w:rPr>
        <w:tab/>
        <w:t>Jika dilihat dari aspek sosial, dana talangan haji ini menyebabkan membengkaknya daftar tunggu peserta calon jamaah haji, sehingga banyak orang yang yang hakekatnya sudah mampu akan tetapi malah “diserobot” antriannya oleh mereka yang sebenarnya belum mampu kemudian memanfaatkan dana talangan haji tersebut. Meskipun dana talangan haji ini mengandung manfaat bagi sebagian umat Islam akan tetapi mengandung mudharat yang tidak sedikit, maka dalam keadaan seperti ini dalam usul fikih ada sebuah kaidah “</w:t>
      </w:r>
      <w:r w:rsidRPr="00463D86">
        <w:rPr>
          <w:i/>
          <w:sz w:val="22"/>
          <w:szCs w:val="22"/>
          <w:lang w:val="id-ID"/>
        </w:rPr>
        <w:t>Menolak Kemudaratan Lebih Didahulukan Daripada Mencari Kemaslahatan</w:t>
      </w:r>
      <w:r w:rsidRPr="00463D86">
        <w:rPr>
          <w:sz w:val="22"/>
          <w:szCs w:val="22"/>
          <w:lang w:val="id-ID"/>
        </w:rPr>
        <w:t>”.</w:t>
      </w:r>
    </w:p>
    <w:p w:rsidR="00307F07" w:rsidRPr="00463D86" w:rsidRDefault="00307F07" w:rsidP="00307F07">
      <w:pPr>
        <w:spacing w:line="360" w:lineRule="auto"/>
        <w:ind w:firstLine="720"/>
        <w:jc w:val="both"/>
        <w:rPr>
          <w:sz w:val="22"/>
          <w:szCs w:val="22"/>
          <w:lang w:val="id-ID"/>
        </w:rPr>
      </w:pPr>
      <w:r w:rsidRPr="00463D86">
        <w:rPr>
          <w:sz w:val="22"/>
          <w:szCs w:val="22"/>
          <w:lang w:val="id-ID"/>
        </w:rPr>
        <w:t xml:space="preserve">Sedangkan dari aspek syariah, orang yang menggunakan dana talangan haji jika dilihat dari konsep </w:t>
      </w:r>
      <w:r w:rsidRPr="00463D86">
        <w:rPr>
          <w:i/>
          <w:sz w:val="22"/>
          <w:szCs w:val="22"/>
          <w:lang w:val="id-ID"/>
        </w:rPr>
        <w:t>istitha’ah</w:t>
      </w:r>
      <w:r w:rsidRPr="00463D86">
        <w:rPr>
          <w:sz w:val="22"/>
          <w:szCs w:val="22"/>
          <w:lang w:val="id-ID"/>
        </w:rPr>
        <w:t xml:space="preserve"> yang merupakan syarat kewajiban haji, sebenarnya  belum bisa dikatakan memenuhi syarat tersebut, sehingga belum terkena kewajiban haji. Belum lagi apabila dilihat </w:t>
      </w:r>
      <w:r w:rsidRPr="00463D86">
        <w:rPr>
          <w:sz w:val="22"/>
          <w:szCs w:val="22"/>
          <w:lang w:val="id-ID"/>
        </w:rPr>
        <w:lastRenderedPageBreak/>
        <w:t xml:space="preserve">dari keabsahan akadnya yang sangat berisiko kepada riba yang terselubung, karena adanya penggabungan antara akad </w:t>
      </w:r>
      <w:r w:rsidRPr="00463D86">
        <w:rPr>
          <w:i/>
          <w:sz w:val="22"/>
          <w:szCs w:val="22"/>
          <w:lang w:val="id-ID"/>
        </w:rPr>
        <w:t>al-qard</w:t>
      </w:r>
      <w:r w:rsidRPr="00463D86">
        <w:rPr>
          <w:sz w:val="22"/>
          <w:szCs w:val="22"/>
          <w:lang w:val="id-ID"/>
        </w:rPr>
        <w:t xml:space="preserve"> dan </w:t>
      </w:r>
      <w:r w:rsidRPr="00463D86">
        <w:rPr>
          <w:i/>
          <w:sz w:val="22"/>
          <w:szCs w:val="22"/>
          <w:lang w:val="id-ID"/>
        </w:rPr>
        <w:t>al-ijarah</w:t>
      </w:r>
      <w:r w:rsidRPr="00463D86">
        <w:rPr>
          <w:sz w:val="22"/>
          <w:szCs w:val="22"/>
          <w:lang w:val="id-ID"/>
        </w:rPr>
        <w:t xml:space="preserve"> dengan mensyaratkan adanya tambahan imbalan jasa (</w:t>
      </w:r>
      <w:r w:rsidRPr="00463D86">
        <w:rPr>
          <w:i/>
          <w:sz w:val="22"/>
          <w:szCs w:val="22"/>
          <w:lang w:val="id-ID"/>
        </w:rPr>
        <w:t>fee ujrah</w:t>
      </w:r>
      <w:r w:rsidRPr="00463D86">
        <w:rPr>
          <w:sz w:val="22"/>
          <w:szCs w:val="22"/>
          <w:lang w:val="id-ID"/>
        </w:rPr>
        <w:t>) yang sering kali besarannya ditentukan dari jumlah dana yang dipinjam dan jangka waktu pinjaman.</w:t>
      </w:r>
    </w:p>
    <w:p w:rsidR="00307F07" w:rsidRPr="00463D86" w:rsidRDefault="00307F07" w:rsidP="00307F07">
      <w:pPr>
        <w:spacing w:line="360" w:lineRule="auto"/>
        <w:ind w:firstLine="720"/>
        <w:jc w:val="both"/>
        <w:rPr>
          <w:sz w:val="22"/>
          <w:szCs w:val="22"/>
        </w:rPr>
      </w:pPr>
      <w:r w:rsidRPr="00463D86">
        <w:rPr>
          <w:sz w:val="22"/>
          <w:szCs w:val="22"/>
          <w:lang w:val="id-ID"/>
        </w:rPr>
        <w:t>Salah satu solusi yang bisa dilakukan oleh muslim untuk memenuhi perintah Allah SWT yaitu melaksanakan</w:t>
      </w:r>
      <w:r w:rsidRPr="00463D86">
        <w:rPr>
          <w:i/>
          <w:color w:val="FFFFFF"/>
          <w:sz w:val="22"/>
          <w:szCs w:val="22"/>
          <w:lang w:val="id-ID"/>
        </w:rPr>
        <w:t xml:space="preserve"> .</w:t>
      </w:r>
      <w:r w:rsidRPr="00463D86">
        <w:rPr>
          <w:sz w:val="22"/>
          <w:szCs w:val="22"/>
          <w:lang w:val="id-ID"/>
        </w:rPr>
        <w:t xml:space="preserve">haji yaitu dengan cara menabung yang khusus diperuntukkan haji. </w:t>
      </w:r>
      <w:proofErr w:type="spellStart"/>
      <w:r w:rsidRPr="00463D86">
        <w:rPr>
          <w:sz w:val="22"/>
          <w:szCs w:val="22"/>
        </w:rPr>
        <w:t>Dengan</w:t>
      </w:r>
      <w:proofErr w:type="spellEnd"/>
      <w:r w:rsidRPr="00463D86">
        <w:rPr>
          <w:sz w:val="22"/>
          <w:szCs w:val="22"/>
        </w:rPr>
        <w:t xml:space="preserve"> </w:t>
      </w:r>
      <w:proofErr w:type="spellStart"/>
      <w:proofErr w:type="gramStart"/>
      <w:r w:rsidRPr="00463D86">
        <w:rPr>
          <w:sz w:val="22"/>
          <w:szCs w:val="22"/>
        </w:rPr>
        <w:t>cara</w:t>
      </w:r>
      <w:proofErr w:type="spellEnd"/>
      <w:r w:rsidRPr="00463D86">
        <w:rPr>
          <w:i/>
          <w:color w:val="FFFFFF"/>
          <w:sz w:val="22"/>
          <w:szCs w:val="22"/>
        </w:rPr>
        <w:t xml:space="preserve"> </w:t>
      </w:r>
      <w:r w:rsidRPr="00463D86">
        <w:rPr>
          <w:i/>
          <w:color w:val="FFFFFF"/>
          <w:sz w:val="22"/>
          <w:szCs w:val="22"/>
          <w:lang w:val="id-ID"/>
        </w:rPr>
        <w:t>.</w:t>
      </w:r>
      <w:proofErr w:type="spellStart"/>
      <w:r w:rsidRPr="00463D86">
        <w:rPr>
          <w:sz w:val="22"/>
          <w:szCs w:val="22"/>
        </w:rPr>
        <w:t>seperti</w:t>
      </w:r>
      <w:proofErr w:type="spellEnd"/>
      <w:proofErr w:type="gramEnd"/>
      <w:r w:rsidRPr="00463D86">
        <w:rPr>
          <w:sz w:val="22"/>
          <w:szCs w:val="22"/>
        </w:rPr>
        <w:t xml:space="preserve"> </w:t>
      </w:r>
      <w:proofErr w:type="spellStart"/>
      <w:r w:rsidRPr="00463D86">
        <w:rPr>
          <w:sz w:val="22"/>
          <w:szCs w:val="22"/>
        </w:rPr>
        <w:t>itu</w:t>
      </w:r>
      <w:proofErr w:type="spellEnd"/>
      <w:r w:rsidRPr="00463D86">
        <w:rPr>
          <w:sz w:val="22"/>
          <w:szCs w:val="22"/>
          <w:lang w:val="id-ID"/>
        </w:rPr>
        <w:t xml:space="preserve">, </w:t>
      </w:r>
      <w:proofErr w:type="spellStart"/>
      <w:r w:rsidRPr="00463D86">
        <w:rPr>
          <w:sz w:val="22"/>
          <w:szCs w:val="22"/>
        </w:rPr>
        <w:t>hati</w:t>
      </w:r>
      <w:proofErr w:type="spellEnd"/>
      <w:r w:rsidRPr="00463D86">
        <w:rPr>
          <w:sz w:val="22"/>
          <w:szCs w:val="22"/>
        </w:rPr>
        <w:t xml:space="preserve"> </w:t>
      </w:r>
      <w:proofErr w:type="spellStart"/>
      <w:r w:rsidRPr="00463D86">
        <w:rPr>
          <w:sz w:val="22"/>
          <w:szCs w:val="22"/>
        </w:rPr>
        <w:t>akan</w:t>
      </w:r>
      <w:proofErr w:type="spellEnd"/>
      <w:r w:rsidRPr="00463D86">
        <w:rPr>
          <w:sz w:val="22"/>
          <w:szCs w:val="22"/>
        </w:rPr>
        <w:t xml:space="preserve"> </w:t>
      </w:r>
      <w:proofErr w:type="spellStart"/>
      <w:r w:rsidRPr="00463D86">
        <w:rPr>
          <w:sz w:val="22"/>
          <w:szCs w:val="22"/>
        </w:rPr>
        <w:t>lebih</w:t>
      </w:r>
      <w:proofErr w:type="spellEnd"/>
      <w:r w:rsidRPr="00463D86">
        <w:rPr>
          <w:sz w:val="22"/>
          <w:szCs w:val="22"/>
        </w:rPr>
        <w:t xml:space="preserve"> </w:t>
      </w:r>
      <w:proofErr w:type="spellStart"/>
      <w:r w:rsidRPr="00463D86">
        <w:rPr>
          <w:sz w:val="22"/>
          <w:szCs w:val="22"/>
        </w:rPr>
        <w:t>tentram</w:t>
      </w:r>
      <w:proofErr w:type="spellEnd"/>
      <w:r w:rsidRPr="00463D86">
        <w:rPr>
          <w:sz w:val="22"/>
          <w:szCs w:val="22"/>
        </w:rPr>
        <w:t xml:space="preserve">, dan </w:t>
      </w:r>
      <w:proofErr w:type="spellStart"/>
      <w:r w:rsidRPr="00463D86">
        <w:rPr>
          <w:sz w:val="22"/>
          <w:szCs w:val="22"/>
        </w:rPr>
        <w:t>ketika</w:t>
      </w:r>
      <w:proofErr w:type="spellEnd"/>
      <w:r w:rsidRPr="00463D86">
        <w:rPr>
          <w:sz w:val="22"/>
          <w:szCs w:val="22"/>
        </w:rPr>
        <w:t xml:space="preserve"> </w:t>
      </w:r>
      <w:proofErr w:type="spellStart"/>
      <w:r w:rsidRPr="00463D86">
        <w:rPr>
          <w:sz w:val="22"/>
          <w:szCs w:val="22"/>
        </w:rPr>
        <w:t>tiba</w:t>
      </w:r>
      <w:proofErr w:type="spellEnd"/>
      <w:r w:rsidRPr="00463D86">
        <w:rPr>
          <w:sz w:val="22"/>
          <w:szCs w:val="22"/>
        </w:rPr>
        <w:t xml:space="preserve"> </w:t>
      </w:r>
      <w:proofErr w:type="spellStart"/>
      <w:r w:rsidRPr="00463D86">
        <w:rPr>
          <w:sz w:val="22"/>
          <w:szCs w:val="22"/>
        </w:rPr>
        <w:t>saatnya</w:t>
      </w:r>
      <w:proofErr w:type="spellEnd"/>
      <w:r w:rsidRPr="00463D86">
        <w:rPr>
          <w:sz w:val="22"/>
          <w:szCs w:val="22"/>
        </w:rPr>
        <w:t xml:space="preserve"> </w:t>
      </w:r>
      <w:proofErr w:type="spellStart"/>
      <w:r w:rsidRPr="00463D86">
        <w:rPr>
          <w:sz w:val="22"/>
          <w:szCs w:val="22"/>
        </w:rPr>
        <w:t>melaksanakan</w:t>
      </w:r>
      <w:proofErr w:type="spellEnd"/>
      <w:r w:rsidRPr="00463D86">
        <w:rPr>
          <w:sz w:val="22"/>
          <w:szCs w:val="22"/>
        </w:rPr>
        <w:t xml:space="preserve"> </w:t>
      </w:r>
      <w:proofErr w:type="spellStart"/>
      <w:r w:rsidRPr="00463D86">
        <w:rPr>
          <w:sz w:val="22"/>
          <w:szCs w:val="22"/>
        </w:rPr>
        <w:t>ibadah</w:t>
      </w:r>
      <w:proofErr w:type="spellEnd"/>
      <w:r w:rsidRPr="00463D86">
        <w:rPr>
          <w:sz w:val="22"/>
          <w:szCs w:val="22"/>
        </w:rPr>
        <w:t xml:space="preserve"> haji </w:t>
      </w:r>
      <w:proofErr w:type="spellStart"/>
      <w:r w:rsidRPr="00463D86">
        <w:rPr>
          <w:sz w:val="22"/>
          <w:szCs w:val="22"/>
        </w:rPr>
        <w:t>berarti</w:t>
      </w:r>
      <w:proofErr w:type="spellEnd"/>
      <w:r w:rsidRPr="00463D86">
        <w:rPr>
          <w:sz w:val="22"/>
          <w:szCs w:val="22"/>
        </w:rPr>
        <w:t xml:space="preserve"> </w:t>
      </w:r>
      <w:proofErr w:type="spellStart"/>
      <w:r w:rsidRPr="00463D86">
        <w:rPr>
          <w:sz w:val="22"/>
          <w:szCs w:val="22"/>
        </w:rPr>
        <w:t>memang</w:t>
      </w:r>
      <w:proofErr w:type="spellEnd"/>
      <w:r w:rsidRPr="00463D86">
        <w:rPr>
          <w:sz w:val="22"/>
          <w:szCs w:val="22"/>
        </w:rPr>
        <w:t xml:space="preserve"> </w:t>
      </w:r>
      <w:proofErr w:type="spellStart"/>
      <w:r w:rsidRPr="00463D86">
        <w:rPr>
          <w:sz w:val="22"/>
          <w:szCs w:val="22"/>
        </w:rPr>
        <w:t>telah</w:t>
      </w:r>
      <w:proofErr w:type="spellEnd"/>
      <w:r w:rsidRPr="00463D86">
        <w:rPr>
          <w:sz w:val="22"/>
          <w:szCs w:val="22"/>
        </w:rPr>
        <w:t xml:space="preserve"> </w:t>
      </w:r>
      <w:proofErr w:type="spellStart"/>
      <w:r w:rsidRPr="00463D86">
        <w:rPr>
          <w:sz w:val="22"/>
          <w:szCs w:val="22"/>
        </w:rPr>
        <w:t>termasuk</w:t>
      </w:r>
      <w:proofErr w:type="spellEnd"/>
      <w:r w:rsidRPr="00463D86">
        <w:rPr>
          <w:sz w:val="22"/>
          <w:szCs w:val="22"/>
        </w:rPr>
        <w:t xml:space="preserve"> </w:t>
      </w:r>
      <w:proofErr w:type="spellStart"/>
      <w:r w:rsidRPr="00463D86">
        <w:rPr>
          <w:sz w:val="22"/>
          <w:szCs w:val="22"/>
        </w:rPr>
        <w:t>hamba</w:t>
      </w:r>
      <w:proofErr w:type="spellEnd"/>
      <w:r w:rsidRPr="00463D86">
        <w:rPr>
          <w:sz w:val="22"/>
          <w:szCs w:val="22"/>
        </w:rPr>
        <w:t xml:space="preserve"> Allah yang </w:t>
      </w:r>
      <w:proofErr w:type="spellStart"/>
      <w:r w:rsidRPr="00463D86">
        <w:rPr>
          <w:sz w:val="22"/>
          <w:szCs w:val="22"/>
        </w:rPr>
        <w:t>mampu</w:t>
      </w:r>
      <w:proofErr w:type="spellEnd"/>
      <w:r w:rsidRPr="00463D86">
        <w:rPr>
          <w:sz w:val="22"/>
          <w:szCs w:val="22"/>
        </w:rPr>
        <w:t xml:space="preserve"> dan </w:t>
      </w:r>
      <w:proofErr w:type="spellStart"/>
      <w:r w:rsidRPr="00463D86">
        <w:rPr>
          <w:sz w:val="22"/>
          <w:szCs w:val="22"/>
        </w:rPr>
        <w:t>berkewajiban</w:t>
      </w:r>
      <w:proofErr w:type="spellEnd"/>
      <w:r w:rsidRPr="00463D86">
        <w:rPr>
          <w:sz w:val="22"/>
          <w:szCs w:val="22"/>
        </w:rPr>
        <w:t xml:space="preserve"> </w:t>
      </w:r>
      <w:proofErr w:type="spellStart"/>
      <w:r w:rsidRPr="00463D86">
        <w:rPr>
          <w:sz w:val="22"/>
          <w:szCs w:val="22"/>
        </w:rPr>
        <w:t>untuk</w:t>
      </w:r>
      <w:proofErr w:type="spellEnd"/>
      <w:r w:rsidRPr="00463D86">
        <w:rPr>
          <w:sz w:val="22"/>
          <w:szCs w:val="22"/>
        </w:rPr>
        <w:t xml:space="preserve"> haji.</w:t>
      </w:r>
    </w:p>
    <w:p w:rsidR="00D73172" w:rsidRPr="00463D86" w:rsidRDefault="00D73172" w:rsidP="00D73172">
      <w:pPr>
        <w:spacing w:after="240"/>
        <w:ind w:firstLine="360"/>
        <w:jc w:val="both"/>
        <w:rPr>
          <w:sz w:val="22"/>
          <w:szCs w:val="22"/>
        </w:rPr>
      </w:pPr>
    </w:p>
    <w:p w:rsidR="00D73172" w:rsidRPr="00463D86" w:rsidRDefault="00D73172" w:rsidP="00307F07">
      <w:pPr>
        <w:pStyle w:val="Heading1"/>
        <w:numPr>
          <w:ilvl w:val="0"/>
          <w:numId w:val="7"/>
        </w:numPr>
        <w:suppressAutoHyphens/>
        <w:spacing w:after="60"/>
        <w:rPr>
          <w:i w:val="0"/>
          <w:sz w:val="22"/>
          <w:szCs w:val="22"/>
        </w:rPr>
      </w:pPr>
      <w:r w:rsidRPr="00463D86">
        <w:rPr>
          <w:i w:val="0"/>
          <w:sz w:val="22"/>
          <w:szCs w:val="22"/>
          <w:lang w:val="id-ID"/>
        </w:rPr>
        <w:t>REFERENSI</w:t>
      </w:r>
    </w:p>
    <w:p w:rsidR="00307F07" w:rsidRPr="00463D86" w:rsidRDefault="00307F07" w:rsidP="00307F07">
      <w:pPr>
        <w:widowControl w:val="0"/>
        <w:autoSpaceDE w:val="0"/>
        <w:autoSpaceDN w:val="0"/>
        <w:adjustRightInd w:val="0"/>
        <w:ind w:left="480" w:hanging="480"/>
        <w:jc w:val="both"/>
        <w:rPr>
          <w:noProof/>
          <w:szCs w:val="24"/>
        </w:rPr>
      </w:pPr>
      <w:r w:rsidRPr="00463D86">
        <w:rPr>
          <w:b/>
          <w:szCs w:val="24"/>
        </w:rPr>
        <w:fldChar w:fldCharType="begin" w:fldLock="1"/>
      </w:r>
      <w:r w:rsidRPr="00463D86">
        <w:rPr>
          <w:b/>
          <w:szCs w:val="24"/>
        </w:rPr>
        <w:instrText xml:space="preserve">ADDIN Mendeley Bibliography CSL_BIBLIOGRAPHY </w:instrText>
      </w:r>
      <w:r w:rsidRPr="00463D86">
        <w:rPr>
          <w:b/>
          <w:szCs w:val="24"/>
        </w:rPr>
        <w:fldChar w:fldCharType="separate"/>
      </w:r>
      <w:r w:rsidRPr="00463D86">
        <w:rPr>
          <w:noProof/>
          <w:szCs w:val="24"/>
        </w:rPr>
        <w:t>Abdurrahman, Asjmuni, Qaedah-qaedah Fiqh (Qawa’idul Fiqhiyah), Bulan Bintang, Jakarta, 1976</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A l - Q u r ’ a n d a n Te r j e m a h n y a , Departemen Agama, 2002.</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Gufron A. Mas’adi, Fiqh Muamalah Kontekstual, cet.1, Jakarta: PT Raja Grafindo Persada, 2002.</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Ibnu Taimiyah, Taqy al-Din, al-Fatawa al-Kubra, Beirut: Dar al-Kutub al-Ilmiy</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 xml:space="preserve">Kementrian Agama. (2016). </w:t>
      </w:r>
      <w:r w:rsidRPr="00463D86">
        <w:rPr>
          <w:i/>
          <w:iCs/>
          <w:noProof/>
          <w:szCs w:val="24"/>
        </w:rPr>
        <w:t>Peraturan Menteri Agama Nomor 24 Tahun 2016 Tentang Perubahan Atas Peraturan Menteri Agama Nomor 30 Tahun 2013 Tentang Bank Penerima Setoran Biaya Penyelenggaraan Ibadah Haji</w:t>
      </w:r>
      <w:r w:rsidRPr="00463D86">
        <w:rPr>
          <w:noProof/>
          <w:szCs w:val="24"/>
        </w:rPr>
        <w:t>. https://haji.kemenag.go.id/</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Muhammad bin ‘Abdul ‘Aziz al-Musnad, Fatwa-fatwa Haji dan Umrah, (Jakarta: Pustaka Imam Asy-Syafi’i, 2007), h. 60.</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 xml:space="preserve">Novindri, S. (2013). Analisis Fikih terhadap Akad Dana Talangan Haji pada Bank Syariah. </w:t>
      </w:r>
      <w:r w:rsidRPr="00463D86">
        <w:rPr>
          <w:i/>
          <w:iCs/>
          <w:noProof/>
          <w:szCs w:val="24"/>
        </w:rPr>
        <w:t>Jurnal Muqtasid</w:t>
      </w:r>
      <w:r w:rsidRPr="00463D86">
        <w:rPr>
          <w:noProof/>
          <w:szCs w:val="24"/>
        </w:rPr>
        <w:t xml:space="preserve">, </w:t>
      </w:r>
      <w:r w:rsidRPr="00463D86">
        <w:rPr>
          <w:i/>
          <w:iCs/>
          <w:noProof/>
          <w:szCs w:val="24"/>
        </w:rPr>
        <w:t>4 No. 1</w:t>
      </w:r>
      <w:r w:rsidRPr="00463D86">
        <w:rPr>
          <w:noProof/>
          <w:szCs w:val="24"/>
        </w:rPr>
        <w:t>.</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 xml:space="preserve">Ronan, R. (2018). Dana Talangan Umrah Dalam Perspektif Hukum Islam. </w:t>
      </w:r>
      <w:r w:rsidRPr="00463D86">
        <w:rPr>
          <w:i/>
          <w:iCs/>
          <w:noProof/>
          <w:szCs w:val="24"/>
        </w:rPr>
        <w:t>Jurnal Ilmiah Mizani: Wacana Hukum, Ekonomi Dan Keagamaan</w:t>
      </w:r>
      <w:r w:rsidRPr="00463D86">
        <w:rPr>
          <w:noProof/>
          <w:szCs w:val="24"/>
        </w:rPr>
        <w:t xml:space="preserve">, </w:t>
      </w:r>
      <w:r w:rsidRPr="00463D86">
        <w:rPr>
          <w:i/>
          <w:iCs/>
          <w:noProof/>
          <w:szCs w:val="24"/>
        </w:rPr>
        <w:t>5</w:t>
      </w:r>
      <w:r w:rsidRPr="00463D86">
        <w:rPr>
          <w:noProof/>
          <w:szCs w:val="24"/>
        </w:rPr>
        <w:t>(1), 29–46. https://doi.org/10.29300/mzn.v5i1.1435</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 xml:space="preserve">Susana, E., &amp; Kartika, D. (2013). Pelaksanaan Pembiayaan Dana Talangan Haji Pada Perbankan Syariah. </w:t>
      </w:r>
      <w:r w:rsidRPr="00463D86">
        <w:rPr>
          <w:i/>
          <w:iCs/>
          <w:noProof/>
          <w:szCs w:val="24"/>
        </w:rPr>
        <w:t>Jurnal Keuangan Dan Perbankan</w:t>
      </w:r>
      <w:r w:rsidRPr="00463D86">
        <w:rPr>
          <w:noProof/>
          <w:szCs w:val="24"/>
        </w:rPr>
        <w:t xml:space="preserve">, </w:t>
      </w:r>
      <w:r w:rsidRPr="00463D86">
        <w:rPr>
          <w:i/>
          <w:iCs/>
          <w:noProof/>
          <w:szCs w:val="24"/>
        </w:rPr>
        <w:t>17</w:t>
      </w:r>
      <w:r w:rsidRPr="00463D86">
        <w:rPr>
          <w:noProof/>
          <w:szCs w:val="24"/>
        </w:rPr>
        <w:t>(2), 323–332.</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Abdul Aziz Muhammad Azzam, Fiqh Muamalat: Sistem Transaksi dalam Fiqh Islam, (Jakarta: Amzah, 2010), h. 15.</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 xml:space="preserve">Talabah. (2013). Dana Talangan Haji Problem dan Hukumnya. </w:t>
      </w:r>
      <w:r w:rsidRPr="00463D86">
        <w:rPr>
          <w:i/>
          <w:iCs/>
          <w:noProof/>
          <w:szCs w:val="24"/>
        </w:rPr>
        <w:t>Tarjih</w:t>
      </w:r>
      <w:r w:rsidRPr="00463D86">
        <w:rPr>
          <w:noProof/>
          <w:szCs w:val="24"/>
        </w:rPr>
        <w:t xml:space="preserve">, </w:t>
      </w:r>
      <w:r w:rsidRPr="00463D86">
        <w:rPr>
          <w:i/>
          <w:iCs/>
          <w:noProof/>
          <w:szCs w:val="24"/>
        </w:rPr>
        <w:t>45</w:t>
      </w:r>
      <w:r w:rsidRPr="00463D86">
        <w:rPr>
          <w:noProof/>
          <w:szCs w:val="24"/>
        </w:rPr>
        <w:t>(Ii). https://jurnal.tarjih.or.id/index.php/tarjih/article/view/96</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Imam Syafi’i, Al-Musnad Asy-Syafi’i: 496/180; Al-Umm: 2/116, Kitab Digital Carihadis.com</w:t>
      </w:r>
    </w:p>
    <w:p w:rsidR="00307F07" w:rsidRPr="00463D86" w:rsidRDefault="00307F07" w:rsidP="00307F07">
      <w:pPr>
        <w:widowControl w:val="0"/>
        <w:autoSpaceDE w:val="0"/>
        <w:autoSpaceDN w:val="0"/>
        <w:adjustRightInd w:val="0"/>
        <w:ind w:left="480" w:hanging="480"/>
        <w:jc w:val="both"/>
        <w:rPr>
          <w:noProof/>
          <w:szCs w:val="24"/>
        </w:rPr>
      </w:pPr>
      <w:r w:rsidRPr="00463D86">
        <w:rPr>
          <w:noProof/>
          <w:szCs w:val="24"/>
        </w:rPr>
        <w:t>Munawir, A.W, Kamus al-Munawir, Surabaya: Pustaka Progresif, 1997.</w:t>
      </w:r>
    </w:p>
    <w:p w:rsidR="00F41C66" w:rsidRPr="00307F07" w:rsidRDefault="00307F07" w:rsidP="00307F07">
      <w:pPr>
        <w:spacing w:after="120"/>
        <w:ind w:firstLine="360"/>
        <w:jc w:val="both"/>
      </w:pPr>
      <w:r w:rsidRPr="00463D86">
        <w:rPr>
          <w:b/>
          <w:szCs w:val="24"/>
        </w:rPr>
        <w:fldChar w:fldCharType="end"/>
      </w:r>
    </w:p>
    <w:p w:rsidR="00F41C66" w:rsidRDefault="00F41C66" w:rsidP="00D73172">
      <w:pPr>
        <w:spacing w:after="120"/>
        <w:ind w:firstLine="360"/>
        <w:jc w:val="both"/>
        <w:rPr>
          <w:sz w:val="22"/>
          <w:szCs w:val="22"/>
        </w:rPr>
      </w:pPr>
    </w:p>
    <w:sectPr w:rsidR="00F41C66"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B55" w:rsidRDefault="00664B55">
      <w:r>
        <w:separator/>
      </w:r>
    </w:p>
  </w:endnote>
  <w:endnote w:type="continuationSeparator" w:id="0">
    <w:p w:rsidR="00664B55" w:rsidRDefault="0066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2655"/>
      <w:docPartObj>
        <w:docPartGallery w:val="Page Numbers (Bottom of Page)"/>
        <w:docPartUnique/>
      </w:docPartObj>
    </w:sdtPr>
    <w:sdtEndPr/>
    <w:sdtContent>
      <w:p w:rsidR="002A01C2"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B55" w:rsidRDefault="00664B55">
      <w:r>
        <w:separator/>
      </w:r>
    </w:p>
  </w:footnote>
  <w:footnote w:type="continuationSeparator" w:id="0">
    <w:p w:rsidR="00664B55" w:rsidRDefault="0066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136193"/>
    <w:rsid w:val="001419FC"/>
    <w:rsid w:val="00146302"/>
    <w:rsid w:val="00185F26"/>
    <w:rsid w:val="001B277F"/>
    <w:rsid w:val="001D0642"/>
    <w:rsid w:val="002006E1"/>
    <w:rsid w:val="00201B74"/>
    <w:rsid w:val="00203B5F"/>
    <w:rsid w:val="0021008A"/>
    <w:rsid w:val="00214280"/>
    <w:rsid w:val="00220AAF"/>
    <w:rsid w:val="002241B8"/>
    <w:rsid w:val="002318A5"/>
    <w:rsid w:val="00240055"/>
    <w:rsid w:val="002564A7"/>
    <w:rsid w:val="0026234A"/>
    <w:rsid w:val="00284A9B"/>
    <w:rsid w:val="002C7844"/>
    <w:rsid w:val="00307AC7"/>
    <w:rsid w:val="00307F07"/>
    <w:rsid w:val="00324AFE"/>
    <w:rsid w:val="00336B34"/>
    <w:rsid w:val="003451AD"/>
    <w:rsid w:val="004013F0"/>
    <w:rsid w:val="00463D86"/>
    <w:rsid w:val="00467D33"/>
    <w:rsid w:val="00482F53"/>
    <w:rsid w:val="004A6B49"/>
    <w:rsid w:val="004B7814"/>
    <w:rsid w:val="004C5327"/>
    <w:rsid w:val="00541D2A"/>
    <w:rsid w:val="00575733"/>
    <w:rsid w:val="00580208"/>
    <w:rsid w:val="005E0159"/>
    <w:rsid w:val="006048B8"/>
    <w:rsid w:val="00612CF4"/>
    <w:rsid w:val="00622808"/>
    <w:rsid w:val="006459CF"/>
    <w:rsid w:val="0065308C"/>
    <w:rsid w:val="006636B1"/>
    <w:rsid w:val="00664B55"/>
    <w:rsid w:val="00670614"/>
    <w:rsid w:val="00711C4D"/>
    <w:rsid w:val="00713F5B"/>
    <w:rsid w:val="007349A7"/>
    <w:rsid w:val="007432C2"/>
    <w:rsid w:val="007A0CBD"/>
    <w:rsid w:val="007D1129"/>
    <w:rsid w:val="007E6C08"/>
    <w:rsid w:val="007F3CF3"/>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6B26"/>
    <w:rsid w:val="00AE435A"/>
    <w:rsid w:val="00B178C0"/>
    <w:rsid w:val="00BC782F"/>
    <w:rsid w:val="00BD4300"/>
    <w:rsid w:val="00BE5E04"/>
    <w:rsid w:val="00BE7B73"/>
    <w:rsid w:val="00C11769"/>
    <w:rsid w:val="00C35CDC"/>
    <w:rsid w:val="00CA633C"/>
    <w:rsid w:val="00D500E1"/>
    <w:rsid w:val="00D73172"/>
    <w:rsid w:val="00DB5735"/>
    <w:rsid w:val="00DD48A1"/>
    <w:rsid w:val="00DE4AF3"/>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6B5BF"/>
  <w15:docId w15:val="{4D43456B-1963-4C0D-8BEA-6EDC01BF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146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utr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01B4-0159-4EF7-8AF7-8A6E340B5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tes</cp:lastModifiedBy>
  <cp:revision>6</cp:revision>
  <dcterms:created xsi:type="dcterms:W3CDTF">2017-09-09T02:53:00Z</dcterms:created>
  <dcterms:modified xsi:type="dcterms:W3CDTF">2022-07-19T16:01:00Z</dcterms:modified>
</cp:coreProperties>
</file>