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3EB" w:rsidRDefault="00B938A8" w:rsidP="00DD43EB">
      <w:pPr>
        <w:spacing w:line="360" w:lineRule="auto"/>
        <w:ind w:right="62"/>
        <w:jc w:val="center"/>
        <w:rPr>
          <w:rFonts w:ascii="Times New Roman" w:hAnsi="Times New Roman" w:cs="Times New Roman"/>
          <w:b/>
          <w:bCs/>
          <w:sz w:val="24"/>
          <w:lang w:val="id-ID"/>
        </w:rPr>
      </w:pPr>
      <w:r w:rsidRPr="00DD43EB">
        <w:rPr>
          <w:rFonts w:ascii="Times New Roman" w:hAnsi="Times New Roman" w:cs="Times New Roman"/>
          <w:b/>
          <w:bCs/>
          <w:sz w:val="24"/>
        </w:rPr>
        <w:t>Peng</w:t>
      </w:r>
      <w:r>
        <w:rPr>
          <w:rFonts w:ascii="Times New Roman" w:hAnsi="Times New Roman" w:cs="Times New Roman"/>
          <w:b/>
          <w:bCs/>
          <w:sz w:val="24"/>
        </w:rPr>
        <w:t xml:space="preserve">aruh Ekspor, Reksadana Syariah </w:t>
      </w:r>
      <w:r>
        <w:rPr>
          <w:rFonts w:ascii="Times New Roman" w:hAnsi="Times New Roman" w:cs="Times New Roman"/>
          <w:b/>
          <w:bCs/>
          <w:sz w:val="24"/>
          <w:lang w:val="id-ID"/>
        </w:rPr>
        <w:t>d</w:t>
      </w:r>
      <w:r w:rsidRPr="00DD43EB">
        <w:rPr>
          <w:rFonts w:ascii="Times New Roman" w:hAnsi="Times New Roman" w:cs="Times New Roman"/>
          <w:b/>
          <w:bCs/>
          <w:sz w:val="24"/>
        </w:rPr>
        <w:t>an Utang Luar Negeri Terhadap Pertumbuhan Ekonomi Nasional Periode 2012-2020</w:t>
      </w:r>
    </w:p>
    <w:p w:rsidR="005E7ADD" w:rsidRDefault="005E7ADD" w:rsidP="002244AA">
      <w:pPr>
        <w:ind w:firstLine="360"/>
        <w:jc w:val="center"/>
        <w:outlineLvl w:val="0"/>
        <w:rPr>
          <w:rFonts w:ascii="Times New Roman" w:hAnsi="Times New Roman"/>
          <w:b/>
          <w:color w:val="000000"/>
          <w:sz w:val="24"/>
          <w:szCs w:val="24"/>
          <w:lang w:val="id-ID"/>
        </w:rPr>
      </w:pPr>
    </w:p>
    <w:p w:rsidR="00D21302" w:rsidRPr="00D03414" w:rsidRDefault="008821AD" w:rsidP="00D03414">
      <w:pPr>
        <w:spacing w:line="240" w:lineRule="auto"/>
        <w:ind w:firstLine="360"/>
        <w:jc w:val="center"/>
        <w:outlineLvl w:val="0"/>
        <w:rPr>
          <w:rFonts w:ascii="Times New Roman" w:hAnsi="Times New Roman" w:cs="Times New Roman"/>
          <w:b/>
          <w:color w:val="000000"/>
          <w:sz w:val="20"/>
          <w:szCs w:val="20"/>
          <w:lang w:val="id-ID"/>
        </w:rPr>
      </w:pPr>
      <w:r w:rsidRPr="00D03414">
        <w:rPr>
          <w:rFonts w:ascii="Times New Roman" w:hAnsi="Times New Roman"/>
          <w:b/>
          <w:color w:val="000000"/>
          <w:sz w:val="20"/>
          <w:szCs w:val="20"/>
          <w:lang w:val="id-ID"/>
        </w:rPr>
        <w:t>N</w:t>
      </w:r>
      <w:r w:rsidRPr="00D03414">
        <w:rPr>
          <w:rFonts w:ascii="Times New Roman" w:hAnsi="Times New Roman" w:cs="Times New Roman"/>
          <w:b/>
          <w:color w:val="000000"/>
          <w:sz w:val="20"/>
          <w:szCs w:val="20"/>
          <w:lang w:val="id-ID"/>
        </w:rPr>
        <w:t>urwahida</w:t>
      </w:r>
      <w:r w:rsidRPr="00D03414">
        <w:rPr>
          <w:rFonts w:ascii="Times New Roman" w:hAnsi="Times New Roman" w:cs="Times New Roman"/>
          <w:b/>
          <w:color w:val="000000"/>
          <w:sz w:val="20"/>
          <w:szCs w:val="20"/>
          <w:vertAlign w:val="superscript"/>
          <w:lang w:val="id-ID"/>
        </w:rPr>
        <w:t>1</w:t>
      </w:r>
      <w:r w:rsidRPr="00D03414">
        <w:rPr>
          <w:rFonts w:ascii="Times New Roman" w:hAnsi="Times New Roman" w:cs="Times New Roman"/>
          <w:b/>
          <w:color w:val="000000"/>
          <w:sz w:val="20"/>
          <w:szCs w:val="20"/>
          <w:lang w:val="id-ID"/>
        </w:rPr>
        <w:t xml:space="preserve"> Sugianto</w:t>
      </w:r>
      <w:r w:rsidRPr="00D03414">
        <w:rPr>
          <w:rFonts w:ascii="Times New Roman" w:hAnsi="Times New Roman" w:cs="Times New Roman"/>
          <w:b/>
          <w:color w:val="000000"/>
          <w:sz w:val="20"/>
          <w:szCs w:val="20"/>
          <w:vertAlign w:val="superscript"/>
          <w:lang w:val="id-ID"/>
        </w:rPr>
        <w:t>2</w:t>
      </w:r>
      <w:r w:rsidRPr="00D03414">
        <w:rPr>
          <w:rFonts w:ascii="Times New Roman" w:hAnsi="Times New Roman" w:cs="Times New Roman"/>
          <w:b/>
          <w:color w:val="000000"/>
          <w:sz w:val="20"/>
          <w:szCs w:val="20"/>
          <w:lang w:val="id-ID"/>
        </w:rPr>
        <w:t xml:space="preserve"> Nurul Jannah</w:t>
      </w:r>
      <w:r w:rsidRPr="00D03414">
        <w:rPr>
          <w:rFonts w:ascii="Times New Roman" w:hAnsi="Times New Roman" w:cs="Times New Roman"/>
          <w:b/>
          <w:color w:val="000000"/>
          <w:sz w:val="20"/>
          <w:szCs w:val="20"/>
          <w:vertAlign w:val="superscript"/>
          <w:lang w:val="id-ID"/>
        </w:rPr>
        <w:t>3</w:t>
      </w:r>
      <w:r w:rsidRPr="00D03414">
        <w:rPr>
          <w:rFonts w:ascii="Times New Roman" w:hAnsi="Times New Roman" w:cs="Times New Roman"/>
          <w:b/>
          <w:color w:val="000000"/>
          <w:sz w:val="20"/>
          <w:szCs w:val="20"/>
          <w:lang w:val="id-ID"/>
        </w:rPr>
        <w:t xml:space="preserve"> </w:t>
      </w:r>
    </w:p>
    <w:p w:rsidR="00BF3D16" w:rsidRPr="00D03414" w:rsidRDefault="00BF3D16" w:rsidP="00D03414">
      <w:pPr>
        <w:spacing w:line="240" w:lineRule="auto"/>
        <w:ind w:firstLine="357"/>
        <w:jc w:val="center"/>
        <w:outlineLvl w:val="0"/>
        <w:rPr>
          <w:rFonts w:ascii="Times New Roman" w:hAnsi="Times New Roman" w:cs="Times New Roman"/>
          <w:b/>
          <w:color w:val="000000"/>
          <w:sz w:val="20"/>
          <w:szCs w:val="20"/>
          <w:lang w:val="id-ID"/>
        </w:rPr>
      </w:pPr>
      <w:r w:rsidRPr="00D03414">
        <w:rPr>
          <w:rFonts w:ascii="Times New Roman" w:hAnsi="Times New Roman" w:cs="Times New Roman"/>
          <w:b/>
          <w:color w:val="000000"/>
          <w:sz w:val="20"/>
          <w:szCs w:val="20"/>
          <w:lang w:val="id-ID"/>
        </w:rPr>
        <w:t>Nurwahida</w:t>
      </w:r>
    </w:p>
    <w:p w:rsidR="00BF3D16" w:rsidRPr="00D03414" w:rsidRDefault="005A4FA1" w:rsidP="00D03414">
      <w:pPr>
        <w:spacing w:line="240" w:lineRule="auto"/>
        <w:ind w:firstLine="357"/>
        <w:jc w:val="center"/>
        <w:rPr>
          <w:rFonts w:ascii="Times New Roman" w:hAnsi="Times New Roman" w:cs="Times New Roman"/>
          <w:color w:val="000000"/>
          <w:sz w:val="20"/>
          <w:szCs w:val="20"/>
          <w:lang w:val="id-ID"/>
        </w:rPr>
      </w:pPr>
      <w:r w:rsidRPr="00D03414">
        <w:rPr>
          <w:rFonts w:ascii="Times New Roman" w:hAnsi="Times New Roman" w:cs="Times New Roman"/>
          <w:color w:val="000000"/>
          <w:sz w:val="20"/>
          <w:szCs w:val="20"/>
          <w:vertAlign w:val="superscript"/>
          <w:lang w:val="id-ID"/>
        </w:rPr>
        <w:t>1</w:t>
      </w:r>
      <w:r w:rsidR="005E7ADD" w:rsidRPr="00D9277B">
        <w:rPr>
          <w:rFonts w:ascii="Times New Roman" w:hAnsi="Times New Roman" w:cs="Times New Roman"/>
          <w:color w:val="000000"/>
          <w:sz w:val="20"/>
          <w:szCs w:val="20"/>
          <w:lang w:val="id-ID"/>
        </w:rPr>
        <w:t>Fakultas</w:t>
      </w:r>
      <w:r w:rsidR="005E7ADD" w:rsidRPr="00D03414">
        <w:rPr>
          <w:rFonts w:ascii="Times New Roman" w:hAnsi="Times New Roman" w:cs="Times New Roman"/>
          <w:color w:val="000000"/>
          <w:sz w:val="20"/>
          <w:szCs w:val="20"/>
          <w:lang w:val="id-ID"/>
        </w:rPr>
        <w:t xml:space="preserve"> Ekonomi dan  Bisnis Islam </w:t>
      </w:r>
      <w:r w:rsidR="00BF3D16" w:rsidRPr="00D03414">
        <w:rPr>
          <w:rFonts w:ascii="Times New Roman" w:hAnsi="Times New Roman" w:cs="Times New Roman"/>
          <w:color w:val="000000"/>
          <w:sz w:val="20"/>
          <w:szCs w:val="20"/>
          <w:lang w:val="id-ID"/>
        </w:rPr>
        <w:t>Universitas Islam Negeri Sumatera Utara</w:t>
      </w:r>
    </w:p>
    <w:p w:rsidR="005E7ADD" w:rsidRPr="00D03414" w:rsidRDefault="005A4FA1" w:rsidP="00D03414">
      <w:pPr>
        <w:spacing w:line="240" w:lineRule="auto"/>
        <w:ind w:firstLine="357"/>
        <w:jc w:val="center"/>
        <w:rPr>
          <w:rFonts w:ascii="Times New Roman" w:hAnsi="Times New Roman" w:cs="Times New Roman"/>
          <w:sz w:val="20"/>
          <w:szCs w:val="20"/>
          <w:lang w:val="id-ID"/>
        </w:rPr>
      </w:pPr>
      <w:r w:rsidRPr="00D03414">
        <w:rPr>
          <w:rFonts w:ascii="Times New Roman" w:hAnsi="Times New Roman" w:cs="Times New Roman"/>
          <w:sz w:val="20"/>
          <w:szCs w:val="20"/>
          <w:lang w:val="id-ID"/>
        </w:rPr>
        <w:t xml:space="preserve">E-mail: </w:t>
      </w:r>
      <w:r w:rsidR="00BF3D16" w:rsidRPr="00D03414">
        <w:rPr>
          <w:rFonts w:ascii="Times New Roman" w:hAnsi="Times New Roman" w:cs="Times New Roman"/>
          <w:sz w:val="20"/>
          <w:szCs w:val="20"/>
          <w:lang w:val="id-ID"/>
        </w:rPr>
        <w:t>nurwahida2122@gmail.com</w:t>
      </w:r>
    </w:p>
    <w:p w:rsidR="00D27545" w:rsidRPr="00D03414" w:rsidRDefault="00B5254A" w:rsidP="00D03414">
      <w:pPr>
        <w:spacing w:line="240" w:lineRule="auto"/>
        <w:ind w:firstLine="357"/>
        <w:jc w:val="center"/>
        <w:rPr>
          <w:rFonts w:ascii="Times New Roman" w:hAnsi="Times New Roman" w:cs="Times New Roman"/>
          <w:b/>
          <w:bCs/>
          <w:sz w:val="20"/>
          <w:szCs w:val="20"/>
          <w:lang w:val="id-ID"/>
        </w:rPr>
      </w:pPr>
      <w:r w:rsidRPr="00D03414">
        <w:rPr>
          <w:rFonts w:ascii="Times New Roman" w:hAnsi="Times New Roman" w:cs="Times New Roman"/>
          <w:b/>
          <w:sz w:val="20"/>
          <w:szCs w:val="20"/>
        </w:rPr>
        <w:t>Sugianto</w:t>
      </w:r>
    </w:p>
    <w:p w:rsidR="00D27545" w:rsidRPr="00D03414" w:rsidRDefault="005A4FA1" w:rsidP="00D03414">
      <w:pPr>
        <w:spacing w:line="240" w:lineRule="auto"/>
        <w:ind w:firstLine="357"/>
        <w:jc w:val="center"/>
        <w:rPr>
          <w:rFonts w:ascii="Times New Roman" w:hAnsi="Times New Roman" w:cs="Times New Roman"/>
          <w:sz w:val="20"/>
          <w:szCs w:val="20"/>
        </w:rPr>
      </w:pPr>
      <w:r w:rsidRPr="00D03414">
        <w:rPr>
          <w:rFonts w:ascii="Times New Roman" w:hAnsi="Times New Roman" w:cs="Times New Roman"/>
          <w:color w:val="000000"/>
          <w:sz w:val="20"/>
          <w:szCs w:val="20"/>
          <w:vertAlign w:val="superscript"/>
          <w:lang w:val="id-ID"/>
        </w:rPr>
        <w:t>2</w:t>
      </w:r>
      <w:r w:rsidR="00435110" w:rsidRPr="00D03414">
        <w:rPr>
          <w:rFonts w:ascii="Times New Roman" w:hAnsi="Times New Roman" w:cs="Times New Roman"/>
          <w:color w:val="000000"/>
          <w:sz w:val="20"/>
          <w:szCs w:val="20"/>
          <w:lang w:val="id-ID"/>
        </w:rPr>
        <w:t xml:space="preserve">Fakultas Ekonomi dan  Bisnis Islam </w:t>
      </w:r>
      <w:r w:rsidR="00D27545" w:rsidRPr="00D03414">
        <w:rPr>
          <w:rFonts w:ascii="Times New Roman" w:hAnsi="Times New Roman" w:cs="Times New Roman"/>
          <w:sz w:val="20"/>
          <w:szCs w:val="20"/>
        </w:rPr>
        <w:t>Universitas Islam Negeri Sumatera Utara</w:t>
      </w:r>
    </w:p>
    <w:p w:rsidR="00435110" w:rsidRPr="00D03414" w:rsidRDefault="005A4FA1" w:rsidP="00D03414">
      <w:pPr>
        <w:spacing w:line="240" w:lineRule="auto"/>
        <w:ind w:firstLine="357"/>
        <w:jc w:val="center"/>
        <w:rPr>
          <w:rFonts w:ascii="Times New Roman" w:hAnsi="Times New Roman" w:cs="Times New Roman"/>
          <w:sz w:val="20"/>
          <w:szCs w:val="20"/>
          <w:lang w:val="id-ID"/>
        </w:rPr>
      </w:pPr>
      <w:r w:rsidRPr="00D03414">
        <w:rPr>
          <w:rFonts w:ascii="Times New Roman" w:hAnsi="Times New Roman" w:cs="Times New Roman"/>
          <w:sz w:val="20"/>
          <w:szCs w:val="20"/>
          <w:lang w:val="id-ID"/>
        </w:rPr>
        <w:t>E-mail</w:t>
      </w:r>
      <w:r w:rsidR="00F41ACC" w:rsidRPr="00D03414">
        <w:rPr>
          <w:rFonts w:ascii="Times New Roman" w:hAnsi="Times New Roman" w:cs="Times New Roman"/>
          <w:sz w:val="20"/>
          <w:szCs w:val="20"/>
          <w:lang w:val="id-ID"/>
        </w:rPr>
        <w:t xml:space="preserve">: </w:t>
      </w:r>
      <w:hyperlink r:id="rId8" w:history="1">
        <w:r w:rsidR="00435110" w:rsidRPr="00D03414">
          <w:rPr>
            <w:rStyle w:val="Hyperlink"/>
            <w:rFonts w:ascii="Times New Roman" w:hAnsi="Times New Roman" w:cs="Times New Roman"/>
            <w:color w:val="auto"/>
            <w:sz w:val="20"/>
            <w:szCs w:val="20"/>
            <w:u w:val="none"/>
            <w:lang w:val="id-ID"/>
          </w:rPr>
          <w:t>sugianfa@gmail.com</w:t>
        </w:r>
      </w:hyperlink>
    </w:p>
    <w:p w:rsidR="00D27545" w:rsidRPr="00D03414" w:rsidRDefault="00DE373F" w:rsidP="00D03414">
      <w:pPr>
        <w:spacing w:line="240" w:lineRule="auto"/>
        <w:ind w:firstLine="357"/>
        <w:jc w:val="center"/>
        <w:outlineLvl w:val="0"/>
        <w:rPr>
          <w:rFonts w:ascii="Times New Roman" w:hAnsi="Times New Roman" w:cs="Times New Roman"/>
          <w:b/>
          <w:bCs/>
          <w:sz w:val="20"/>
          <w:szCs w:val="20"/>
          <w:lang w:val="id-ID"/>
        </w:rPr>
      </w:pPr>
      <w:r w:rsidRPr="00D03414">
        <w:rPr>
          <w:rFonts w:ascii="Times New Roman" w:hAnsi="Times New Roman" w:cs="Times New Roman"/>
          <w:b/>
          <w:sz w:val="20"/>
          <w:szCs w:val="20"/>
        </w:rPr>
        <w:t>Nurul Jannah</w:t>
      </w:r>
    </w:p>
    <w:p w:rsidR="00D27545" w:rsidRPr="00D03414" w:rsidRDefault="005A4FA1" w:rsidP="00D03414">
      <w:pPr>
        <w:spacing w:line="240" w:lineRule="auto"/>
        <w:ind w:firstLine="357"/>
        <w:jc w:val="center"/>
        <w:outlineLvl w:val="0"/>
        <w:rPr>
          <w:rFonts w:ascii="Times New Roman" w:hAnsi="Times New Roman" w:cs="Times New Roman"/>
          <w:sz w:val="20"/>
          <w:szCs w:val="20"/>
        </w:rPr>
      </w:pPr>
      <w:r w:rsidRPr="00D03414">
        <w:rPr>
          <w:rFonts w:ascii="Times New Roman" w:hAnsi="Times New Roman" w:cs="Times New Roman"/>
          <w:color w:val="000000"/>
          <w:sz w:val="20"/>
          <w:szCs w:val="20"/>
          <w:vertAlign w:val="superscript"/>
          <w:lang w:val="id-ID"/>
        </w:rPr>
        <w:t>3</w:t>
      </w:r>
      <w:r w:rsidR="00435110" w:rsidRPr="00925D90">
        <w:rPr>
          <w:rFonts w:ascii="Times New Roman" w:hAnsi="Times New Roman" w:cs="Times New Roman"/>
          <w:color w:val="000000"/>
          <w:sz w:val="20"/>
          <w:szCs w:val="20"/>
          <w:lang w:val="id-ID"/>
        </w:rPr>
        <w:t xml:space="preserve">Fakultas </w:t>
      </w:r>
      <w:r w:rsidR="00435110" w:rsidRPr="00D03414">
        <w:rPr>
          <w:rFonts w:ascii="Times New Roman" w:hAnsi="Times New Roman" w:cs="Times New Roman"/>
          <w:color w:val="000000"/>
          <w:sz w:val="20"/>
          <w:szCs w:val="20"/>
          <w:lang w:val="id-ID"/>
        </w:rPr>
        <w:t xml:space="preserve">Ekonomi dan  Bisnis Islam </w:t>
      </w:r>
      <w:r w:rsidR="00D27545" w:rsidRPr="00D03414">
        <w:rPr>
          <w:rFonts w:ascii="Times New Roman" w:hAnsi="Times New Roman" w:cs="Times New Roman"/>
          <w:sz w:val="20"/>
          <w:szCs w:val="20"/>
        </w:rPr>
        <w:t>Universitas Islam Negeri Sumatera Utara</w:t>
      </w:r>
    </w:p>
    <w:p w:rsidR="00435110" w:rsidRPr="00D03414" w:rsidRDefault="00F41ACC" w:rsidP="00D03414">
      <w:pPr>
        <w:spacing w:line="240" w:lineRule="auto"/>
        <w:ind w:firstLine="357"/>
        <w:jc w:val="center"/>
        <w:outlineLvl w:val="0"/>
        <w:rPr>
          <w:rFonts w:ascii="Times New Roman" w:hAnsi="Times New Roman" w:cs="Times New Roman"/>
          <w:sz w:val="20"/>
          <w:szCs w:val="20"/>
          <w:lang w:val="id-ID"/>
        </w:rPr>
      </w:pPr>
      <w:r w:rsidRPr="00D03414">
        <w:rPr>
          <w:rFonts w:ascii="Times New Roman" w:hAnsi="Times New Roman" w:cs="Times New Roman"/>
          <w:sz w:val="20"/>
          <w:szCs w:val="20"/>
          <w:lang w:val="id-ID"/>
        </w:rPr>
        <w:t xml:space="preserve">E-mail: </w:t>
      </w:r>
      <w:hyperlink r:id="rId9" w:history="1">
        <w:r w:rsidR="002745FF" w:rsidRPr="00D03414">
          <w:rPr>
            <w:rStyle w:val="Hyperlink"/>
            <w:rFonts w:ascii="Times New Roman" w:hAnsi="Times New Roman" w:cs="Times New Roman"/>
            <w:color w:val="auto"/>
            <w:sz w:val="20"/>
            <w:szCs w:val="20"/>
            <w:u w:val="none"/>
            <w:lang w:val="id-ID"/>
          </w:rPr>
          <w:t>nuruljannah@uinsu.ac.id</w:t>
        </w:r>
      </w:hyperlink>
    </w:p>
    <w:p w:rsidR="00A94B34" w:rsidRPr="00435110" w:rsidRDefault="00A94B34" w:rsidP="00A94B34">
      <w:pPr>
        <w:jc w:val="center"/>
        <w:rPr>
          <w:rFonts w:ascii="Times New Roman" w:hAnsi="Times New Roman"/>
          <w:sz w:val="24"/>
          <w:szCs w:val="24"/>
          <w:lang w:val="id-ID"/>
        </w:rPr>
      </w:pPr>
    </w:p>
    <w:p w:rsidR="00ED1E75" w:rsidRPr="00232D94" w:rsidRDefault="00ED1E75" w:rsidP="00ED1E75">
      <w:pPr>
        <w:pStyle w:val="normal0"/>
        <w:shd w:val="clear" w:color="auto" w:fill="FFFFFF"/>
        <w:spacing w:line="240" w:lineRule="auto"/>
        <w:ind w:firstLine="360"/>
        <w:jc w:val="center"/>
        <w:rPr>
          <w:rFonts w:ascii="Times New Roman" w:eastAsia="Times New Roman" w:hAnsi="Times New Roman" w:cs="Times New Roman"/>
          <w:b/>
          <w:sz w:val="24"/>
          <w:szCs w:val="24"/>
          <w:highlight w:val="white"/>
        </w:rPr>
      </w:pPr>
      <w:r w:rsidRPr="004F74FF">
        <w:rPr>
          <w:rFonts w:ascii="Times New Roman" w:eastAsia="Times New Roman" w:hAnsi="Times New Roman" w:cs="Times New Roman"/>
          <w:b/>
          <w:szCs w:val="24"/>
          <w:highlight w:val="white"/>
        </w:rPr>
        <w:t>ABSTRACT</w:t>
      </w:r>
    </w:p>
    <w:p w:rsidR="00ED1E75" w:rsidRDefault="00ED1E75" w:rsidP="00ED1E75">
      <w:pPr>
        <w:pStyle w:val="normal0"/>
        <w:shd w:val="clear" w:color="auto" w:fill="FFFFFF"/>
        <w:spacing w:line="240" w:lineRule="auto"/>
        <w:ind w:left="140" w:firstLine="560"/>
        <w:jc w:val="both"/>
        <w:rPr>
          <w:rFonts w:ascii="Times New Roman" w:eastAsia="Times New Roman" w:hAnsi="Times New Roman" w:cs="Times New Roman"/>
          <w:sz w:val="24"/>
          <w:szCs w:val="24"/>
          <w:highlight w:val="white"/>
        </w:rPr>
      </w:pPr>
    </w:p>
    <w:p w:rsidR="00ED1E75" w:rsidRPr="00D814F7" w:rsidRDefault="00ED1E75" w:rsidP="004F74FF">
      <w:pPr>
        <w:pStyle w:val="normal0"/>
        <w:shd w:val="clear" w:color="auto" w:fill="FFFFFF"/>
        <w:spacing w:line="240" w:lineRule="auto"/>
        <w:ind w:left="140" w:firstLine="560"/>
        <w:jc w:val="both"/>
        <w:rPr>
          <w:rFonts w:ascii="Times New Roman" w:eastAsia="Times New Roman" w:hAnsi="Times New Roman" w:cs="Times New Roman"/>
          <w:i/>
          <w:szCs w:val="24"/>
          <w:highlight w:val="white"/>
        </w:rPr>
      </w:pPr>
      <w:r w:rsidRPr="00D814F7">
        <w:rPr>
          <w:rFonts w:ascii="Times New Roman" w:eastAsia="Times New Roman" w:hAnsi="Times New Roman" w:cs="Times New Roman"/>
          <w:i/>
          <w:color w:val="202124"/>
          <w:szCs w:val="24"/>
          <w:shd w:val="clear" w:color="auto" w:fill="F8F9FA"/>
        </w:rPr>
        <w:t xml:space="preserve">Economic growth is the development of activities in the economy that causes an increase in goods and services produced in the society so that the prosperity of the society increases. In this case, Exports, Sharia Mutual Funds, and Foreign Debt can be used as alternative financing/capital to form a just and prosperous economy for the society. This study aims to determine the effect of exports, sharia mutual funds, and foreign debt on national economic growth for the 2012-2020 period, either partially or simultaneously. This study uses the variables of Export, Islamic Mutual Funds, Foreign Debt, and National Economic Growth Period. The results of this study through multiple linear regression tests show that exports have a positive and significant impact on National Economic Growth for the 2012-2020 period. Sharia Mutual Funds have a positive and significant impact on National Economic Growth for the 2012-2020 period. Foreign Debt has a positive and significant impact on National Economic Growth from 2012-2020. </w:t>
      </w:r>
      <w:r w:rsidRPr="00D814F7">
        <w:rPr>
          <w:rFonts w:ascii="Times New Roman" w:eastAsia="Times New Roman" w:hAnsi="Times New Roman" w:cs="Times New Roman"/>
          <w:i/>
          <w:szCs w:val="24"/>
          <w:highlight w:val="white"/>
        </w:rPr>
        <w:t>Exports, Sharia Mutual Funds and Foreign Debt have a simultaneous effect of Rp. 0.960151 billion or 96% of the National Economic Growth for the 2012-2020 period.</w:t>
      </w:r>
    </w:p>
    <w:p w:rsidR="00ED1E75" w:rsidRPr="00D814F7" w:rsidRDefault="00ED1E75" w:rsidP="004F74FF">
      <w:pPr>
        <w:pStyle w:val="normal0"/>
        <w:shd w:val="clear" w:color="auto" w:fill="FFFFFF"/>
        <w:spacing w:line="240" w:lineRule="auto"/>
        <w:ind w:left="140" w:firstLine="2"/>
        <w:jc w:val="both"/>
        <w:rPr>
          <w:rFonts w:ascii="Times New Roman" w:eastAsia="Times New Roman" w:hAnsi="Times New Roman" w:cs="Times New Roman"/>
          <w:i/>
          <w:color w:val="202124"/>
          <w:szCs w:val="24"/>
          <w:shd w:val="clear" w:color="auto" w:fill="F8F9FA"/>
        </w:rPr>
      </w:pPr>
    </w:p>
    <w:p w:rsidR="00ED1E75" w:rsidRPr="00D814F7" w:rsidRDefault="002A3D76" w:rsidP="004F74FF">
      <w:pPr>
        <w:pStyle w:val="normal0"/>
        <w:shd w:val="clear" w:color="auto" w:fill="FFFFFF"/>
        <w:spacing w:line="240" w:lineRule="auto"/>
        <w:ind w:left="140" w:firstLine="2"/>
        <w:jc w:val="both"/>
        <w:rPr>
          <w:i/>
          <w:sz w:val="20"/>
        </w:rPr>
      </w:pPr>
      <w:r w:rsidRPr="00D814F7">
        <w:rPr>
          <w:rFonts w:ascii="Times New Roman" w:eastAsia="Times New Roman" w:hAnsi="Times New Roman" w:cs="Times New Roman"/>
          <w:b/>
          <w:i/>
          <w:color w:val="202124"/>
          <w:szCs w:val="24"/>
          <w:shd w:val="clear" w:color="auto" w:fill="F8F9FA"/>
        </w:rPr>
        <w:t>Keywords</w:t>
      </w:r>
      <w:r w:rsidR="001C346B" w:rsidRPr="00D814F7">
        <w:rPr>
          <w:rFonts w:ascii="Times New Roman" w:eastAsia="Times New Roman" w:hAnsi="Times New Roman" w:cs="Times New Roman"/>
          <w:b/>
          <w:i/>
          <w:color w:val="202124"/>
          <w:szCs w:val="24"/>
          <w:shd w:val="clear" w:color="auto" w:fill="F8F9FA"/>
        </w:rPr>
        <w:t xml:space="preserve"> </w:t>
      </w:r>
      <w:r w:rsidRPr="00D814F7">
        <w:rPr>
          <w:rFonts w:ascii="Times New Roman" w:eastAsia="Times New Roman" w:hAnsi="Times New Roman" w:cs="Times New Roman"/>
          <w:b/>
          <w:i/>
          <w:szCs w:val="24"/>
        </w:rPr>
        <w:t xml:space="preserve">: </w:t>
      </w:r>
      <w:r w:rsidR="003509F5" w:rsidRPr="00D814F7">
        <w:rPr>
          <w:rFonts w:ascii="Times New Roman" w:eastAsia="Times New Roman" w:hAnsi="Times New Roman" w:cs="Times New Roman"/>
          <w:i/>
          <w:szCs w:val="24"/>
        </w:rPr>
        <w:t xml:space="preserve">National Economic Growth, Ekport, </w:t>
      </w:r>
      <w:r w:rsidR="00AE586A" w:rsidRPr="00D814F7">
        <w:rPr>
          <w:rFonts w:ascii="Times New Roman" w:eastAsia="Times New Roman" w:hAnsi="Times New Roman" w:cs="Times New Roman"/>
          <w:i/>
          <w:szCs w:val="24"/>
        </w:rPr>
        <w:t>Shariah Mutual Funds, Foreign Debt</w:t>
      </w:r>
      <w:r w:rsidR="001C346B" w:rsidRPr="00D814F7">
        <w:rPr>
          <w:rFonts w:ascii="Times New Roman" w:eastAsia="Times New Roman" w:hAnsi="Times New Roman" w:cs="Times New Roman"/>
          <w:i/>
          <w:szCs w:val="24"/>
        </w:rPr>
        <w:t>.</w:t>
      </w:r>
    </w:p>
    <w:p w:rsidR="00ED1E75" w:rsidRPr="00D814F7" w:rsidRDefault="00ED1E75" w:rsidP="004F74FF">
      <w:pPr>
        <w:spacing w:line="240" w:lineRule="auto"/>
        <w:outlineLvl w:val="0"/>
        <w:rPr>
          <w:rFonts w:ascii="Times New Roman" w:hAnsi="Times New Roman"/>
          <w:i/>
          <w:szCs w:val="24"/>
          <w:lang w:val="id-ID"/>
        </w:rPr>
      </w:pPr>
    </w:p>
    <w:p w:rsidR="00971FC1" w:rsidRDefault="00971FC1" w:rsidP="00924ECE">
      <w:pPr>
        <w:outlineLvl w:val="0"/>
        <w:rPr>
          <w:rFonts w:ascii="Times New Roman" w:hAnsi="Times New Roman" w:cs="Times New Roman"/>
          <w:b/>
          <w:sz w:val="24"/>
          <w:szCs w:val="24"/>
          <w:lang w:val="id-ID"/>
        </w:rPr>
        <w:sectPr w:rsidR="00971FC1" w:rsidSect="007A7A59">
          <w:headerReference w:type="default" r:id="rId10"/>
          <w:footerReference w:type="default" r:id="rId11"/>
          <w:pgSz w:w="11910" w:h="16840"/>
          <w:pgMar w:top="1580" w:right="1417" w:bottom="1220" w:left="1500" w:header="0" w:footer="946" w:gutter="0"/>
          <w:cols w:space="720"/>
        </w:sectPr>
      </w:pPr>
    </w:p>
    <w:p w:rsidR="00A70DC0" w:rsidRPr="00A70DC0" w:rsidRDefault="00A70DC0" w:rsidP="00A70DC0">
      <w:pPr>
        <w:pStyle w:val="ListParagraph"/>
        <w:spacing w:before="240" w:line="360" w:lineRule="auto"/>
        <w:ind w:left="142"/>
        <w:jc w:val="both"/>
        <w:rPr>
          <w:rFonts w:ascii="Times New Roman" w:hAnsi="Times New Roman"/>
          <w:b/>
          <w:lang w:val="id-ID"/>
        </w:rPr>
      </w:pPr>
      <w:r w:rsidRPr="00A70DC0">
        <w:rPr>
          <w:rFonts w:ascii="Times New Roman" w:hAnsi="Times New Roman"/>
          <w:b/>
          <w:lang w:val="id-ID"/>
        </w:rPr>
        <w:lastRenderedPageBreak/>
        <w:t>PENDAHULUAN</w:t>
      </w:r>
    </w:p>
    <w:p w:rsidR="003E27A0" w:rsidRPr="00F92045" w:rsidRDefault="00DD306F" w:rsidP="002244AA">
      <w:pPr>
        <w:pStyle w:val="ListParagraph"/>
        <w:spacing w:before="240" w:line="360" w:lineRule="auto"/>
        <w:ind w:left="142" w:firstLine="567"/>
        <w:jc w:val="both"/>
        <w:rPr>
          <w:rFonts w:ascii="Times New Roman" w:hAnsi="Times New Roman"/>
          <w:lang w:val="id-ID"/>
        </w:rPr>
      </w:pPr>
      <w:r w:rsidRPr="00F92045">
        <w:rPr>
          <w:rFonts w:ascii="Times New Roman" w:hAnsi="Times New Roman"/>
        </w:rPr>
        <w:t xml:space="preserve">Pertumbuhan ekonomi ialah salah satu variabel yang mempunyai peran penting pada keberlangsungan ekonomi </w:t>
      </w:r>
      <w:r w:rsidR="00656AF2" w:rsidRPr="00F92045">
        <w:rPr>
          <w:rFonts w:ascii="Times New Roman" w:hAnsi="Times New Roman"/>
        </w:rPr>
        <w:t>seb</w:t>
      </w:r>
      <w:r w:rsidR="00D03414" w:rsidRPr="00F92045">
        <w:rPr>
          <w:rFonts w:ascii="Times New Roman" w:hAnsi="Times New Roman"/>
        </w:rPr>
        <w:t>uah</w:t>
      </w:r>
      <w:r w:rsidR="00D03414" w:rsidRPr="00F92045">
        <w:rPr>
          <w:rFonts w:ascii="Times New Roman" w:hAnsi="Times New Roman"/>
          <w:lang w:val="id-ID"/>
        </w:rPr>
        <w:t xml:space="preserve"> </w:t>
      </w:r>
      <w:r w:rsidR="00656AF2" w:rsidRPr="00F92045">
        <w:rPr>
          <w:rFonts w:ascii="Times New Roman" w:hAnsi="Times New Roman"/>
        </w:rPr>
        <w:t>bangsa di seluruh negara</w:t>
      </w:r>
      <w:r w:rsidR="00656AF2"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A227CF" w:rsidRPr="00F92045">
        <w:rPr>
          <w:rFonts w:ascii="Times New Roman" w:hAnsi="Times New Roman"/>
          <w:lang w:val="id-ID"/>
        </w:rPr>
        <w:instrText>ADDIN CSL_CITATION {"citationItems":[{"id":"ITEM-1","itemData":{"author":[{"dropping-particle":"","family":"Tambunan","given":"Khairina","non-dropping-particle":"","parse-names":false,"suffix":""}],"container-title":"Tesis Pasca Sarjana Universitas Islam Negeri Sumatera Utara","id":"ITEM-1","issue":"No. 2","issued":{"date-parts":[["2016"]]},"title":"Analisis Pengaruh Investasi, Operasi Moneter Dan ZIS Terhadap Pertumbuhan Ekonomi Indonesia","type":"article-journal","volume":"Vol. 1"},"uris":["http://www.mendeley.com/documents/?uuid=6a72f437-c95f-4294-921b-7e92b6b0000f"]}],"mendeley":{"formattedCitation":"(Tambunan, 2016)","plainTextFormattedCitation":"(Tambunan, 2016)","previouslyFormattedCitation":"(Tambunan, 2016)"},"properties":{"noteIndex":0},"schema":"https://github.com/citation-style-language/schema/raw/master/csl-citation.json"}</w:instrText>
      </w:r>
      <w:r w:rsidR="00346185" w:rsidRPr="00F92045">
        <w:rPr>
          <w:rFonts w:ascii="Times New Roman" w:hAnsi="Times New Roman"/>
          <w:lang w:val="id-ID"/>
        </w:rPr>
        <w:fldChar w:fldCharType="separate"/>
      </w:r>
      <w:r w:rsidR="00656AF2" w:rsidRPr="00F92045">
        <w:rPr>
          <w:rFonts w:ascii="Times New Roman" w:hAnsi="Times New Roman"/>
          <w:noProof/>
          <w:lang w:val="id-ID"/>
        </w:rPr>
        <w:t>(Tambunan, 2016)</w:t>
      </w:r>
      <w:r w:rsidR="00346185" w:rsidRPr="00F92045">
        <w:rPr>
          <w:rFonts w:ascii="Times New Roman" w:hAnsi="Times New Roman"/>
          <w:lang w:val="id-ID"/>
        </w:rPr>
        <w:fldChar w:fldCharType="end"/>
      </w:r>
      <w:r w:rsidR="007E5B6D" w:rsidRPr="00F92045">
        <w:rPr>
          <w:rFonts w:ascii="Times New Roman" w:hAnsi="Times New Roman"/>
        </w:rPr>
        <w:t xml:space="preserve"> Pertumbuhan ekonomi dapat didefinisikan sebagai sebuah acuan yang bisa </w:t>
      </w:r>
      <w:r w:rsidR="007E5B6D" w:rsidRPr="00F92045">
        <w:rPr>
          <w:rFonts w:ascii="Times New Roman" w:hAnsi="Times New Roman"/>
        </w:rPr>
        <w:lastRenderedPageBreak/>
        <w:t xml:space="preserve">dimanfaatkan agar dapat mengevaluasi efisiensi dan efektifitas dari aktifitas ekonomi dengan tujuan untuk menambah nilai pendapatan masyarakat selama periode tertentu. Alasannya adalah dikarenakan aktifitas perekonomian yang juga merupakan bentuk perwujudan daripada proses </w:t>
      </w:r>
      <w:r w:rsidR="007E5B6D" w:rsidRPr="00F92045">
        <w:rPr>
          <w:rFonts w:ascii="Times New Roman" w:hAnsi="Times New Roman"/>
        </w:rPr>
        <w:lastRenderedPageBreak/>
        <w:t>pemanfaatan kegiatan produksi agar dapat menghasilkan output tertentu, sehingga selama proses produksi tersebut berlangsung, akan dapat memberikan pendapatan lebih bagi produsen yang berada di segala lapisan masyarakat</w:t>
      </w:r>
      <w:r w:rsidR="00656AF2" w:rsidRPr="00F92045">
        <w:rPr>
          <w:rFonts w:ascii="Times New Roman" w:hAnsi="Times New Roman"/>
          <w:lang w:val="id-ID"/>
        </w:rPr>
        <w:t xml:space="preserve"> </w:t>
      </w:r>
      <w:r w:rsidR="00346185" w:rsidRPr="00F92045">
        <w:rPr>
          <w:rFonts w:ascii="Times New Roman" w:hAnsi="Times New Roman"/>
        </w:rPr>
        <w:fldChar w:fldCharType="begin" w:fldLock="1"/>
      </w:r>
      <w:r w:rsidR="00921203" w:rsidRPr="00F92045">
        <w:rPr>
          <w:rFonts w:ascii="Times New Roman" w:hAnsi="Times New Roman"/>
        </w:rPr>
        <w:instrText>ADDIN CSL_CITATION {"citationItems":[{"id":"ITEM-1","itemData":{"author":[{"dropping-particle":"al","family":"Dara Resmi Asbiantari","given":"et","non-dropping-particle":"","parse-names":false,"suffix":""}],"container-title":"Jurnal Ekonomi dan Kebijakan Pembangunan","id":"ITEM-1","issue":"No. 1","issued":{"date-parts":[["2018"]]},"page":"h. 2","title":"Pengaruh Ekspor Terhadap Pertumbuhan Eonomi Indonesia (Effect of Export on Indonesia's Economic Growth)","type":"article-journal","volume":"Vol. 6"},"uris":["http://www.mendeley.com/documents/?uuid=0b752d22-e315-4a5a-96b4-f9190ee47d54"]}],"mendeley":{"formattedCitation":"(Dara Resmi Asbiantari, 2018)","plainTextFormattedCitation":"(Dara Resmi Asbiantari, 2018)","previouslyFormattedCitation":"(Dara Resmi Asbiantari, 2018)"},"properties":{"noteIndex":0},"schema":"https://github.com/citation-style-language/schema/raw/master/csl-citation.json"}</w:instrText>
      </w:r>
      <w:r w:rsidR="00346185" w:rsidRPr="00F92045">
        <w:rPr>
          <w:rFonts w:ascii="Times New Roman" w:hAnsi="Times New Roman"/>
        </w:rPr>
        <w:fldChar w:fldCharType="separate"/>
      </w:r>
      <w:r w:rsidR="000673D9" w:rsidRPr="00F92045">
        <w:rPr>
          <w:rFonts w:ascii="Times New Roman" w:hAnsi="Times New Roman"/>
          <w:noProof/>
        </w:rPr>
        <w:t>(Dara Resmi Asbiantari, 2018)</w:t>
      </w:r>
      <w:r w:rsidR="00346185" w:rsidRPr="00F92045">
        <w:rPr>
          <w:rFonts w:ascii="Times New Roman" w:hAnsi="Times New Roman"/>
        </w:rPr>
        <w:fldChar w:fldCharType="end"/>
      </w:r>
    </w:p>
    <w:p w:rsidR="007E5B6D" w:rsidRPr="00F92045" w:rsidRDefault="003E27A0" w:rsidP="002244AA">
      <w:pPr>
        <w:pStyle w:val="ListParagraph"/>
        <w:spacing w:before="240" w:line="360" w:lineRule="auto"/>
        <w:ind w:left="142" w:firstLine="567"/>
        <w:jc w:val="both"/>
        <w:rPr>
          <w:rFonts w:ascii="Times New Roman" w:hAnsi="Times New Roman"/>
          <w:lang w:val="id-ID"/>
        </w:rPr>
      </w:pPr>
      <w:r w:rsidRPr="00F92045">
        <w:rPr>
          <w:rFonts w:ascii="Times New Roman" w:hAnsi="Times New Roman"/>
        </w:rPr>
        <w:t xml:space="preserve"> </w:t>
      </w:r>
      <w:r w:rsidR="007E5B6D" w:rsidRPr="00F92045">
        <w:rPr>
          <w:rFonts w:ascii="Times New Roman" w:hAnsi="Times New Roman"/>
        </w:rPr>
        <w:t>Indonesia ialah salah satu negara berkembang pada suatu pembangunan serta pertumbuhan ekonomi nasional. Indonesia menganut pereonomian terbuka pada kegiatan pereonomiannya. Pemerintah tak luput berhubungan dengan pihak swasta atau negara lain. Dalam hal ini, Indonesia membutuhkan pembiayaan yang relatif besar untuk membentuk perekonomian yang adil serta makmur bagi rakyatnya</w:t>
      </w:r>
      <w:r w:rsidR="00A227CF"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A227CF" w:rsidRPr="00F92045">
        <w:rPr>
          <w:rFonts w:ascii="Times New Roman" w:hAnsi="Times New Roman"/>
          <w:lang w:val="id-ID"/>
        </w:rPr>
        <w:instrText>ADDIN CSL_CITATION {"citationItems":[{"id":"ITEM-1","itemData":{"author":[{"dropping-particle":"","family":"Nonik Rosiana","given":"","non-dropping-particle":"","parse-names":false,"suffix":""}],"container-title":"Skripsi Fakultas Ekonomi dan Bisnis Universitas Muhammadiyah Surakarta","id":"ITEM-1","issue":"No. 1","issued":{"date-parts":[["2018"]]},"title":"Pengaruh Utang Luar Negeri, Penanaman Modal Asing, Ekspor Dan Impor Terhadap Pertumbuhan Ekonomi Di Indonesia Periode 1994-2016","type":"article-journal","volume":"Vol. 6"},"uris":["http://www.mendeley.com/documents/?uuid=1ff63e2e-9fd0-404e-b117-dde3b750651e"]}],"mendeley":{"formattedCitation":"(Nonik Rosiana, 2018)","plainTextFormattedCitation":"(Nonik Rosiana, 2018)","previouslyFormattedCitation":"(Nonik Rosiana, 2018)"},"properties":{"noteIndex":0},"schema":"https://github.com/citation-style-language/schema/raw/master/csl-citation.json"}</w:instrText>
      </w:r>
      <w:r w:rsidR="00346185" w:rsidRPr="00F92045">
        <w:rPr>
          <w:rFonts w:ascii="Times New Roman" w:hAnsi="Times New Roman"/>
          <w:lang w:val="id-ID"/>
        </w:rPr>
        <w:fldChar w:fldCharType="separate"/>
      </w:r>
      <w:r w:rsidR="00A227CF" w:rsidRPr="00F92045">
        <w:rPr>
          <w:rFonts w:ascii="Times New Roman" w:hAnsi="Times New Roman"/>
          <w:noProof/>
          <w:lang w:val="id-ID"/>
        </w:rPr>
        <w:t>(Nonik Rosiana, 2018)</w:t>
      </w:r>
      <w:r w:rsidR="00346185" w:rsidRPr="00F92045">
        <w:rPr>
          <w:rFonts w:ascii="Times New Roman" w:hAnsi="Times New Roman"/>
          <w:lang w:val="id-ID"/>
        </w:rPr>
        <w:fldChar w:fldCharType="end"/>
      </w:r>
    </w:p>
    <w:p w:rsidR="00344FD6" w:rsidRPr="00F92045" w:rsidRDefault="004A7D3A" w:rsidP="002244AA">
      <w:pPr>
        <w:pStyle w:val="ListParagraph"/>
        <w:spacing w:before="240" w:line="360" w:lineRule="auto"/>
        <w:ind w:left="142" w:firstLine="567"/>
        <w:jc w:val="both"/>
        <w:rPr>
          <w:rFonts w:ascii="Times New Roman" w:hAnsi="Times New Roman"/>
          <w:lang w:val="id-ID"/>
        </w:rPr>
      </w:pPr>
      <w:r w:rsidRPr="00F92045">
        <w:rPr>
          <w:rFonts w:ascii="Times New Roman" w:hAnsi="Times New Roman"/>
        </w:rPr>
        <w:t>Menurut Latief</w:t>
      </w:r>
      <w:r w:rsidR="00AA36EC" w:rsidRPr="00F92045">
        <w:rPr>
          <w:rFonts w:ascii="Times New Roman" w:hAnsi="Times New Roman"/>
        </w:rPr>
        <w:t xml:space="preserve"> motor pertumbuhan ekonomi adala</w:t>
      </w:r>
      <w:r w:rsidRPr="00F92045">
        <w:rPr>
          <w:rFonts w:ascii="Times New Roman" w:hAnsi="Times New Roman"/>
        </w:rPr>
        <w:t xml:space="preserve">h pembentukan modal dan ekspor. </w:t>
      </w:r>
      <w:r w:rsidR="00AA36EC" w:rsidRPr="00F92045">
        <w:rPr>
          <w:rFonts w:ascii="Times New Roman" w:hAnsi="Times New Roman"/>
        </w:rPr>
        <w:t>Pembentukan modal dapat melalui investasi dan pinjaman luar negeri</w:t>
      </w:r>
      <w:r w:rsidR="00656AF2" w:rsidRPr="00F92045">
        <w:rPr>
          <w:rFonts w:ascii="Times New Roman" w:hAnsi="Times New Roman"/>
          <w:lang w:val="id-ID"/>
        </w:rPr>
        <w:t xml:space="preserve"> </w:t>
      </w:r>
      <w:r w:rsidR="00346185" w:rsidRPr="00F92045">
        <w:rPr>
          <w:rFonts w:ascii="Times New Roman" w:hAnsi="Times New Roman"/>
        </w:rPr>
        <w:fldChar w:fldCharType="begin" w:fldLock="1"/>
      </w:r>
      <w:r w:rsidR="00656AF2" w:rsidRPr="00F92045">
        <w:rPr>
          <w:rFonts w:ascii="Times New Roman" w:hAnsi="Times New Roman"/>
        </w:rPr>
        <w:instrText>ADDIN CSL_CITATION {"citationItems":[{"id":"ITEM-1","itemData":{"author":[{"dropping-particle":"","family":"Susanti","given":"Eva","non-dropping-particle":"","parse-names":false,"suffix":""}],"container-title":"Tesis Universitas Sumatera Utara Medan","id":"ITEM-1","issue":"No. 6","issued":{"date-parts":[["2008"]]},"title":"Analisis Faktor-Faktor Yang Mempengaruhi Pertumbuhan Ekonomi Di Indonesia","type":"article-journal","volume":"Vol. 11"},"uris":["http://www.mendeley.com/documents/?uuid=50ef9a8a-e3b0-4fae-9ed2-9c2cc04adcf7"]}],"mendeley":{"formattedCitation":"(Susanti, 2008)","plainTextFormattedCitation":"(Susanti, 2008)","previouslyFormattedCitation":"(Susanti, 2008)"},"properties":{"noteIndex":0},"schema":"https://github.com/citation-style-language/schema/raw/master/csl-citation.json"}</w:instrText>
      </w:r>
      <w:r w:rsidR="00346185" w:rsidRPr="00F92045">
        <w:rPr>
          <w:rFonts w:ascii="Times New Roman" w:hAnsi="Times New Roman"/>
        </w:rPr>
        <w:fldChar w:fldCharType="separate"/>
      </w:r>
      <w:r w:rsidR="00921203" w:rsidRPr="00F92045">
        <w:rPr>
          <w:rFonts w:ascii="Times New Roman" w:hAnsi="Times New Roman"/>
          <w:noProof/>
        </w:rPr>
        <w:t>(Susanti, 2008)</w:t>
      </w:r>
      <w:r w:rsidR="00346185" w:rsidRPr="00F92045">
        <w:rPr>
          <w:rFonts w:ascii="Times New Roman" w:hAnsi="Times New Roman"/>
        </w:rPr>
        <w:fldChar w:fldCharType="end"/>
      </w:r>
      <w:r w:rsidR="00DE6881" w:rsidRPr="00F92045">
        <w:rPr>
          <w:rFonts w:ascii="Times New Roman" w:hAnsi="Times New Roman"/>
          <w:lang w:val="id-ID"/>
        </w:rPr>
        <w:t>.</w:t>
      </w:r>
      <w:r w:rsidR="00AA36EC" w:rsidRPr="00F92045">
        <w:rPr>
          <w:rFonts w:ascii="Times New Roman" w:hAnsi="Times New Roman"/>
        </w:rPr>
        <w:t xml:space="preserve"> Akumulasi modal terjadi apabila sebagian dari pendapatan ditabungkan kembali dengan tujuan untuk memperbesar output atau pendapatan dikemudian</w:t>
      </w:r>
      <w:r w:rsidR="00A227CF"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8253F0" w:rsidRPr="00F92045">
        <w:rPr>
          <w:rFonts w:ascii="Times New Roman" w:hAnsi="Times New Roman"/>
          <w:lang w:val="id-ID"/>
        </w:rPr>
        <w:instrText>ADDIN CSL_CITATION {"citationItems":[{"id":"ITEM-1","itemData":{"author":[{"dropping-particle":"","family":"Didin Fatihudin","given":"","non-dropping-particle":"","parse-names":false,"suffix":""}],"id":"ITEM-1","issued":{"date-parts":[["2019"]]},"publisher":"CV Budi Utama","publisher-place":"Yogyakarta","title":"Membedah Investasi Manual Geliat Ekonomi","type":"chapter"},"uris":["http://www.mendeley.com/documents/?uuid=99533711-7a6f-44eb-904e-f50269aef798"]}],"mendeley":{"formattedCitation":"(Didin Fatihudin, 2019)","plainTextFormattedCitation":"(Didin Fatihudin, 2019)","previouslyFormattedCitation":"(Didin Fatihudin, 2019)"},"properties":{"noteIndex":0},"schema":"https://github.com/citation-style-language/schema/raw/master/csl-citation.json"}</w:instrText>
      </w:r>
      <w:r w:rsidR="00346185" w:rsidRPr="00F92045">
        <w:rPr>
          <w:rFonts w:ascii="Times New Roman" w:hAnsi="Times New Roman"/>
          <w:lang w:val="id-ID"/>
        </w:rPr>
        <w:fldChar w:fldCharType="separate"/>
      </w:r>
      <w:r w:rsidR="00A227CF" w:rsidRPr="00F92045">
        <w:rPr>
          <w:rFonts w:ascii="Times New Roman" w:hAnsi="Times New Roman"/>
          <w:noProof/>
          <w:lang w:val="id-ID"/>
        </w:rPr>
        <w:t>(Didin Fatihudin, 2019)</w:t>
      </w:r>
      <w:r w:rsidR="00346185" w:rsidRPr="00F92045">
        <w:rPr>
          <w:rFonts w:ascii="Times New Roman" w:hAnsi="Times New Roman"/>
          <w:lang w:val="id-ID"/>
        </w:rPr>
        <w:fldChar w:fldCharType="end"/>
      </w:r>
      <w:r w:rsidR="00DE6881" w:rsidRPr="00F92045">
        <w:rPr>
          <w:rFonts w:ascii="Times New Roman" w:hAnsi="Times New Roman"/>
          <w:lang w:val="id-ID"/>
        </w:rPr>
        <w:t>.</w:t>
      </w:r>
    </w:p>
    <w:p w:rsidR="00344FD6" w:rsidRPr="00F92045" w:rsidRDefault="00344FD6" w:rsidP="002244AA">
      <w:pPr>
        <w:pStyle w:val="ListParagraph"/>
        <w:spacing w:before="240" w:line="360" w:lineRule="auto"/>
        <w:ind w:left="142" w:firstLine="567"/>
        <w:jc w:val="both"/>
        <w:rPr>
          <w:rFonts w:ascii="Times New Roman" w:hAnsi="Times New Roman"/>
          <w:lang w:val="id-ID"/>
        </w:rPr>
      </w:pPr>
      <w:r w:rsidRPr="00F92045">
        <w:rPr>
          <w:rFonts w:ascii="Times New Roman" w:hAnsi="Times New Roman"/>
        </w:rPr>
        <w:t>Adapun faktor-faktor yang mempengaruhi pertumbuhan ekonomi salah satunya adalah sektor ekspor memiliki peran lain sebagai sumber pemasukan devisa bagi sebuah negara</w:t>
      </w:r>
      <w:r w:rsidR="008253F0"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F528FC" w:rsidRPr="00F92045">
        <w:rPr>
          <w:rFonts w:ascii="Times New Roman" w:hAnsi="Times New Roman"/>
          <w:lang w:val="id-ID"/>
        </w:rPr>
        <w:instrText>ADDIN CSL_CITATION {"citationItems":[{"id":"ITEM-1","itemData":{"author":[{"dropping-particle":"al","family":"Bagus Aditya Rahman","given":"et","non-dropping-particle":"","parse-names":false,"suffix":""}],"container-title":"Jurnal Administrasi Bisnis S1 Universitas Brawijaya","id":"ITEM-1","issue":"No. 1","issued":{"date-parts":[["2017"]]},"title":"Pengaruh Utang Luar Negeri Dan Ekspor Terhadap Pertumbuhan Ekonomi (Studi Pada Poduk Domestik Bruto Indonesia Periode 2005-2014)","type":"article-journal","volume":"Vol. 45"},"uris":["http://www.mendeley.com/documents/?uuid=e4cd1146-e5b5-4f83-84f1-4c23b726a5b9"]}],"mendeley":{"formattedCitation":"(Bagus Aditya Rahman, 2017)","plainTextFormattedCitation":"(Bagus Aditya Rahman, 2017)","previouslyFormattedCitation":"(Bagus Aditya Rahman, 2017)"},"properties":{"noteIndex":0},"schema":"https://github.com/citation-style-language/schema/raw/master/csl-citation.json"}</w:instrText>
      </w:r>
      <w:r w:rsidR="00346185" w:rsidRPr="00F92045">
        <w:rPr>
          <w:rFonts w:ascii="Times New Roman" w:hAnsi="Times New Roman"/>
          <w:lang w:val="id-ID"/>
        </w:rPr>
        <w:fldChar w:fldCharType="separate"/>
      </w:r>
      <w:r w:rsidR="008253F0" w:rsidRPr="00F92045">
        <w:rPr>
          <w:rFonts w:ascii="Times New Roman" w:hAnsi="Times New Roman"/>
          <w:noProof/>
          <w:lang w:val="id-ID"/>
        </w:rPr>
        <w:t>(Bagus Aditya Rahman, 2017)</w:t>
      </w:r>
      <w:r w:rsidR="00346185" w:rsidRPr="00F92045">
        <w:rPr>
          <w:rFonts w:ascii="Times New Roman" w:hAnsi="Times New Roman"/>
          <w:lang w:val="id-ID"/>
        </w:rPr>
        <w:fldChar w:fldCharType="end"/>
      </w:r>
      <w:r w:rsidR="008253F0" w:rsidRPr="00F92045">
        <w:rPr>
          <w:rFonts w:ascii="Times New Roman" w:hAnsi="Times New Roman"/>
          <w:lang w:val="id-ID"/>
        </w:rPr>
        <w:t>.</w:t>
      </w:r>
      <w:r w:rsidRPr="00F92045">
        <w:rPr>
          <w:rFonts w:ascii="Times New Roman" w:hAnsi="Times New Roman"/>
        </w:rPr>
        <w:t xml:space="preserve"> Ekspor dapat diartikan sebagai usaha untuk menjual suatu komoditi tertentu kepada negara lain dengan mengacu pada regulasi yang berlaku serta penggunaan </w:t>
      </w:r>
      <w:r w:rsidRPr="00F92045">
        <w:rPr>
          <w:rFonts w:ascii="Times New Roman" w:hAnsi="Times New Roman"/>
        </w:rPr>
        <w:lastRenderedPageBreak/>
        <w:t>valuta dan bahasa asing. Berdasarkan hal tersebut maka yang didapatkan dari kegiatan ekspor merupakan sejumlah valuta asing atau devisa yang merupakan kegiatan perdagangan yang memiliki akibat dapat meningkatkan permintaan domestik dan berakhir pada munculnya industri baru serta menstabilkan struktur politik dan lembaga sosial yang efisien</w:t>
      </w:r>
      <w:r w:rsidR="00F528FC"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2B4D3F" w:rsidRPr="00F92045">
        <w:rPr>
          <w:rFonts w:ascii="Times New Roman" w:hAnsi="Times New Roman"/>
          <w:lang w:val="id-ID"/>
        </w:rPr>
        <w:instrText>ADDIN CSL_CITATION {"citationItems":[{"id":"ITEM-1","itemData":{"author":[{"dropping-particle":"","family":"Todaro, MP., Smith","given":"SP","non-dropping-particle":"","parse-names":false,"suffix":""}],"container-title":"Pembangunan Ekonomi","edition":"Edisi Kese","id":"ITEM-1","issued":{"date-parts":[["2006"]]},"title":"Pembangunan Ekonomi","type":"chapter"},"uris":["http://www.mendeley.com/documents/?uuid=c96d3656-7491-432d-bc81-35a9817f1f43"]}],"mendeley":{"formattedCitation":"(Todaro, MP., Smith, 2006)","plainTextFormattedCitation":"(Todaro, MP., Smith, 2006)","previouslyFormattedCitation":"(Todaro, MP., Smith, 2006)"},"properties":{"noteIndex":0},"schema":"https://github.com/citation-style-language/schema/raw/master/csl-citation.json"}</w:instrText>
      </w:r>
      <w:r w:rsidR="00346185" w:rsidRPr="00F92045">
        <w:rPr>
          <w:rFonts w:ascii="Times New Roman" w:hAnsi="Times New Roman"/>
          <w:lang w:val="id-ID"/>
        </w:rPr>
        <w:fldChar w:fldCharType="separate"/>
      </w:r>
      <w:r w:rsidR="00F528FC" w:rsidRPr="00F92045">
        <w:rPr>
          <w:rFonts w:ascii="Times New Roman" w:hAnsi="Times New Roman"/>
          <w:noProof/>
          <w:lang w:val="id-ID"/>
        </w:rPr>
        <w:t>(Todaro, MP., Smith, 2006)</w:t>
      </w:r>
      <w:r w:rsidR="00346185" w:rsidRPr="00F92045">
        <w:rPr>
          <w:rFonts w:ascii="Times New Roman" w:hAnsi="Times New Roman"/>
          <w:lang w:val="id-ID"/>
        </w:rPr>
        <w:fldChar w:fldCharType="end"/>
      </w:r>
    </w:p>
    <w:p w:rsidR="00344FD6" w:rsidRPr="00F92045" w:rsidRDefault="00344FD6" w:rsidP="002244AA">
      <w:pPr>
        <w:pStyle w:val="ListParagraph"/>
        <w:spacing w:before="240" w:line="360" w:lineRule="auto"/>
        <w:ind w:left="0" w:firstLine="709"/>
        <w:jc w:val="both"/>
        <w:rPr>
          <w:rFonts w:ascii="Times New Roman" w:hAnsi="Times New Roman"/>
          <w:lang w:val="id-ID"/>
        </w:rPr>
      </w:pPr>
      <w:r w:rsidRPr="00F92045">
        <w:rPr>
          <w:rFonts w:ascii="Times New Roman" w:hAnsi="Times New Roman"/>
        </w:rPr>
        <w:t>Faktor yang mempengaruhi pertumbuhan ekonomi selanjutnya adalah reksadana syariah. Salah satu upaya dari pihak pemerintah untuk meningkatkan pertumbuhan ekonomi adalah dengan mendorong sektor investasi. Reksadana merupakan lembaga keuangan yang sangat penting di pasar modal dimana reksadana dapat memberikan berbagai keuntungan bagi investor, memiliki peran penting dalam stabilitas, keseimbangan dan perkembangan pasar modal itu sendiri. Pendanaan dari pasar modal, dalam hal ini reksadana syariah, mampu membangun kapasitas baru yang dapat melengkapi sektor ekonomi. Hal ini dapat menyebabkan peningkatan kapasitas untuk mencapai tujuan produksi secara agregat yang pada akhirnya akan meningkatkan pertumbuhan ekonomi suatu negara</w:t>
      </w:r>
      <w:r w:rsidR="00DF5C49" w:rsidRPr="00F92045">
        <w:rPr>
          <w:rFonts w:ascii="Times New Roman" w:hAnsi="Times New Roman"/>
          <w:lang w:val="id-ID"/>
        </w:rPr>
        <w:t xml:space="preserve"> </w:t>
      </w:r>
      <w:r w:rsidR="00346185" w:rsidRPr="00F92045">
        <w:rPr>
          <w:rStyle w:val="FootnoteReference"/>
          <w:rFonts w:ascii="Times New Roman" w:hAnsi="Times New Roman"/>
          <w:lang w:val="id-ID"/>
        </w:rPr>
        <w:fldChar w:fldCharType="begin" w:fldLock="1"/>
      </w:r>
      <w:r w:rsidR="009644D5" w:rsidRPr="00F92045">
        <w:rPr>
          <w:rFonts w:ascii="Times New Roman" w:hAnsi="Times New Roman"/>
          <w:lang w:val="id-ID"/>
        </w:rPr>
        <w:instrText>ADDIN CSL_CITATION {"citationItems":[{"id":"ITEM-1","itemData":{"author":[{"dropping-particle":"","family":"Ardina","given":"","non-dropping-particle":"Della","parse-names":false,"suffix":""}],"container-title":"Jurnal Ilmiah Jurusan Ilmu Ekonomi Fakultas Ekonomi Dan Bisnis Universitas Brawijaya Malang","id":"ITEM-1","issued":{"date-parts":[["2021"]]},"title":"Analisis Peran Pasar Modal Syariah Dan Pertumbuhan Ekonomi Indonesia","type":"article-journal"},"uris":["http://www.mendeley.com/documents/?uuid=d8da2a8c-7901-401f-a8d8-8e0f7f56f930"]}],"mendeley":{"formattedCitation":"(Della Ardina, 2021)","plainTextFormattedCitation":"(Della Ardina, 2021)","previouslyFormattedCitation":"(Della Ardina, 2021)"},"properties":{"noteIndex":0},"schema":"https://github.com/citation-style-language/schema/raw/master/csl-citation.json"}</w:instrText>
      </w:r>
      <w:r w:rsidR="00346185" w:rsidRPr="00F92045">
        <w:rPr>
          <w:rStyle w:val="FootnoteReference"/>
          <w:rFonts w:ascii="Times New Roman" w:hAnsi="Times New Roman"/>
          <w:lang w:val="id-ID"/>
        </w:rPr>
        <w:fldChar w:fldCharType="separate"/>
      </w:r>
      <w:r w:rsidR="002B4D3F" w:rsidRPr="00F92045">
        <w:rPr>
          <w:rFonts w:ascii="Times New Roman" w:hAnsi="Times New Roman"/>
          <w:noProof/>
          <w:lang w:val="id-ID"/>
        </w:rPr>
        <w:t>(Della Ardina, 2021)</w:t>
      </w:r>
      <w:r w:rsidR="00346185" w:rsidRPr="00F92045">
        <w:rPr>
          <w:rStyle w:val="FootnoteReference"/>
          <w:rFonts w:ascii="Times New Roman" w:hAnsi="Times New Roman"/>
          <w:lang w:val="id-ID"/>
        </w:rPr>
        <w:fldChar w:fldCharType="end"/>
      </w:r>
      <w:r w:rsidR="002B4D3F" w:rsidRPr="00F92045">
        <w:rPr>
          <w:rFonts w:ascii="Times New Roman" w:hAnsi="Times New Roman"/>
          <w:lang w:val="id-ID"/>
        </w:rPr>
        <w:t>.</w:t>
      </w:r>
    </w:p>
    <w:p w:rsidR="00344FD6" w:rsidRPr="00F92045" w:rsidRDefault="00344FD6" w:rsidP="002244AA">
      <w:pPr>
        <w:pStyle w:val="ListParagraph"/>
        <w:spacing w:before="240" w:line="360" w:lineRule="auto"/>
        <w:ind w:left="142" w:firstLine="567"/>
        <w:jc w:val="both"/>
        <w:rPr>
          <w:rFonts w:ascii="Times New Roman" w:hAnsi="Times New Roman"/>
          <w:lang w:val="id-ID"/>
        </w:rPr>
      </w:pPr>
      <w:r w:rsidRPr="00F92045">
        <w:rPr>
          <w:rFonts w:ascii="Times New Roman" w:hAnsi="Times New Roman"/>
        </w:rPr>
        <w:t xml:space="preserve">Faktor lain yang mempengaruhi pertumbuhan ekonomi adalah utang luar negeri, ekonomi neoklasik bahwa anggaran luar negeri untuk membiayai pengeluaran pemerintah hanya pertumbuhan ekonomi dalam jangka pendek. Pandangan Keynesian </w:t>
      </w:r>
      <w:r w:rsidRPr="00F92045">
        <w:rPr>
          <w:rFonts w:ascii="Times New Roman" w:hAnsi="Times New Roman"/>
        </w:rPr>
        <w:lastRenderedPageBreak/>
        <w:t xml:space="preserve">melihat kebijakan peningkatan anggaran anggaran yang dibiayai oleh utang luar negeri akan berpengaruh signifikan terhadap pertumbuhan ekonomi karena peningkatan permintaan agregat sebagai efek dari akumulasi modal. Kelompok teori Keynesian berpandangan bahwa defisit anggaran pemerintah yang ditutupi oleh utang luar negeri akan meningkatkan pendapatan, dan kesejahteraan sehingga peningkatan pendapatan akan meningkatkan konsumsi. </w:t>
      </w:r>
      <w:r w:rsidRPr="00F92045">
        <w:rPr>
          <w:rFonts w:ascii="Times New Roman" w:hAnsi="Times New Roman"/>
        </w:rPr>
        <w:lastRenderedPageBreak/>
        <w:t>Hal ini mengakibatkan beban pajak saat ini relatif lebih ringan. Hal ini kemudian akan menyebabkan peningkatan pendapatan (</w:t>
      </w:r>
      <w:r w:rsidRPr="00F92045">
        <w:rPr>
          <w:rFonts w:ascii="Times New Roman" w:hAnsi="Times New Roman"/>
          <w:i/>
        </w:rPr>
        <w:t>disposabel</w:t>
      </w:r>
      <w:r w:rsidRPr="00F92045">
        <w:rPr>
          <w:rFonts w:ascii="Times New Roman" w:hAnsi="Times New Roman"/>
        </w:rPr>
        <w:t>). Peningkatan pendapatan nasional akan mendorong perekonomian suatu negara. Kesimpulannya, kebijakan menutup defisit anggaran dengan utang luar negeri dalam jangka pendek akan menguntungkan perekonomian dengan pertumbuhan ekonomi</w:t>
      </w:r>
      <w:r w:rsidR="00EA3E8A"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133F5B" w:rsidRPr="00F92045">
        <w:rPr>
          <w:rFonts w:ascii="Times New Roman" w:hAnsi="Times New Roman"/>
          <w:lang w:val="id-ID"/>
        </w:rPr>
        <w:instrText>ADDIN CSL_CITATION {"citationItems":[{"id":"ITEM-1","itemData":{"author":[{"dropping-particle":"","family":"Niken Dwi Pratiwi","given":"","non-dropping-particle":"","parse-names":false,"suffix":""}],"container-title":"Skripsi Fakultas Ekonomi dan Bisnis Universitas Jember","id":"ITEM-1","issued":{"date-parts":[["2019"]]},"title":"Pengaruh Investasi Langsung, Utang Luar Negeri, Perdagangan Internasional Dan Nilai Tukar Terhadap Pertumbuhan Di Indonesia","type":"article-journal"},"uris":["http://www.mendeley.com/documents/?uuid=5dfc7e18-c9f3-404c-a76a-794f9bb923e8"]}],"mendeley":{"formattedCitation":"(Niken Dwi Pratiwi, 2019)","plainTextFormattedCitation":"(Niken Dwi Pratiwi, 2019)","previouslyFormattedCitation":"(Niken Dwi Pratiwi, 2019)"},"properties":{"noteIndex":0},"schema":"https://github.com/citation-style-language/schema/raw/master/csl-citation.json"}</w:instrText>
      </w:r>
      <w:r w:rsidR="00346185" w:rsidRPr="00F92045">
        <w:rPr>
          <w:rFonts w:ascii="Times New Roman" w:hAnsi="Times New Roman"/>
          <w:lang w:val="id-ID"/>
        </w:rPr>
        <w:fldChar w:fldCharType="separate"/>
      </w:r>
      <w:r w:rsidR="009644D5" w:rsidRPr="00F92045">
        <w:rPr>
          <w:rFonts w:ascii="Times New Roman" w:hAnsi="Times New Roman"/>
          <w:noProof/>
          <w:lang w:val="id-ID"/>
        </w:rPr>
        <w:t>(Niken Dwi Pratiwi, 2019)</w:t>
      </w:r>
      <w:r w:rsidR="00346185" w:rsidRPr="00F92045">
        <w:rPr>
          <w:rFonts w:ascii="Times New Roman" w:hAnsi="Times New Roman"/>
          <w:lang w:val="id-ID"/>
        </w:rPr>
        <w:fldChar w:fldCharType="end"/>
      </w:r>
      <w:r w:rsidR="009644D5" w:rsidRPr="00F92045">
        <w:rPr>
          <w:rFonts w:ascii="Times New Roman" w:hAnsi="Times New Roman"/>
          <w:lang w:val="id-ID"/>
        </w:rPr>
        <w:t>.</w:t>
      </w:r>
      <w:r w:rsidR="00EA3E8A" w:rsidRPr="00F92045">
        <w:rPr>
          <w:rFonts w:ascii="Times New Roman" w:hAnsi="Times New Roman"/>
          <w:lang w:val="id-ID"/>
        </w:rPr>
        <w:t xml:space="preserve"> </w:t>
      </w:r>
    </w:p>
    <w:p w:rsidR="0073177D" w:rsidRDefault="0073177D" w:rsidP="00DD306F">
      <w:pPr>
        <w:pStyle w:val="ListParagraph"/>
        <w:spacing w:before="240" w:line="360" w:lineRule="auto"/>
        <w:ind w:left="360" w:firstLine="720"/>
        <w:jc w:val="both"/>
        <w:rPr>
          <w:rFonts w:ascii="Times New Roman" w:hAnsi="Times New Roman"/>
        </w:rPr>
        <w:sectPr w:rsidR="0073177D" w:rsidSect="0073177D">
          <w:type w:val="continuous"/>
          <w:pgSz w:w="11910" w:h="16840"/>
          <w:pgMar w:top="1580" w:right="1417" w:bottom="1220" w:left="1500" w:header="0" w:footer="946" w:gutter="0"/>
          <w:cols w:num="2" w:space="720"/>
        </w:sectPr>
      </w:pPr>
    </w:p>
    <w:p w:rsidR="002E681B" w:rsidRPr="00F92045" w:rsidRDefault="002E681B" w:rsidP="00FF0E76">
      <w:pPr>
        <w:pStyle w:val="Caption"/>
        <w:keepNext/>
        <w:spacing w:after="0" w:line="360" w:lineRule="auto"/>
        <w:jc w:val="center"/>
        <w:outlineLvl w:val="0"/>
        <w:rPr>
          <w:color w:val="auto"/>
          <w:sz w:val="22"/>
          <w:szCs w:val="22"/>
        </w:rPr>
      </w:pPr>
      <w:bookmarkStart w:id="0" w:name="_Toc83051548"/>
      <w:bookmarkStart w:id="1" w:name="_Toc83051589"/>
      <w:bookmarkStart w:id="2" w:name="_Toc83051804"/>
      <w:r w:rsidRPr="00F92045">
        <w:rPr>
          <w:color w:val="auto"/>
          <w:sz w:val="22"/>
          <w:szCs w:val="22"/>
        </w:rPr>
        <w:lastRenderedPageBreak/>
        <w:t xml:space="preserve">Tabel </w:t>
      </w:r>
      <w:r w:rsidR="00346185" w:rsidRPr="00F92045">
        <w:rPr>
          <w:color w:val="auto"/>
          <w:sz w:val="22"/>
          <w:szCs w:val="22"/>
        </w:rPr>
        <w:fldChar w:fldCharType="begin"/>
      </w:r>
      <w:r w:rsidRPr="00F92045">
        <w:rPr>
          <w:color w:val="auto"/>
          <w:sz w:val="22"/>
          <w:szCs w:val="22"/>
        </w:rPr>
        <w:instrText xml:space="preserve"> SEQ Tabel \* ARABIC </w:instrText>
      </w:r>
      <w:r w:rsidR="00346185" w:rsidRPr="00F92045">
        <w:rPr>
          <w:color w:val="auto"/>
          <w:sz w:val="22"/>
          <w:szCs w:val="22"/>
        </w:rPr>
        <w:fldChar w:fldCharType="separate"/>
      </w:r>
      <w:r w:rsidRPr="00F92045">
        <w:rPr>
          <w:noProof/>
          <w:color w:val="auto"/>
          <w:sz w:val="22"/>
          <w:szCs w:val="22"/>
        </w:rPr>
        <w:t>1</w:t>
      </w:r>
      <w:r w:rsidR="00346185" w:rsidRPr="00F92045">
        <w:rPr>
          <w:color w:val="auto"/>
          <w:sz w:val="22"/>
          <w:szCs w:val="22"/>
        </w:rPr>
        <w:fldChar w:fldCharType="end"/>
      </w:r>
      <w:bookmarkEnd w:id="0"/>
      <w:bookmarkEnd w:id="1"/>
      <w:bookmarkEnd w:id="2"/>
    </w:p>
    <w:p w:rsidR="002E681B" w:rsidRPr="00F92045" w:rsidRDefault="002E681B" w:rsidP="002E681B">
      <w:pPr>
        <w:pStyle w:val="Caption"/>
        <w:keepNext/>
        <w:spacing w:after="0" w:line="360" w:lineRule="auto"/>
        <w:ind w:firstLine="142"/>
        <w:jc w:val="center"/>
        <w:rPr>
          <w:color w:val="auto"/>
          <w:sz w:val="22"/>
          <w:szCs w:val="22"/>
        </w:rPr>
      </w:pPr>
      <w:r w:rsidRPr="00F92045">
        <w:rPr>
          <w:color w:val="auto"/>
          <w:sz w:val="22"/>
          <w:szCs w:val="22"/>
        </w:rPr>
        <w:t>Jumlah Nilai Ekspor, Reksadana Syariah, Utang Luar Negeri dan Pertumbuhan Ekonomi Nasional</w:t>
      </w:r>
    </w:p>
    <w:tbl>
      <w:tblPr>
        <w:tblW w:w="8803" w:type="dxa"/>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1100"/>
        <w:gridCol w:w="2132"/>
        <w:gridCol w:w="2036"/>
        <w:gridCol w:w="2694"/>
      </w:tblGrid>
      <w:tr w:rsidR="002E681B" w:rsidRPr="00F92045" w:rsidTr="00A071E8">
        <w:trPr>
          <w:jc w:val="center"/>
        </w:trPr>
        <w:tc>
          <w:tcPr>
            <w:tcW w:w="841" w:type="dxa"/>
          </w:tcPr>
          <w:p w:rsidR="002E681B" w:rsidRPr="00F92045" w:rsidRDefault="002E681B" w:rsidP="002E681B">
            <w:pPr>
              <w:pStyle w:val="ListParagraph"/>
              <w:ind w:left="0" w:hanging="57"/>
              <w:jc w:val="center"/>
              <w:rPr>
                <w:rFonts w:ascii="Times New Roman" w:hAnsi="Times New Roman"/>
                <w:b/>
                <w:lang w:val="id-ID"/>
              </w:rPr>
            </w:pPr>
            <w:r w:rsidRPr="00F92045">
              <w:rPr>
                <w:rFonts w:ascii="Times New Roman" w:hAnsi="Times New Roman"/>
                <w:b/>
                <w:lang w:val="id-ID"/>
              </w:rPr>
              <w:t xml:space="preserve">Tahun </w:t>
            </w:r>
          </w:p>
        </w:tc>
        <w:tc>
          <w:tcPr>
            <w:tcW w:w="1100" w:type="dxa"/>
          </w:tcPr>
          <w:p w:rsidR="002E681B" w:rsidRPr="00F92045" w:rsidRDefault="002E681B" w:rsidP="002E681B">
            <w:pPr>
              <w:pStyle w:val="ListParagraph"/>
              <w:ind w:left="0" w:hanging="106"/>
              <w:jc w:val="center"/>
              <w:rPr>
                <w:rFonts w:ascii="Times New Roman" w:hAnsi="Times New Roman"/>
                <w:b/>
                <w:lang w:val="id-ID"/>
              </w:rPr>
            </w:pPr>
            <w:r w:rsidRPr="00F92045">
              <w:rPr>
                <w:rFonts w:ascii="Times New Roman" w:hAnsi="Times New Roman"/>
                <w:b/>
                <w:lang w:val="id-ID"/>
              </w:rPr>
              <w:t xml:space="preserve">Ekspor </w:t>
            </w:r>
          </w:p>
          <w:p w:rsidR="002E681B" w:rsidRPr="00F92045" w:rsidRDefault="002E681B" w:rsidP="002E681B">
            <w:pPr>
              <w:pStyle w:val="ListParagraph"/>
              <w:ind w:left="0" w:hanging="106"/>
              <w:jc w:val="center"/>
              <w:rPr>
                <w:rFonts w:ascii="Times New Roman" w:hAnsi="Times New Roman"/>
                <w:b/>
                <w:lang w:val="id-ID"/>
              </w:rPr>
            </w:pPr>
            <w:r w:rsidRPr="00F92045">
              <w:rPr>
                <w:rFonts w:ascii="Times New Roman" w:hAnsi="Times New Roman"/>
                <w:b/>
                <w:lang w:val="id-ID"/>
              </w:rPr>
              <w:t>(Milyar)</w:t>
            </w:r>
          </w:p>
        </w:tc>
        <w:tc>
          <w:tcPr>
            <w:tcW w:w="2132" w:type="dxa"/>
          </w:tcPr>
          <w:p w:rsidR="002E681B" w:rsidRPr="00F92045" w:rsidRDefault="00EE191A" w:rsidP="00EE191A">
            <w:pPr>
              <w:pStyle w:val="ListParagraph"/>
              <w:ind w:left="-60" w:right="-108"/>
              <w:jc w:val="both"/>
              <w:rPr>
                <w:rFonts w:ascii="Times New Roman" w:hAnsi="Times New Roman"/>
                <w:b/>
                <w:lang w:val="id-ID"/>
              </w:rPr>
            </w:pPr>
            <w:r w:rsidRPr="00F92045">
              <w:rPr>
                <w:rFonts w:ascii="Times New Roman" w:hAnsi="Times New Roman"/>
                <w:b/>
                <w:lang w:val="id-ID"/>
              </w:rPr>
              <w:t xml:space="preserve">Reksadana </w:t>
            </w:r>
            <w:r w:rsidR="002E681B" w:rsidRPr="00F92045">
              <w:rPr>
                <w:rFonts w:ascii="Times New Roman" w:hAnsi="Times New Roman"/>
                <w:b/>
                <w:lang w:val="id-ID"/>
              </w:rPr>
              <w:t>Syariah</w:t>
            </w:r>
          </w:p>
          <w:p w:rsidR="002E681B" w:rsidRPr="00F92045" w:rsidRDefault="002E681B" w:rsidP="002E681B">
            <w:pPr>
              <w:pStyle w:val="ListParagraph"/>
              <w:ind w:left="0" w:hanging="60"/>
              <w:jc w:val="center"/>
              <w:rPr>
                <w:rFonts w:ascii="Times New Roman" w:hAnsi="Times New Roman"/>
                <w:b/>
                <w:lang w:val="id-ID"/>
              </w:rPr>
            </w:pPr>
            <w:r w:rsidRPr="00F92045">
              <w:rPr>
                <w:rFonts w:ascii="Times New Roman" w:hAnsi="Times New Roman"/>
                <w:b/>
                <w:lang w:val="id-ID"/>
              </w:rPr>
              <w:t>(Milyar)</w:t>
            </w:r>
          </w:p>
        </w:tc>
        <w:tc>
          <w:tcPr>
            <w:tcW w:w="2036" w:type="dxa"/>
          </w:tcPr>
          <w:p w:rsidR="002E681B" w:rsidRPr="00F92045" w:rsidRDefault="002E681B" w:rsidP="0020527E">
            <w:pPr>
              <w:pStyle w:val="ListParagraph"/>
              <w:ind w:left="0" w:right="-126" w:hanging="56"/>
              <w:rPr>
                <w:rFonts w:ascii="Times New Roman" w:hAnsi="Times New Roman"/>
                <w:b/>
                <w:lang w:val="id-ID"/>
              </w:rPr>
            </w:pPr>
            <w:r w:rsidRPr="00F92045">
              <w:rPr>
                <w:rFonts w:ascii="Times New Roman" w:hAnsi="Times New Roman"/>
                <w:b/>
                <w:lang w:val="id-ID"/>
              </w:rPr>
              <w:t xml:space="preserve">Utang Luar Negeri </w:t>
            </w:r>
          </w:p>
          <w:p w:rsidR="002E681B" w:rsidRPr="00F92045" w:rsidRDefault="002E681B" w:rsidP="002E681B">
            <w:pPr>
              <w:pStyle w:val="ListParagraph"/>
              <w:ind w:left="-135"/>
              <w:jc w:val="center"/>
              <w:rPr>
                <w:rFonts w:ascii="Times New Roman" w:hAnsi="Times New Roman"/>
                <w:b/>
                <w:lang w:val="id-ID"/>
              </w:rPr>
            </w:pPr>
            <w:r w:rsidRPr="00F92045">
              <w:rPr>
                <w:rFonts w:ascii="Times New Roman" w:hAnsi="Times New Roman"/>
                <w:b/>
                <w:lang w:val="id-ID"/>
              </w:rPr>
              <w:t>(Milyar)</w:t>
            </w:r>
          </w:p>
        </w:tc>
        <w:tc>
          <w:tcPr>
            <w:tcW w:w="2694" w:type="dxa"/>
          </w:tcPr>
          <w:p w:rsidR="002E681B" w:rsidRPr="00F92045" w:rsidRDefault="002E681B" w:rsidP="002E681B">
            <w:pPr>
              <w:pStyle w:val="ListParagraph"/>
              <w:ind w:left="-77"/>
              <w:jc w:val="center"/>
              <w:rPr>
                <w:rFonts w:ascii="Times New Roman" w:hAnsi="Times New Roman"/>
                <w:b/>
                <w:lang w:val="id-ID"/>
              </w:rPr>
            </w:pPr>
            <w:r w:rsidRPr="00F92045">
              <w:rPr>
                <w:rFonts w:ascii="Times New Roman" w:hAnsi="Times New Roman"/>
                <w:b/>
                <w:lang w:val="id-ID"/>
              </w:rPr>
              <w:t>Pe</w:t>
            </w:r>
            <w:r w:rsidR="00A071E8" w:rsidRPr="00F92045">
              <w:rPr>
                <w:rFonts w:ascii="Times New Roman" w:hAnsi="Times New Roman"/>
                <w:b/>
                <w:lang w:val="id-ID"/>
              </w:rPr>
              <w:t>rtumbuhan Ekonomi Nasion</w:t>
            </w:r>
            <w:r w:rsidRPr="00F92045">
              <w:rPr>
                <w:rFonts w:ascii="Times New Roman" w:hAnsi="Times New Roman"/>
                <w:b/>
                <w:lang w:val="id-ID"/>
              </w:rPr>
              <w:t>al (Persen)</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2012</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190.020.3</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8.050.07</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252.364</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6,03 %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2013</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182.551.8</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9.432.19</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266.109</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5,56 %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2014</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175.980.0</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11.158.00</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293.328</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5,01 %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2015</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150.366.3</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11.019.43</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310.730</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4,88 %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2016</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145.134.0</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14.914.63</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320.006</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5,13 %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2017</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168.828.2</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28.311.77</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353.156</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5,07 %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2018</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180.012.7</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34.491.17</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376.839</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5,17 %</w:t>
            </w:r>
          </w:p>
        </w:tc>
      </w:tr>
      <w:tr w:rsidR="002E681B" w:rsidRPr="00F92045" w:rsidTr="00A071E8">
        <w:trPr>
          <w:trHeight w:val="77"/>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2019</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167.683.0</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lang w:val="id-ID"/>
              </w:rPr>
              <w:t>53.735.58</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lang w:val="id-ID"/>
              </w:rPr>
              <w:t>403.563</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lang w:val="id-ID"/>
              </w:rPr>
              <w:t>5,02 %</w:t>
            </w:r>
          </w:p>
        </w:tc>
      </w:tr>
      <w:tr w:rsidR="002E681B" w:rsidRPr="00F92045" w:rsidTr="00A071E8">
        <w:trPr>
          <w:jc w:val="center"/>
        </w:trPr>
        <w:tc>
          <w:tcPr>
            <w:tcW w:w="841" w:type="dxa"/>
          </w:tcPr>
          <w:p w:rsidR="002E681B" w:rsidRPr="00F92045" w:rsidRDefault="002E681B" w:rsidP="002E681B">
            <w:pPr>
              <w:pStyle w:val="ListParagraph"/>
              <w:ind w:left="0" w:hanging="120"/>
              <w:jc w:val="center"/>
              <w:rPr>
                <w:rFonts w:ascii="Times New Roman" w:hAnsi="Times New Roman"/>
                <w:lang w:val="id-ID"/>
              </w:rPr>
            </w:pPr>
            <w:r w:rsidRPr="00F92045">
              <w:rPr>
                <w:rFonts w:ascii="Times New Roman" w:hAnsi="Times New Roman"/>
                <w:lang w:val="id-ID"/>
              </w:rPr>
              <w:t>2020</w:t>
            </w:r>
          </w:p>
        </w:tc>
        <w:tc>
          <w:tcPr>
            <w:tcW w:w="1100" w:type="dxa"/>
          </w:tcPr>
          <w:p w:rsidR="002E681B" w:rsidRPr="00F92045" w:rsidRDefault="002E681B" w:rsidP="002E681B">
            <w:pPr>
              <w:pStyle w:val="ListParagraph"/>
              <w:ind w:left="0" w:hanging="128"/>
              <w:jc w:val="center"/>
              <w:rPr>
                <w:rFonts w:ascii="Times New Roman" w:hAnsi="Times New Roman"/>
                <w:lang w:val="id-ID"/>
              </w:rPr>
            </w:pPr>
            <w:r w:rsidRPr="00F92045">
              <w:rPr>
                <w:rFonts w:ascii="Times New Roman" w:hAnsi="Times New Roman"/>
                <w:lang w:val="id-ID"/>
              </w:rPr>
              <w:t>163.191.8</w:t>
            </w:r>
          </w:p>
        </w:tc>
        <w:tc>
          <w:tcPr>
            <w:tcW w:w="2132" w:type="dxa"/>
          </w:tcPr>
          <w:p w:rsidR="002E681B" w:rsidRPr="00F92045" w:rsidRDefault="002E681B" w:rsidP="002E681B">
            <w:pPr>
              <w:pStyle w:val="ListParagraph"/>
              <w:ind w:left="0" w:hanging="60"/>
              <w:jc w:val="center"/>
              <w:rPr>
                <w:rFonts w:ascii="Times New Roman" w:hAnsi="Times New Roman"/>
                <w:lang w:val="id-ID"/>
              </w:rPr>
            </w:pPr>
            <w:r w:rsidRPr="00F92045">
              <w:rPr>
                <w:rFonts w:ascii="Times New Roman" w:hAnsi="Times New Roman"/>
                <w:shd w:val="clear" w:color="auto" w:fill="FFFFFF"/>
                <w:lang w:val="id-ID"/>
              </w:rPr>
              <w:t>74.367.44</w:t>
            </w:r>
          </w:p>
        </w:tc>
        <w:tc>
          <w:tcPr>
            <w:tcW w:w="2036" w:type="dxa"/>
          </w:tcPr>
          <w:p w:rsidR="002E681B" w:rsidRPr="00F92045" w:rsidRDefault="002E681B" w:rsidP="002E681B">
            <w:pPr>
              <w:pStyle w:val="ListParagraph"/>
              <w:ind w:left="-135"/>
              <w:jc w:val="center"/>
              <w:rPr>
                <w:rFonts w:ascii="Times New Roman" w:hAnsi="Times New Roman"/>
                <w:lang w:val="id-ID"/>
              </w:rPr>
            </w:pPr>
            <w:r w:rsidRPr="00F92045">
              <w:rPr>
                <w:rFonts w:ascii="Times New Roman" w:hAnsi="Times New Roman"/>
                <w:shd w:val="clear" w:color="auto" w:fill="FFFFFF"/>
                <w:lang w:val="id-ID"/>
              </w:rPr>
              <w:t>416.566</w:t>
            </w:r>
          </w:p>
        </w:tc>
        <w:tc>
          <w:tcPr>
            <w:tcW w:w="2694" w:type="dxa"/>
          </w:tcPr>
          <w:p w:rsidR="002E681B" w:rsidRPr="00F92045" w:rsidRDefault="002E681B" w:rsidP="002E681B">
            <w:pPr>
              <w:pStyle w:val="ListParagraph"/>
              <w:ind w:left="-77"/>
              <w:jc w:val="center"/>
              <w:rPr>
                <w:rFonts w:ascii="Times New Roman" w:hAnsi="Times New Roman"/>
                <w:lang w:val="id-ID"/>
              </w:rPr>
            </w:pPr>
            <w:r w:rsidRPr="00F92045">
              <w:rPr>
                <w:rFonts w:ascii="Times New Roman" w:hAnsi="Times New Roman"/>
                <w:shd w:val="clear" w:color="auto" w:fill="FFFFFF"/>
                <w:lang w:val="id-ID"/>
              </w:rPr>
              <w:t>-2,07 %</w:t>
            </w:r>
          </w:p>
        </w:tc>
      </w:tr>
    </w:tbl>
    <w:p w:rsidR="00AE0D2E" w:rsidRPr="00F92045" w:rsidRDefault="002E681B" w:rsidP="00AE0D2E">
      <w:pPr>
        <w:ind w:left="142"/>
        <w:rPr>
          <w:rFonts w:ascii="Times New Roman" w:hAnsi="Times New Roman" w:cs="Times New Roman"/>
          <w:lang w:val="id-ID"/>
        </w:rPr>
      </w:pPr>
      <w:r w:rsidRPr="00F92045">
        <w:rPr>
          <w:rFonts w:ascii="Times New Roman" w:hAnsi="Times New Roman" w:cs="Times New Roman"/>
        </w:rPr>
        <w:t xml:space="preserve">Sumber: BPS Indonesia, 2020.   </w:t>
      </w:r>
    </w:p>
    <w:p w:rsidR="002E681B" w:rsidRPr="00F92045" w:rsidRDefault="002E681B" w:rsidP="00AE0D2E">
      <w:pPr>
        <w:ind w:left="142"/>
        <w:rPr>
          <w:rFonts w:ascii="Times New Roman" w:hAnsi="Times New Roman" w:cs="Times New Roman"/>
          <w:lang w:val="id-ID"/>
        </w:rPr>
      </w:pPr>
      <w:r w:rsidRPr="00F92045">
        <w:rPr>
          <w:rFonts w:ascii="Times New Roman" w:hAnsi="Times New Roman" w:cs="Times New Roman"/>
        </w:rPr>
        <w:t>Sumber OJK Indonesia, 2020</w:t>
      </w:r>
    </w:p>
    <w:p w:rsidR="002E681B" w:rsidRPr="00F92045" w:rsidRDefault="002E681B" w:rsidP="00AE0D2E">
      <w:pPr>
        <w:pStyle w:val="ListParagraph"/>
        <w:ind w:left="142"/>
        <w:rPr>
          <w:rFonts w:ascii="Times New Roman" w:hAnsi="Times New Roman"/>
        </w:rPr>
      </w:pPr>
      <w:r w:rsidRPr="00F92045">
        <w:rPr>
          <w:rFonts w:ascii="Times New Roman" w:hAnsi="Times New Roman"/>
        </w:rPr>
        <w:t>Sumber DJPPR Kemenkeu Indonesia 2020</w:t>
      </w:r>
    </w:p>
    <w:p w:rsidR="002E681B" w:rsidRPr="00F92045" w:rsidRDefault="002E681B" w:rsidP="00DD306F">
      <w:pPr>
        <w:pStyle w:val="ListParagraph"/>
        <w:spacing w:before="240" w:line="360" w:lineRule="auto"/>
        <w:ind w:left="360" w:firstLine="720"/>
        <w:jc w:val="both"/>
        <w:rPr>
          <w:rFonts w:ascii="Times New Roman" w:hAnsi="Times New Roman"/>
        </w:rPr>
      </w:pPr>
    </w:p>
    <w:p w:rsidR="00971FC1" w:rsidRDefault="00971FC1" w:rsidP="002244AA">
      <w:pPr>
        <w:pStyle w:val="ListParagraph"/>
        <w:spacing w:before="240" w:line="360" w:lineRule="auto"/>
        <w:ind w:left="142" w:firstLine="567"/>
        <w:jc w:val="both"/>
        <w:rPr>
          <w:rFonts w:ascii="Times New Roman" w:hAnsi="Times New Roman"/>
        </w:rPr>
        <w:sectPr w:rsidR="00971FC1" w:rsidSect="0073177D">
          <w:type w:val="continuous"/>
          <w:pgSz w:w="11910" w:h="16840"/>
          <w:pgMar w:top="1580" w:right="1417" w:bottom="1220" w:left="1500" w:header="0" w:footer="946" w:gutter="0"/>
          <w:cols w:space="720"/>
        </w:sectPr>
      </w:pPr>
    </w:p>
    <w:p w:rsidR="00811E13" w:rsidRPr="00F92045" w:rsidRDefault="00836E80" w:rsidP="002244AA">
      <w:pPr>
        <w:pStyle w:val="ListParagraph"/>
        <w:spacing w:before="240" w:line="360" w:lineRule="auto"/>
        <w:ind w:left="142" w:firstLine="567"/>
        <w:jc w:val="both"/>
        <w:rPr>
          <w:rFonts w:ascii="Times New Roman" w:hAnsi="Times New Roman"/>
        </w:rPr>
      </w:pPr>
      <w:r w:rsidRPr="00F92045">
        <w:rPr>
          <w:rFonts w:ascii="Times New Roman" w:hAnsi="Times New Roman"/>
        </w:rPr>
        <w:lastRenderedPageBreak/>
        <w:t xml:space="preserve">Berdasarkan tabel Badan Pusat Statistik (BPS) diatas menunjukkan bahwa pertumbuhan perekonomian nasional Pada tahun 2012-2015 mengalami penurunan dari tahun ke tahun, pada tahun 2012  yang </w:t>
      </w:r>
      <w:r w:rsidRPr="00F92045">
        <w:rPr>
          <w:rFonts w:ascii="Times New Roman" w:hAnsi="Times New Roman"/>
        </w:rPr>
        <w:lastRenderedPageBreak/>
        <w:t xml:space="preserve">bernilai sebesar 6,03%  dan  pada tahun 2015 menjadi bernilai sebesar 4,88%. Pada tahun 2019 - 2020 perekonomian Indonesia mengalami penurunan drastis kembali, pada tahun  2019 bernilai sebesar 5,02% dan pada </w:t>
      </w:r>
      <w:r w:rsidRPr="00F92045">
        <w:rPr>
          <w:rFonts w:ascii="Times New Roman" w:hAnsi="Times New Roman"/>
        </w:rPr>
        <w:lastRenderedPageBreak/>
        <w:t xml:space="preserve">tahun 2020 menjadi bernilai sebesar -2,07%. Terkait dengan penurunan pertumbuhan ekonomi pada tahun 2020, Menteri Keuangan (Menkeu) Sri Mulyani menyebutkan bahwa </w:t>
      </w:r>
      <w:r w:rsidRPr="00F92045">
        <w:rPr>
          <w:rFonts w:ascii="Times New Roman" w:hAnsi="Times New Roman"/>
          <w:i/>
        </w:rPr>
        <w:t>government expenditure</w:t>
      </w:r>
      <w:r w:rsidRPr="00F92045">
        <w:rPr>
          <w:rFonts w:ascii="Times New Roman" w:hAnsi="Times New Roman"/>
        </w:rPr>
        <w:t xml:space="preserve"> berupa konsumsi yang menurun dan penundaan belanja dan investasi merupakan beberapa hal yang menyebabkan penurunan pertumbuhan ekonom</w:t>
      </w:r>
      <w:r w:rsidR="00B014F5" w:rsidRPr="00F92045">
        <w:rPr>
          <w:rFonts w:ascii="Times New Roman" w:hAnsi="Times New Roman"/>
          <w:lang w:val="id-ID"/>
        </w:rPr>
        <w:t xml:space="preserve">i </w:t>
      </w:r>
      <w:r w:rsidR="00346185" w:rsidRPr="00F92045">
        <w:rPr>
          <w:rStyle w:val="FootnoteReference"/>
          <w:rFonts w:ascii="Times New Roman" w:hAnsi="Times New Roman"/>
          <w:lang w:val="id-ID"/>
        </w:rPr>
        <w:fldChar w:fldCharType="begin" w:fldLock="1"/>
      </w:r>
      <w:r w:rsidR="00B014F5" w:rsidRPr="00F92045">
        <w:rPr>
          <w:rFonts w:ascii="Times New Roman" w:hAnsi="Times New Roman"/>
          <w:lang w:val="id-ID"/>
        </w:rPr>
        <w:instrText>ADDIN CSL_CITATION {"citationItems":[{"id":"ITEM-1","itemData":{"author":[{"dropping-particle":"","family":"Www.nasional.kontan.co.id","given":"","non-dropping-particle":"","parse-names":false,"suffix":""}],"id":"ITEM-1","issued":{"date-parts":[["2021"]]},"title":"“Sejumlah faktor ini mengancam pertumbuhan ekonomi Indonesia tahun 2020”, https://nasional.kontan.co.id/news/sejumlah-faktor-ini-mengancam- pertumbuhan-ekonomi-indonesia-tahun-2020, diakses pada 26 Maret 2021","type":"chapter"},"uris":["http://www.mendeley.com/documents/?uuid=6f47d941-c3b8-4ab0-9ed4-1cfe2602706d"]}],"mendeley":{"formattedCitation":"(Www.nasional.kontan.co.id, 2021)","plainTextFormattedCitation":"(Www.nasional.kontan.co.id, 2021)","previouslyFormattedCitation":"(Www.nasional.kontan.co.id, 2021)"},"properties":{"noteIndex":0},"schema":"https://github.com/citation-style-language/schema/raw/master/csl-citation.json"}</w:instrText>
      </w:r>
      <w:r w:rsidR="00346185" w:rsidRPr="00F92045">
        <w:rPr>
          <w:rStyle w:val="FootnoteReference"/>
          <w:rFonts w:ascii="Times New Roman" w:hAnsi="Times New Roman"/>
          <w:lang w:val="id-ID"/>
        </w:rPr>
        <w:fldChar w:fldCharType="separate"/>
      </w:r>
      <w:r w:rsidR="00B014F5" w:rsidRPr="00F92045">
        <w:rPr>
          <w:rFonts w:ascii="Times New Roman" w:hAnsi="Times New Roman"/>
          <w:noProof/>
          <w:lang w:val="id-ID"/>
        </w:rPr>
        <w:t>(Www.nasional.kontan.co.id, 2021)</w:t>
      </w:r>
      <w:r w:rsidR="00346185" w:rsidRPr="00F92045">
        <w:rPr>
          <w:rStyle w:val="FootnoteReference"/>
          <w:rFonts w:ascii="Times New Roman" w:hAnsi="Times New Roman"/>
          <w:lang w:val="id-ID"/>
        </w:rPr>
        <w:fldChar w:fldCharType="end"/>
      </w:r>
      <w:r w:rsidR="00B014F5" w:rsidRPr="00F92045">
        <w:rPr>
          <w:rFonts w:ascii="Times New Roman" w:hAnsi="Times New Roman"/>
          <w:lang w:val="id-ID"/>
        </w:rPr>
        <w:t>.</w:t>
      </w:r>
      <w:r w:rsidR="00B014F5" w:rsidRPr="00F92045">
        <w:rPr>
          <w:rFonts w:ascii="Times New Roman" w:hAnsi="Times New Roman"/>
          <w:vertAlign w:val="superscript"/>
          <w:lang w:val="id-ID"/>
        </w:rPr>
        <w:t xml:space="preserve">. </w:t>
      </w:r>
      <w:r w:rsidRPr="00F92045">
        <w:rPr>
          <w:rFonts w:ascii="Times New Roman" w:hAnsi="Times New Roman"/>
        </w:rPr>
        <w:t xml:space="preserve">Hal ini disebabkan karena adanya kebijakan </w:t>
      </w:r>
      <w:r w:rsidRPr="00F92045">
        <w:rPr>
          <w:rFonts w:ascii="Times New Roman" w:hAnsi="Times New Roman"/>
          <w:i/>
        </w:rPr>
        <w:t>social distancing</w:t>
      </w:r>
      <w:r w:rsidRPr="00F92045">
        <w:rPr>
          <w:rFonts w:ascii="Times New Roman" w:hAnsi="Times New Roman"/>
        </w:rPr>
        <w:t xml:space="preserve">, </w:t>
      </w:r>
      <w:r w:rsidRPr="00F92045">
        <w:rPr>
          <w:rFonts w:ascii="Times New Roman" w:hAnsi="Times New Roman"/>
          <w:i/>
        </w:rPr>
        <w:t xml:space="preserve">work from home </w:t>
      </w:r>
      <w:r w:rsidRPr="00F92045">
        <w:rPr>
          <w:rFonts w:ascii="Times New Roman" w:hAnsi="Times New Roman"/>
        </w:rPr>
        <w:t>(WFH) dan pembatasan sosial berskala besar (PSBB) menyebabkan konsumsi masyarakat menjadi menurun. Selain itu, perusahaan-perusahaan tengah berada pada kondisi survival (sulit) yang membuat pemerintah harus menunda pembelanjaan dan investasi. Selain itu, diungkapkan oleh Badan Pusat Statistik, penurunan ekonomi hingga angka minus disebabkan karena dampak pandemi yang besar terhadap industri transportasi. Pembatasan sosial, bekerja dari rumah, belajar dari rumah dan ditiadakannya mudik tahunan menyebabkan penurunan ekonomi dari sektor industri. Industri sektor akomodasi dan air minum juga mengalami penurunan karena ditutupnya hotel dan restoran</w:t>
      </w:r>
      <w:r w:rsidR="00B014F5"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B014F5" w:rsidRPr="00F92045">
        <w:rPr>
          <w:rFonts w:ascii="Times New Roman" w:hAnsi="Times New Roman"/>
          <w:lang w:val="id-ID"/>
        </w:rPr>
        <w:instrText>ADDIN CSL_CITATION {"citationItems":[{"id":"ITEM-1","itemData":{"author":[{"dropping-particle":"","family":"Www.cnbcindonesia.com","given":"","non-dropping-particle":"","parse-names":false,"suffix":""}],"id":"ITEM-1","issued":{"date-parts":[["2021"]]},"title":"“Sederet Fakta Penyebab Ekonomi RI Drop 5,32% Kuartal II- 2020”, Sederet Fakta Penyebab Ekonomi RI Drop 5,32% Kuartal II-2020 (cnbcindonesia.com), diakses pada 26 Maret 2021","type":"chapter"},"uris":["http://www.mendeley.com/documents/?uuid=4e2c1e61-a2a6-4daf-bf09-96791023dc39"]}],"mendeley":{"formattedCitation":"(Www.cnbcindonesia.com, 2021)","plainTextFormattedCitation":"(Www.cnbcindonesia.com, 2021)","previouslyFormattedCitation":"(Www.cnbcindonesia.com, 2021)"},"properties":{"noteIndex":0},"schema":"https://github.com/citation-style-language/schema/raw/master/csl-citation.json"}</w:instrText>
      </w:r>
      <w:r w:rsidR="00346185" w:rsidRPr="00F92045">
        <w:rPr>
          <w:rFonts w:ascii="Times New Roman" w:hAnsi="Times New Roman"/>
          <w:lang w:val="id-ID"/>
        </w:rPr>
        <w:fldChar w:fldCharType="separate"/>
      </w:r>
      <w:r w:rsidR="00B014F5" w:rsidRPr="00F92045">
        <w:rPr>
          <w:rFonts w:ascii="Times New Roman" w:hAnsi="Times New Roman"/>
          <w:noProof/>
          <w:lang w:val="id-ID"/>
        </w:rPr>
        <w:t>(Www.cnbcindonesia.com, 2021)</w:t>
      </w:r>
      <w:r w:rsidR="00346185" w:rsidRPr="00F92045">
        <w:rPr>
          <w:rFonts w:ascii="Times New Roman" w:hAnsi="Times New Roman"/>
          <w:lang w:val="id-ID"/>
        </w:rPr>
        <w:fldChar w:fldCharType="end"/>
      </w:r>
      <w:r w:rsidR="00B014F5" w:rsidRPr="00F92045">
        <w:rPr>
          <w:rFonts w:ascii="Times New Roman" w:hAnsi="Times New Roman"/>
          <w:lang w:val="id-ID"/>
        </w:rPr>
        <w:t xml:space="preserve">. </w:t>
      </w:r>
      <w:r w:rsidRPr="00F92045">
        <w:rPr>
          <w:rFonts w:ascii="Times New Roman" w:hAnsi="Times New Roman"/>
        </w:rPr>
        <w:t xml:space="preserve">Pada tahun 2016 pertumbuhan ekonomi mengalami kenaikan menjadi bernilai sebesar 5,13% dan pada tahun 2018 pertumbuhan ekonomi mengalami kenaikan kembali bernilai sebesar 5,17%. Pertumbuhan ekonomi Indonesia mencapai </w:t>
      </w:r>
      <w:r w:rsidRPr="00F92045">
        <w:rPr>
          <w:rFonts w:ascii="Times New Roman" w:hAnsi="Times New Roman"/>
        </w:rPr>
        <w:lastRenderedPageBreak/>
        <w:t>6,03% pada tahun 2012, angka tertinggi didalam 9 tahun awal.</w:t>
      </w:r>
    </w:p>
    <w:p w:rsidR="0075445A" w:rsidRPr="00F92045" w:rsidRDefault="00811E13" w:rsidP="002244AA">
      <w:pPr>
        <w:pStyle w:val="ListParagraph"/>
        <w:spacing w:before="240" w:line="360" w:lineRule="auto"/>
        <w:ind w:left="142" w:firstLine="567"/>
        <w:jc w:val="both"/>
        <w:rPr>
          <w:rFonts w:ascii="Times New Roman" w:hAnsi="Times New Roman"/>
        </w:rPr>
      </w:pPr>
      <w:r w:rsidRPr="00F92045">
        <w:rPr>
          <w:rFonts w:ascii="Times New Roman" w:hAnsi="Times New Roman"/>
        </w:rPr>
        <w:t>Dari data ekspor Badan Pusat Statistik (BPS) terlihat jumlah ekspor dari tahun 2017 bernilai Rp 168,828,2 milyar hal ini tidak di ikuti dengan sejalan nya penurunan pertumbuhan ekonomi nasional pada tahun 2017 yang bernilai sebesar 5.07% dan fenomena hal tersebut tidak sejalan dengan teori ekspor, Menurut Boediono, sektor ekspor merupakan salah satu sumber devisa yang dibutuhkan oleh suatu negara dengan perekonomian terbuka seperti Indonesia, karena apabila suatu negara dapat mengekspor secara luas ke berbagai negara maka akan memungkinkan terjadinya peningkatan jumlah produksi yang dapat mendorong pertumbuhan ekonomi sehingga diharapkan mampu memberikan kontribusi yang besar bagi pertumbuhan dan stabilitas perekonomian. Apalagi Indonesia merupakan negara berkembang yang selalu berupaya mengembangkan ekspornya untuk mendukung pemulihan ekonomi melalui peningkatan pertumbuhan ekonomi yang didukung oleh jaminan pemerataan, stabilitas dan kepastian hukum permintaan dan penawaran</w:t>
      </w:r>
      <w:r w:rsidR="00B014F5"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953169" w:rsidRPr="00F92045">
        <w:rPr>
          <w:rFonts w:ascii="Times New Roman" w:hAnsi="Times New Roman"/>
          <w:lang w:val="id-ID"/>
        </w:rPr>
        <w:instrText>ADDIN CSL_CITATION {"citationItems":[{"id":"ITEM-1","itemData":{"author":[{"dropping-particle":"","family":"Boediono","given":"","non-dropping-particle":"","parse-names":false,"suffix":""}],"id":"ITEM-1","issued":{"date-parts":[["2016"]]},"publisher":"Mizan Media Utama","publisher-place":"Bandung","title":"Ekonomi Indonesia","type":"chapter"},"uris":["http://www.mendeley.com/documents/?uuid=a3c27707-0d7b-463c-b303-5d8f7c6bdd92"]}],"mendeley":{"formattedCitation":"(Boediono, 2016)","manualFormatting":"(Boediono, 2016)","plainTextFormattedCitation":"(Boediono, 2016)","previouslyFormattedCitation":"(Boediono, 2016)"},"properties":{"noteIndex":0},"schema":"https://github.com/citation-style-language/schema/raw/master/csl-citation.json"}</w:instrText>
      </w:r>
      <w:r w:rsidR="00346185" w:rsidRPr="00F92045">
        <w:rPr>
          <w:rFonts w:ascii="Times New Roman" w:hAnsi="Times New Roman"/>
          <w:lang w:val="id-ID"/>
        </w:rPr>
        <w:fldChar w:fldCharType="separate"/>
      </w:r>
      <w:r w:rsidR="00B014F5" w:rsidRPr="00F92045">
        <w:rPr>
          <w:rFonts w:ascii="Times New Roman" w:hAnsi="Times New Roman"/>
          <w:noProof/>
          <w:lang w:val="id-ID"/>
        </w:rPr>
        <w:t>(Boediono, 2016)</w:t>
      </w:r>
      <w:r w:rsidR="00346185" w:rsidRPr="00F92045">
        <w:rPr>
          <w:rFonts w:ascii="Times New Roman" w:hAnsi="Times New Roman"/>
          <w:lang w:val="id-ID"/>
        </w:rPr>
        <w:fldChar w:fldCharType="end"/>
      </w:r>
      <w:r w:rsidR="00B014F5" w:rsidRPr="00F92045">
        <w:rPr>
          <w:rFonts w:ascii="Times New Roman" w:hAnsi="Times New Roman"/>
          <w:lang w:val="id-ID"/>
        </w:rPr>
        <w:t xml:space="preserve">. </w:t>
      </w:r>
      <w:r w:rsidRPr="00F92045">
        <w:rPr>
          <w:rFonts w:ascii="Times New Roman" w:hAnsi="Times New Roman"/>
        </w:rPr>
        <w:t xml:space="preserve">Jumlah ekspor yang meningkat maka akan meningkatkan pertumbuhan ekonomi. Apabila jumlah ekspor menurun maka akan menurunkan pertumbuhan ekonomi. Bukan sebaliknya. </w:t>
      </w:r>
    </w:p>
    <w:p w:rsidR="0075445A" w:rsidRPr="00F92045" w:rsidRDefault="00811E13" w:rsidP="002244AA">
      <w:pPr>
        <w:pStyle w:val="ListParagraph"/>
        <w:spacing w:before="240" w:line="360" w:lineRule="auto"/>
        <w:ind w:left="142" w:firstLine="567"/>
        <w:jc w:val="both"/>
        <w:rPr>
          <w:rFonts w:ascii="Times New Roman" w:hAnsi="Times New Roman"/>
        </w:rPr>
      </w:pPr>
      <w:r w:rsidRPr="00F92045">
        <w:rPr>
          <w:rFonts w:ascii="Times New Roman" w:hAnsi="Times New Roman"/>
        </w:rPr>
        <w:t xml:space="preserve">Berdasarkan tabel reksadana syariah Otoritas Jasa Keuangan (OJK) terlihat jumlah nilai reksadana syariah terus tumbuh </w:t>
      </w:r>
      <w:r w:rsidRPr="00F92045">
        <w:rPr>
          <w:rFonts w:ascii="Times New Roman" w:hAnsi="Times New Roman"/>
        </w:rPr>
        <w:lastRenderedPageBreak/>
        <w:t xml:space="preserve">mengalami peningkatan naik dari tahun ke tahun 2012-2015, pada tahun 2012 bernilai Rp 8,050,07 milyar dan terus meningkat hingga tahun 2015 menjadi bernilai sebesar Rp 11,019,43 milyar. Pada tahun 2019-2020 reksadana syariah mengalami kenaikan kembali, tahun 2019 meningkat bernilai sebesar Rp 53,735,58 milyar dan meningkat kembali pada tahun 2020 menjadi bernilai sebesar Rp 74,367,44 milyar. Reksadana syariah yang meningkat setiap tahunnya seharusnya dapat meningkatkan pertumbuhan ekonomi namun nyatanya reksadana syariah tidak dapat meningkatan pertumbuhan ekonomi tahun 2012-2015. Sedangkan  pertumbuhan ekonomi tahun 2012 bernilai sebesar 6,03%  dan  pertumbuhan ekonomi menurun pada tahun 2015 reksadana syariah meningkat menjadi bernilai sebesar 4,88% dan penurunan pertumbuhan ekonomi kembali pada tahun 2019-2020. Pada tahun 2019 pertumbuhan ekonomi mengalami penurunan kembali pada tahun bernilai sebesar 5,02% dan penurunan pertumbuhan ekonomi kembali tahun 2020 menjadi bernilai sebesar -2,07%. Fenomena tersebut mencerminkan kesenjangan fenomena dengan teori. Menurut Andri reksadana syariah adalah reksadana yang beroperasi sesuai dengan ketentuan prinsip syariah, baik berupa akad antara investor sebagai pemilik aset (sahib al-mal/rab al-mal) dengan manajer investasi sebagai wakil sahib al-mal, serta antara manajer investasi sebagai perwakilan sahib </w:t>
      </w:r>
      <w:r w:rsidRPr="00F92045">
        <w:rPr>
          <w:rFonts w:ascii="Times New Roman" w:hAnsi="Times New Roman"/>
        </w:rPr>
        <w:lastRenderedPageBreak/>
        <w:t>al mal dan pengguna investasi. Dengan demikian, reksadana syariah adalah reksadana yang dikelola dan kebijakan investasinya mengacu pada syariah. Reksadana tidak akan menyalurkan dana investasinya pada perusahaan yang manajemen atau produk yang bertentangan dengan syariat islam, misalnya industri peternakan babi, jasa keuangan yang melibatkan riba dalam operasi dan bisnis mereka yang mengandung maksiat. Selanjutnya, reksadana syariah adalah lembaga yang intermediasi yang membantu unit surplus untuk menempatkan dana untuk dikelola. Salah satu tujuan reksadana syariah adalah untuk memenuhi kebutuhan kelompok investor yang ingin memperoleh pendapatan investasi dari sumber dan cara yang bersih dan akuntabel secara agama yang sejalan dengan prinsip syariah</w:t>
      </w:r>
      <w:r w:rsidR="00B014F5"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A66E13" w:rsidRPr="00F92045">
        <w:rPr>
          <w:rFonts w:ascii="Times New Roman" w:hAnsi="Times New Roman"/>
          <w:lang w:val="id-ID"/>
        </w:rPr>
        <w:instrText>ADDIN CSL_CITATION {"citationItems":[{"id":"ITEM-1","itemData":{"author":[{"dropping-particle":"","family":"Andri Soemitra","given":"","non-dropping-particle":"","parse-names":false,"suffix":""}],"id":"ITEM-1","issued":{"date-parts":[["2017"]]},"publisher":"Pradanamedia Group","publisher-place":"Depok","title":"Bank dan Lembaga Keuangan Syariah","type":"chapter"},"uris":["http://www.mendeley.com/documents/?uuid=692e99e5-bbb9-42c6-91a1-421bb9ea5fd5"]}],"mendeley":{"formattedCitation":"(Andri Soemitra, 2017)","plainTextFormattedCitation":"(Andri Soemitra, 2017)","previouslyFormattedCitation":"(Andri Soemitra, 2017)"},"properties":{"noteIndex":0},"schema":"https://github.com/citation-style-language/schema/raw/master/csl-citation.json"}</w:instrText>
      </w:r>
      <w:r w:rsidR="00346185" w:rsidRPr="00F92045">
        <w:rPr>
          <w:rFonts w:ascii="Times New Roman" w:hAnsi="Times New Roman"/>
          <w:lang w:val="id-ID"/>
        </w:rPr>
        <w:fldChar w:fldCharType="separate"/>
      </w:r>
      <w:r w:rsidR="00F25654" w:rsidRPr="00F92045">
        <w:rPr>
          <w:rFonts w:ascii="Times New Roman" w:hAnsi="Times New Roman"/>
          <w:noProof/>
          <w:lang w:val="id-ID"/>
        </w:rPr>
        <w:t>(Andri Soemitra, 2017)</w:t>
      </w:r>
      <w:r w:rsidR="00346185" w:rsidRPr="00F92045">
        <w:rPr>
          <w:rFonts w:ascii="Times New Roman" w:hAnsi="Times New Roman"/>
          <w:lang w:val="id-ID"/>
        </w:rPr>
        <w:fldChar w:fldCharType="end"/>
      </w:r>
      <w:r w:rsidR="00A66E13" w:rsidRPr="00F92045">
        <w:rPr>
          <w:rFonts w:ascii="Times New Roman" w:hAnsi="Times New Roman"/>
          <w:lang w:val="id-ID"/>
        </w:rPr>
        <w:t>.</w:t>
      </w:r>
      <w:r w:rsidR="00F25654" w:rsidRPr="00F92045">
        <w:rPr>
          <w:rFonts w:ascii="Times New Roman" w:hAnsi="Times New Roman"/>
          <w:lang w:val="id-ID"/>
        </w:rPr>
        <w:t xml:space="preserve"> </w:t>
      </w:r>
      <w:r w:rsidRPr="00F92045">
        <w:rPr>
          <w:rFonts w:ascii="Times New Roman" w:hAnsi="Times New Roman"/>
        </w:rPr>
        <w:t>Menurut Basuki tingkat investasi yang tinggi dapat berdampak bag</w:t>
      </w:r>
      <w:r w:rsidR="00B014F5" w:rsidRPr="00F92045">
        <w:rPr>
          <w:rFonts w:ascii="Times New Roman" w:hAnsi="Times New Roman"/>
        </w:rPr>
        <w:t>i pertumbuhan ekonomi nasional</w:t>
      </w:r>
      <w:r w:rsidR="00B014F5" w:rsidRPr="00F92045">
        <w:rPr>
          <w:rFonts w:ascii="Times New Roman" w:hAnsi="Times New Roman"/>
          <w:lang w:val="id-ID"/>
        </w:rPr>
        <w:t xml:space="preserve">  </w:t>
      </w:r>
      <w:r w:rsidRPr="00F92045">
        <w:rPr>
          <w:rFonts w:ascii="Times New Roman" w:hAnsi="Times New Roman"/>
        </w:rPr>
        <w:t>Meningkatnya kegiatan investasi dapat memicu meningkatnya pertumbuhan kegiatan ekonomi dan bermuara pada perluasan lapangan pekerjaan</w:t>
      </w:r>
      <w:r w:rsidR="00F25654"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F25654" w:rsidRPr="00F92045">
        <w:rPr>
          <w:rFonts w:ascii="Times New Roman" w:hAnsi="Times New Roman"/>
          <w:lang w:val="id-ID"/>
        </w:rPr>
        <w:instrText>ADDIN CSL_CITATION {"citationItems":[{"id":"ITEM-1","itemData":{"author":[{"dropping-particle":"","family":"Basuki Pujoalwanto","given":"","non-dropping-particle":"","parse-names":false,"suffix":""}],"id":"ITEM-1","issued":{"date-parts":[["2014"]]},"publisher":"Graha Ilmu","publisher-place":"Yogyakarta","title":"Perekonomian Indonesia Tinjauan Historis Teoritis dan Empiris","type":"chapter"},"uris":["http://www.mendeley.com/documents/?uuid=c31a1d68-b438-462f-ab58-5c9bf3216c2d"]}],"mendeley":{"formattedCitation":"(Basuki Pujoalwanto, 2014)","plainTextFormattedCitation":"(Basuki Pujoalwanto, 2014)","previouslyFormattedCitation":"(Basuki Pujoalwanto, 2014)"},"properties":{"noteIndex":0},"schema":"https://github.com/citation-style-language/schema/raw/master/csl-citation.json"}</w:instrText>
      </w:r>
      <w:r w:rsidR="00346185" w:rsidRPr="00F92045">
        <w:rPr>
          <w:rFonts w:ascii="Times New Roman" w:hAnsi="Times New Roman"/>
          <w:lang w:val="id-ID"/>
        </w:rPr>
        <w:fldChar w:fldCharType="separate"/>
      </w:r>
      <w:r w:rsidR="00F25654" w:rsidRPr="00F92045">
        <w:rPr>
          <w:rFonts w:ascii="Times New Roman" w:hAnsi="Times New Roman"/>
          <w:noProof/>
          <w:lang w:val="id-ID"/>
        </w:rPr>
        <w:t>(Basuki Pujoalwanto, 2014)</w:t>
      </w:r>
      <w:r w:rsidR="00346185" w:rsidRPr="00F92045">
        <w:rPr>
          <w:rFonts w:ascii="Times New Roman" w:hAnsi="Times New Roman"/>
          <w:lang w:val="id-ID"/>
        </w:rPr>
        <w:fldChar w:fldCharType="end"/>
      </w:r>
      <w:r w:rsidR="00F25654" w:rsidRPr="00F92045">
        <w:rPr>
          <w:rFonts w:ascii="Times New Roman" w:hAnsi="Times New Roman"/>
          <w:lang w:val="id-ID"/>
        </w:rPr>
        <w:t>.</w:t>
      </w:r>
      <w:r w:rsidRPr="00F92045">
        <w:rPr>
          <w:rFonts w:ascii="Times New Roman" w:hAnsi="Times New Roman"/>
          <w:vertAlign w:val="superscript"/>
        </w:rPr>
        <w:t xml:space="preserve"> </w:t>
      </w:r>
      <w:r w:rsidRPr="00F92045">
        <w:rPr>
          <w:rFonts w:ascii="Times New Roman" w:hAnsi="Times New Roman"/>
        </w:rPr>
        <w:t xml:space="preserve">Jumlah reksadana syariah yang meningkat maka akan meningkatkan pertumbuhan ekonomi. Apabila jumlah reksadana syariah menurun maka akan menurunkan pertumbuhan ekonomi bukan sebaliknya. </w:t>
      </w:r>
    </w:p>
    <w:p w:rsidR="0075445A" w:rsidRPr="00F92045" w:rsidRDefault="00811E13" w:rsidP="002244AA">
      <w:pPr>
        <w:pStyle w:val="ListParagraph"/>
        <w:spacing w:before="240" w:line="360" w:lineRule="auto"/>
        <w:ind w:left="142" w:firstLine="567"/>
        <w:jc w:val="both"/>
        <w:rPr>
          <w:rFonts w:ascii="Times New Roman" w:hAnsi="Times New Roman"/>
        </w:rPr>
      </w:pPr>
      <w:r w:rsidRPr="00F92045">
        <w:rPr>
          <w:rFonts w:ascii="Times New Roman" w:hAnsi="Times New Roman"/>
        </w:rPr>
        <w:t xml:space="preserve">Berdasarkan tabel </w:t>
      </w:r>
      <w:hyperlink r:id="rId12" w:history="1">
        <w:r w:rsidRPr="00F92045">
          <w:rPr>
            <w:rStyle w:val="Hyperlink"/>
            <w:rFonts w:ascii="Times New Roman" w:hAnsi="Times New Roman"/>
            <w:color w:val="000000"/>
            <w:u w:val="none"/>
          </w:rPr>
          <w:t xml:space="preserve">Direktorat Jenderal Pengelolaan Pembiayaan Dan Risiko </w:t>
        </w:r>
        <w:r w:rsidRPr="00F92045">
          <w:rPr>
            <w:rStyle w:val="Hyperlink"/>
            <w:rFonts w:ascii="Times New Roman" w:hAnsi="Times New Roman"/>
            <w:color w:val="000000"/>
            <w:u w:val="none"/>
          </w:rPr>
          <w:lastRenderedPageBreak/>
          <w:t>Kementerian Keuangan</w:t>
        </w:r>
      </w:hyperlink>
      <w:r w:rsidRPr="00F92045">
        <w:rPr>
          <w:rFonts w:ascii="Times New Roman" w:hAnsi="Times New Roman"/>
          <w:color w:val="000000"/>
        </w:rPr>
        <w:t xml:space="preserve"> (</w:t>
      </w:r>
      <w:hyperlink r:id="rId13" w:history="1">
        <w:r w:rsidRPr="00F92045">
          <w:rPr>
            <w:rStyle w:val="Hyperlink"/>
            <w:rFonts w:ascii="Times New Roman" w:hAnsi="Times New Roman"/>
            <w:color w:val="000000"/>
            <w:u w:val="none"/>
          </w:rPr>
          <w:t>DJPPR</w:t>
        </w:r>
        <w:r w:rsidRPr="00F92045">
          <w:rPr>
            <w:rStyle w:val="Hyperlink"/>
            <w:rFonts w:ascii="Times New Roman" w:hAnsi="Times New Roman"/>
            <w:i/>
            <w:color w:val="000000"/>
            <w:u w:val="none"/>
          </w:rPr>
          <w:t xml:space="preserve"> </w:t>
        </w:r>
        <w:r w:rsidRPr="00F92045">
          <w:rPr>
            <w:rStyle w:val="Hyperlink"/>
            <w:rFonts w:ascii="Times New Roman" w:hAnsi="Times New Roman"/>
            <w:color w:val="000000"/>
            <w:u w:val="none"/>
          </w:rPr>
          <w:t>Kemenkeu)</w:t>
        </w:r>
      </w:hyperlink>
      <w:r w:rsidRPr="00F92045">
        <w:rPr>
          <w:rFonts w:ascii="Times New Roman" w:hAnsi="Times New Roman"/>
        </w:rPr>
        <w:t xml:space="preserve"> terlihat utang luar negeri yang meningkat setiap tahunnya dari tahun 2012-2015 dan tahun 2019-2020 seharusnya dapat meningkatkan pertumbuhan ekonomi namun nyatanya utang luar negeri tersebut tidak tidak dapat meningkatan pertumbuhan ekonomi. Pada tahun 2012 utang luar negeri  meningkat bernilai sebesar Rp 252,364 milyar dan tahun 2015 utang luar negeri meningkat bernilai sebesar Rp 416,566 milyar. Sedangkan pertumbuhan ekonomi menurun kembali pada tahun bernilai sebesar 5,02% dan pada tahun 2020 pertumbuhan ekonomi mengalami penurunan kembali menjadi bernilai sebesar -2,07%. Fenomena tersebut mencerminkan kesenjangan fenomena dengan teori. Menurut Faisal Basri Utang luar negeri sebagai bantuan berupa program dan bantuan proyek yang diperoleh dari negara lain. Pinjaman atau utang luar negeri merupakan salah satu alternatif pembiayaan yang perlu dilakukan untuk dikembangkan dan dapat digunakan untuk meningkatkan investasi yan</w:t>
      </w:r>
      <w:r w:rsidR="00A66E13" w:rsidRPr="00F92045">
        <w:rPr>
          <w:rFonts w:ascii="Times New Roman" w:hAnsi="Times New Roman"/>
        </w:rPr>
        <w:t>g mendukung pertumbuhan ekonomi</w:t>
      </w:r>
      <w:r w:rsidR="00A66E13"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A66E13" w:rsidRPr="00F92045">
        <w:rPr>
          <w:rFonts w:ascii="Times New Roman" w:hAnsi="Times New Roman"/>
          <w:lang w:val="id-ID"/>
        </w:rPr>
        <w:instrText>ADDIN CSL_CITATION {"citationItems":[{"id":"ITEM-1","itemData":{"author":[{"dropping-particle":"","family":"Basri Faisal","given":"","non-dropping-particle":"","parse-names":false,"suffix":""}],"id":"ITEM-1","issued":{"date-parts":[["2002"]]},"publisher":"Erlangga","publisher-place":"Jakarta","title":"Perekonomian Indonesia","type":"chapter"},"uris":["http://www.mendeley.com/documents/?uuid=8c4ca83a-74ee-495d-b65e-a95b4aeb4cfc"]}],"mendeley":{"formattedCitation":"(Basri Faisal, 2002)","plainTextFormattedCitation":"(Basri Faisal, 2002)","previouslyFormattedCitation":"(Basri Faisal, 2002)"},"properties":{"noteIndex":0},"schema":"https://github.com/citation-style-language/schema/raw/master/csl-citation.json"}</w:instrText>
      </w:r>
      <w:r w:rsidR="00346185" w:rsidRPr="00F92045">
        <w:rPr>
          <w:rFonts w:ascii="Times New Roman" w:hAnsi="Times New Roman"/>
          <w:lang w:val="id-ID"/>
        </w:rPr>
        <w:fldChar w:fldCharType="separate"/>
      </w:r>
      <w:r w:rsidR="00A66E13" w:rsidRPr="00F92045">
        <w:rPr>
          <w:rFonts w:ascii="Times New Roman" w:hAnsi="Times New Roman"/>
          <w:noProof/>
          <w:lang w:val="id-ID"/>
        </w:rPr>
        <w:t>(Basri Faisal, 2002)</w:t>
      </w:r>
      <w:r w:rsidR="00346185" w:rsidRPr="00F92045">
        <w:rPr>
          <w:rFonts w:ascii="Times New Roman" w:hAnsi="Times New Roman"/>
          <w:lang w:val="id-ID"/>
        </w:rPr>
        <w:fldChar w:fldCharType="end"/>
      </w:r>
      <w:r w:rsidR="00A66E13" w:rsidRPr="00F92045">
        <w:rPr>
          <w:rFonts w:ascii="Times New Roman" w:hAnsi="Times New Roman"/>
          <w:lang w:val="id-ID"/>
        </w:rPr>
        <w:t>.</w:t>
      </w:r>
      <w:r w:rsidRPr="00F92045">
        <w:rPr>
          <w:rFonts w:ascii="Times New Roman" w:hAnsi="Times New Roman"/>
        </w:rPr>
        <w:t xml:space="preserve"> Utang luar negeri yang meningkat maka akan meningkatkan pertumbuhan ekonomi. Apabila jumlah utang luar negeri menurun maka akan menurunkan pertumbuhan ekonomi. Bukan sebaliknya..</w:t>
      </w:r>
    </w:p>
    <w:p w:rsidR="00A55AC2" w:rsidRPr="00A70DC0" w:rsidRDefault="00811E13" w:rsidP="00A70DC0">
      <w:pPr>
        <w:pStyle w:val="ListParagraph"/>
        <w:spacing w:before="240" w:line="360" w:lineRule="auto"/>
        <w:ind w:left="142" w:firstLine="567"/>
        <w:jc w:val="both"/>
        <w:rPr>
          <w:rFonts w:ascii="Times New Roman" w:hAnsi="Times New Roman"/>
          <w:lang w:val="id-ID"/>
        </w:rPr>
      </w:pPr>
      <w:r w:rsidRPr="00F92045">
        <w:rPr>
          <w:rFonts w:ascii="Times New Roman" w:hAnsi="Times New Roman"/>
        </w:rPr>
        <w:t xml:space="preserve">Berdasarkan latar belakang tersebut di atas, penulis ingin melakukan penelitian lebih lanjut penelitian dengan judul penelitian yaitu </w:t>
      </w:r>
      <w:r w:rsidRPr="00F92045">
        <w:rPr>
          <w:rFonts w:ascii="Times New Roman" w:hAnsi="Times New Roman"/>
          <w:b/>
        </w:rPr>
        <w:t xml:space="preserve">Pengaruh Ekspor, </w:t>
      </w:r>
      <w:r w:rsidRPr="00F92045">
        <w:rPr>
          <w:rFonts w:ascii="Times New Roman" w:hAnsi="Times New Roman"/>
          <w:b/>
        </w:rPr>
        <w:lastRenderedPageBreak/>
        <w:t>Reksadana Syariah dan Utang Luar Negeri Terhadap Pertumbuhan Ekonomi</w:t>
      </w:r>
      <w:r w:rsidRPr="00F92045">
        <w:rPr>
          <w:rFonts w:ascii="Times New Roman" w:hAnsi="Times New Roman"/>
        </w:rPr>
        <w:t>. Dimana tiga faktor ini bisa dijadikan indikator bagi pemerintah untuk membangun Pembangunan Ekonomi di Indonesia untuk meningkatkan Pertumbuhan Ekonomi Nasional</w:t>
      </w:r>
    </w:p>
    <w:p w:rsidR="00535DDB" w:rsidRPr="00F92045" w:rsidRDefault="003A3760" w:rsidP="00133F5B">
      <w:pPr>
        <w:pStyle w:val="ListParagraph"/>
        <w:spacing w:before="240" w:line="360" w:lineRule="auto"/>
        <w:ind w:left="142"/>
        <w:jc w:val="both"/>
        <w:outlineLvl w:val="0"/>
        <w:rPr>
          <w:rFonts w:ascii="Times New Roman" w:hAnsi="Times New Roman"/>
        </w:rPr>
      </w:pPr>
      <w:r>
        <w:rPr>
          <w:rFonts w:ascii="Times New Roman" w:hAnsi="Times New Roman"/>
          <w:b/>
          <w:lang w:val="id-ID"/>
        </w:rPr>
        <w:t xml:space="preserve">2. </w:t>
      </w:r>
      <w:r w:rsidR="00535DDB" w:rsidRPr="00F92045">
        <w:rPr>
          <w:rFonts w:ascii="Times New Roman" w:hAnsi="Times New Roman"/>
          <w:b/>
        </w:rPr>
        <w:t>TINJAUAN  TEORITIS</w:t>
      </w:r>
    </w:p>
    <w:p w:rsidR="00A55AC2" w:rsidRPr="00F92045" w:rsidRDefault="003A3760" w:rsidP="003A3760">
      <w:pPr>
        <w:pStyle w:val="ListParagraph"/>
        <w:spacing w:before="240" w:line="360" w:lineRule="auto"/>
        <w:ind w:left="142"/>
        <w:jc w:val="both"/>
        <w:outlineLvl w:val="0"/>
        <w:rPr>
          <w:rFonts w:ascii="Times New Roman" w:hAnsi="Times New Roman"/>
          <w:b/>
        </w:rPr>
      </w:pPr>
      <w:r>
        <w:rPr>
          <w:rFonts w:ascii="Times New Roman" w:hAnsi="Times New Roman"/>
          <w:b/>
          <w:lang w:val="id-ID"/>
        </w:rPr>
        <w:t xml:space="preserve">2.1 </w:t>
      </w:r>
      <w:r w:rsidR="00A55AC2" w:rsidRPr="00F92045">
        <w:rPr>
          <w:rFonts w:ascii="Times New Roman" w:hAnsi="Times New Roman"/>
          <w:b/>
        </w:rPr>
        <w:t>Pertumbuhan Ekonomi Nasional</w:t>
      </w:r>
    </w:p>
    <w:p w:rsidR="005751A7" w:rsidRPr="00F92045" w:rsidRDefault="00DF187F" w:rsidP="005751A7">
      <w:pPr>
        <w:tabs>
          <w:tab w:val="left" w:pos="142"/>
        </w:tabs>
        <w:spacing w:line="360" w:lineRule="auto"/>
        <w:ind w:left="142" w:firstLine="567"/>
        <w:jc w:val="both"/>
        <w:rPr>
          <w:rFonts w:ascii="Times New Roman" w:hAnsi="Times New Roman" w:cs="Times New Roman"/>
          <w:lang w:val="id-ID"/>
        </w:rPr>
      </w:pPr>
      <w:r w:rsidRPr="00F92045">
        <w:rPr>
          <w:rFonts w:ascii="Times New Roman" w:hAnsi="Times New Roman" w:cs="Times New Roman"/>
        </w:rPr>
        <w:t xml:space="preserve">Definisi ilmu ekonomi yang telah dikemukakan oleh Professor PA. Samuelson yang merupakan salah satu ahli ekonomi terkemuka yang pernah menerima hadiah Nobel untuk ilmu ekonomi </w:t>
      </w:r>
      <w:r w:rsidR="00162FF7">
        <w:rPr>
          <w:rFonts w:ascii="Times New Roman" w:hAnsi="Times New Roman" w:cs="Times New Roman"/>
        </w:rPr>
        <w:t>pada tahun 1970, mendefinisikan</w:t>
      </w:r>
      <w:r w:rsidR="00162FF7">
        <w:rPr>
          <w:rFonts w:ascii="Times New Roman" w:hAnsi="Times New Roman" w:cs="Times New Roman"/>
          <w:lang w:val="id-ID"/>
        </w:rPr>
        <w:t xml:space="preserve"> </w:t>
      </w:r>
      <w:r w:rsidRPr="00F92045">
        <w:rPr>
          <w:rFonts w:ascii="Times New Roman" w:hAnsi="Times New Roman" w:cs="Times New Roman"/>
        </w:rPr>
        <w:t>ilmu ekonomi sebagai “suatu studi</w:t>
      </w:r>
      <w:r w:rsidR="00A66E13" w:rsidRPr="00F92045">
        <w:rPr>
          <w:rFonts w:ascii="Times New Roman" w:hAnsi="Times New Roman" w:cs="Times New Roman"/>
        </w:rPr>
        <w:t xml:space="preserve"> mengenai individu-individu dan</w:t>
      </w:r>
      <w:r w:rsidR="00A66E13" w:rsidRPr="00F92045">
        <w:rPr>
          <w:rFonts w:ascii="Times New Roman" w:hAnsi="Times New Roman" w:cs="Times New Roman"/>
          <w:lang w:val="id-ID"/>
        </w:rPr>
        <w:t xml:space="preserve"> </w:t>
      </w:r>
      <w:r w:rsidRPr="00F92045">
        <w:rPr>
          <w:rFonts w:ascii="Times New Roman" w:hAnsi="Times New Roman" w:cs="Times New Roman"/>
        </w:rPr>
        <w:t>masyarakat membuat pilihan dengan atau tanpa penggunaan uang, dengan menggunakan sumber-sumber daya yang terbatas tetapi dapat digunakan dalam berbagai cara untuk menghasilkan berbagai jenis barang dan jasa dan mendistribusikanya untuk kebutuhan konsumsi, sekarang dan dimasa datang, kepada berbagai individu dan golongan masyarakat”. Ilmu ekonomi merupakan studi tentang bagaimana manusia, secara individu dan berkelompok (masyarakat), membuat pilihan dalam menggunakan sumber yang terbatas sehingga ia dapat digunakan untuk memenuhi keinginannya secara maksimal mungkin (mencapai kepuasan dan kemakmuran yang paling maksimum</w:t>
      </w:r>
      <w:r w:rsidR="00CB6845"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CB6845" w:rsidRPr="00F92045">
        <w:rPr>
          <w:rFonts w:ascii="Times New Roman" w:hAnsi="Times New Roman" w:cs="Times New Roman"/>
          <w:lang w:val="id-ID"/>
        </w:rPr>
        <w:instrText>ADDIN CSL_CITATION {"citationItems":[{"id":"ITEM-1","itemData":{"author":[{"dropping-particle":"","family":"Imsar","given":"","non-dropping-particle":"","parse-names":false,"suffix":""}],"id":"ITEM-1","issued":{"date-parts":[["2018"]]},"publisher":"PT Raja Grafindo Persada","publisher-place":"Medan","title":"Buku Diktat Ekonomi Mikro Islam","type":"chapter"},"uris":["http://www.mendeley.com/documents/?uuid=d8d083e4-323c-46dd-8adf-256ebb01e913"]}],"mendeley":{"formattedCitation":"(Imsar, 2018)","plainTextFormattedCitation":"(Imsar, 2018)","previouslyFormattedCitation":"(Imsar, 2018)"},"properties":{"noteIndex":0},"schema":"https://github.com/citation-style-language/schema/raw/master/csl-citation.json"}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A66E13" w:rsidRPr="00F92045">
        <w:rPr>
          <w:rFonts w:ascii="Times New Roman" w:hAnsi="Times New Roman" w:cs="Times New Roman"/>
          <w:noProof/>
          <w:lang w:val="id-ID"/>
        </w:rPr>
        <w:t>(Imsar, 2018)</w:t>
      </w:r>
      <w:r w:rsidR="00346185" w:rsidRPr="00F92045">
        <w:rPr>
          <w:rFonts w:ascii="Times New Roman" w:hAnsi="Times New Roman" w:cs="Times New Roman"/>
          <w:lang w:val="id-ID"/>
        </w:rPr>
        <w:fldChar w:fldCharType="end"/>
      </w:r>
      <w:r w:rsidR="00A66E13" w:rsidRPr="00F92045">
        <w:rPr>
          <w:rFonts w:ascii="Times New Roman" w:hAnsi="Times New Roman" w:cs="Times New Roman"/>
          <w:lang w:val="id-ID"/>
        </w:rPr>
        <w:t xml:space="preserve">. </w:t>
      </w:r>
    </w:p>
    <w:p w:rsidR="002244AA" w:rsidRPr="00F92045" w:rsidRDefault="005751A7" w:rsidP="00162FF7">
      <w:pPr>
        <w:tabs>
          <w:tab w:val="left" w:pos="142"/>
        </w:tabs>
        <w:spacing w:line="360" w:lineRule="auto"/>
        <w:ind w:left="142" w:firstLine="567"/>
        <w:jc w:val="both"/>
        <w:rPr>
          <w:rFonts w:ascii="Times New Roman" w:hAnsi="Times New Roman" w:cs="Times New Roman"/>
          <w:lang w:val="id-ID"/>
        </w:rPr>
      </w:pPr>
      <w:r w:rsidRPr="00F92045">
        <w:rPr>
          <w:rFonts w:ascii="Times New Roman" w:hAnsi="Times New Roman" w:cs="Times New Roman"/>
        </w:rPr>
        <w:lastRenderedPageBreak/>
        <w:t>Pertumbuhan ekonomi adalah perkembangan kegiatan dalam perekonomian y</w:t>
      </w:r>
      <w:r w:rsidR="00541C5F" w:rsidRPr="00F92045">
        <w:rPr>
          <w:rFonts w:ascii="Times New Roman" w:hAnsi="Times New Roman" w:cs="Times New Roman"/>
        </w:rPr>
        <w:t>ang menyebabkan barang dan jasa</w:t>
      </w:r>
      <w:r w:rsidR="00541C5F" w:rsidRPr="00F92045">
        <w:rPr>
          <w:rFonts w:ascii="Times New Roman" w:hAnsi="Times New Roman" w:cs="Times New Roman"/>
          <w:lang w:val="id-ID"/>
        </w:rPr>
        <w:t xml:space="preserve"> </w:t>
      </w:r>
      <w:r w:rsidRPr="00F92045">
        <w:rPr>
          <w:rFonts w:ascii="Times New Roman" w:hAnsi="Times New Roman" w:cs="Times New Roman"/>
        </w:rPr>
        <w:t>yang diproduksi dalam masyarakat meningkat dan kemakmuran masyarakat meningkat. Masalah pertumbuhan ekonomi dapat dipandang sebagai masalah ekonomi dalam jangka panjang. Dari satu periode ke periode lainnya, kemampuan suatu negara untuk memproduksi barang dan jasa akan meningkat. Peningkatan ini disebabkan faktor-faktor produksi akan selalu mengalami pertumbuhan kuantitas dan kualitas. Teknologi yang digunakan terus berkembang</w:t>
      </w:r>
      <w:r w:rsidR="00CB6845"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B6176" w:rsidRPr="00F92045">
        <w:rPr>
          <w:rFonts w:ascii="Times New Roman" w:hAnsi="Times New Roman" w:cs="Times New Roman"/>
          <w:lang w:val="id-ID"/>
        </w:rPr>
        <w:instrText>ADDIN CSL_CITATION {"citationItems":[{"id":"ITEM-1","itemData":{"author":[{"dropping-particle":"","family":"Sadono Sukirno","given":"","non-dropping-particle":"","parse-names":false,"suffix":""}],"edition":"Edisi 3","id":"ITEM-1","issued":{"date-parts":[["2012"]]},"publisher":"PT Raja Grafindo Persada","publisher-place":"Jakarta","title":"Makro Ekonomi","type":"chapter"},"uris":["http://www.mendeley.com/documents/?uuid=0e84f4ac-dbc3-4706-ad58-599c9ae1563e"]}],"mendeley":{"formattedCitation":"(Sadono Sukirno, 2012)","plainTextFormattedCitation":"(Sadono Sukirno, 2012)","previouslyFormattedCitation":"(Sadono Sukirno, 2012)"},"properties":{"noteIndex":0},"schema":"https://github.com/citation-style-language/schema/raw/master/csl-citation.json"}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CB6845" w:rsidRPr="00F92045">
        <w:rPr>
          <w:rFonts w:ascii="Times New Roman" w:hAnsi="Times New Roman" w:cs="Times New Roman"/>
          <w:noProof/>
          <w:lang w:val="id-ID"/>
        </w:rPr>
        <w:t>(Sadono Sukirno, 2012)</w:t>
      </w:r>
      <w:r w:rsidR="00346185" w:rsidRPr="00F92045">
        <w:rPr>
          <w:rFonts w:ascii="Times New Roman" w:hAnsi="Times New Roman" w:cs="Times New Roman"/>
          <w:lang w:val="id-ID"/>
        </w:rPr>
        <w:fldChar w:fldCharType="end"/>
      </w:r>
      <w:r w:rsidR="00CB6845" w:rsidRPr="00F92045">
        <w:rPr>
          <w:rFonts w:ascii="Times New Roman" w:hAnsi="Times New Roman" w:cs="Times New Roman"/>
          <w:lang w:val="id-ID"/>
        </w:rPr>
        <w:t>.</w:t>
      </w:r>
    </w:p>
    <w:p w:rsidR="00801866" w:rsidRPr="00F92045" w:rsidRDefault="00801866" w:rsidP="00801866">
      <w:pPr>
        <w:spacing w:line="360" w:lineRule="auto"/>
        <w:ind w:left="142" w:firstLine="567"/>
        <w:jc w:val="both"/>
        <w:rPr>
          <w:rFonts w:ascii="Times New Roman" w:hAnsi="Times New Roman" w:cs="Times New Roman"/>
        </w:rPr>
      </w:pPr>
      <w:r w:rsidRPr="00F92045">
        <w:rPr>
          <w:rFonts w:ascii="Times New Roman" w:hAnsi="Times New Roman" w:cs="Times New Roman"/>
        </w:rPr>
        <w:t xml:space="preserve">Adapun faktor-faktor yang mempengaruh pertumbuhan ekonomi Indonesia secara umum adalah : </w:t>
      </w:r>
    </w:p>
    <w:p w:rsidR="00801866" w:rsidRPr="00F92045" w:rsidRDefault="00801866" w:rsidP="00162FF7">
      <w:pPr>
        <w:pStyle w:val="ListParagraph"/>
        <w:numPr>
          <w:ilvl w:val="0"/>
          <w:numId w:val="14"/>
        </w:numPr>
        <w:spacing w:after="0" w:line="360" w:lineRule="auto"/>
        <w:ind w:left="426" w:hanging="284"/>
        <w:jc w:val="both"/>
        <w:rPr>
          <w:rFonts w:ascii="Times New Roman" w:hAnsi="Times New Roman"/>
        </w:rPr>
      </w:pPr>
      <w:r w:rsidRPr="00F92045">
        <w:rPr>
          <w:rFonts w:ascii="Times New Roman" w:hAnsi="Times New Roman"/>
        </w:rPr>
        <w:t>Faktor produksi, yaitu harus mampu memanfaatkan tenaga kerja yang ada, dan penggunaan bahan baku industri dalam negeri semaksimal mungkin.</w:t>
      </w:r>
    </w:p>
    <w:p w:rsidR="00801866" w:rsidRPr="00F92045" w:rsidRDefault="00801866" w:rsidP="00162FF7">
      <w:pPr>
        <w:pStyle w:val="ListParagraph"/>
        <w:numPr>
          <w:ilvl w:val="0"/>
          <w:numId w:val="14"/>
        </w:numPr>
        <w:spacing w:after="0" w:line="360" w:lineRule="auto"/>
        <w:ind w:left="426" w:hanging="284"/>
        <w:jc w:val="both"/>
        <w:rPr>
          <w:rFonts w:ascii="Times New Roman" w:hAnsi="Times New Roman"/>
        </w:rPr>
      </w:pPr>
      <w:r w:rsidRPr="00F92045">
        <w:rPr>
          <w:rFonts w:ascii="Times New Roman" w:hAnsi="Times New Roman"/>
        </w:rPr>
        <w:t>Faktor investasi, yaitu dengan membuat kebijakan investasi yang tidak rumit dan berpihak pada pasar.</w:t>
      </w:r>
    </w:p>
    <w:p w:rsidR="00801866" w:rsidRPr="00F92045" w:rsidRDefault="00801866" w:rsidP="00162FF7">
      <w:pPr>
        <w:pStyle w:val="ListParagraph"/>
        <w:numPr>
          <w:ilvl w:val="0"/>
          <w:numId w:val="14"/>
        </w:numPr>
        <w:spacing w:after="0" w:line="360" w:lineRule="auto"/>
        <w:ind w:left="426" w:hanging="284"/>
        <w:jc w:val="both"/>
        <w:rPr>
          <w:rFonts w:ascii="Times New Roman" w:hAnsi="Times New Roman"/>
        </w:rPr>
      </w:pPr>
      <w:r w:rsidRPr="00F92045">
        <w:rPr>
          <w:rFonts w:ascii="Times New Roman" w:hAnsi="Times New Roman"/>
        </w:rPr>
        <w:t>Faktor perdagangan luar negeri dan neraca pembayaran, harus surplus sehingga mampu meningkatkan cadangan devisa dan menstabilan nilai rupiah.</w:t>
      </w:r>
    </w:p>
    <w:p w:rsidR="009B6176" w:rsidRPr="00F92045" w:rsidRDefault="00801866" w:rsidP="00162FF7">
      <w:pPr>
        <w:pStyle w:val="ListParagraph"/>
        <w:numPr>
          <w:ilvl w:val="0"/>
          <w:numId w:val="14"/>
        </w:numPr>
        <w:spacing w:after="0" w:line="360" w:lineRule="auto"/>
        <w:ind w:left="426" w:hanging="284"/>
        <w:jc w:val="both"/>
        <w:rPr>
          <w:rFonts w:ascii="Times New Roman" w:hAnsi="Times New Roman"/>
        </w:rPr>
      </w:pPr>
      <w:r w:rsidRPr="00F92045">
        <w:rPr>
          <w:rFonts w:ascii="Times New Roman" w:hAnsi="Times New Roman"/>
        </w:rPr>
        <w:t>Faktor kebijakan moneter dan inflasi yaitu kebijakan terhadap nilai tukar rupiah dan tingkat suku bunga ini juga harus antisipasif dan dapat diterima pasar.</w:t>
      </w:r>
    </w:p>
    <w:p w:rsidR="00801866" w:rsidRPr="00162FF7" w:rsidRDefault="00801866" w:rsidP="00162FF7">
      <w:pPr>
        <w:pStyle w:val="ListParagraph"/>
        <w:numPr>
          <w:ilvl w:val="0"/>
          <w:numId w:val="14"/>
        </w:numPr>
        <w:spacing w:after="0" w:line="360" w:lineRule="auto"/>
        <w:ind w:left="426" w:hanging="284"/>
        <w:jc w:val="both"/>
        <w:rPr>
          <w:rFonts w:ascii="Times New Roman" w:hAnsi="Times New Roman"/>
        </w:rPr>
      </w:pPr>
      <w:r w:rsidRPr="00F92045">
        <w:rPr>
          <w:rFonts w:ascii="Times New Roman" w:hAnsi="Times New Roman"/>
        </w:rPr>
        <w:lastRenderedPageBreak/>
        <w:t>Faktor keuangan negara, yaitu berupa kebijakan fiskal yang konstruktif dan mampu untuk membiayai pengeluaran pemerintah (tidak defisit)</w:t>
      </w:r>
      <w:r w:rsidR="009B6176"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9B6176" w:rsidRPr="00F92045">
        <w:rPr>
          <w:rFonts w:ascii="Times New Roman" w:hAnsi="Times New Roman"/>
          <w:lang w:val="id-ID"/>
        </w:rPr>
        <w:instrText>ADDIN CSL_CITATION {"citationItems":[{"id":"ITEM-1","itemData":{"author":[{"dropping-particle":"","family":"Ismail Hasang et al","given":"","non-dropping-particle":"","parse-names":false,"suffix":""}],"id":"ITEM-1","issued":{"date-parts":[["2020"]]},"publisher":"CV. Multimedia Edukasi","publisher-place":"Malang","title":"Perekonomian Indonesia","type":"chapter"},"uris":["http://www.mendeley.com/documents/?uuid=85301f9b-15fc-4ae2-9bb0-036663be0de0"]}],"mendeley":{"formattedCitation":"(Ismail Hasang et al, 2020)","plainTextFormattedCitation":"(Ismail Hasang et al, 2020)","previouslyFormattedCitation":"(Ismail Hasang et al, 2020)"},"properties":{"noteIndex":0},"schema":"https://github.com/citation-style-language/schema/raw/master/csl-citation.json"}</w:instrText>
      </w:r>
      <w:r w:rsidR="00346185" w:rsidRPr="00F92045">
        <w:rPr>
          <w:rFonts w:ascii="Times New Roman" w:hAnsi="Times New Roman"/>
          <w:lang w:val="id-ID"/>
        </w:rPr>
        <w:fldChar w:fldCharType="separate"/>
      </w:r>
      <w:r w:rsidR="009B6176" w:rsidRPr="00F92045">
        <w:rPr>
          <w:rFonts w:ascii="Times New Roman" w:hAnsi="Times New Roman"/>
          <w:noProof/>
          <w:lang w:val="id-ID"/>
        </w:rPr>
        <w:t>(Ismail Hasang et al, 2020)</w:t>
      </w:r>
      <w:r w:rsidR="00346185" w:rsidRPr="00F92045">
        <w:rPr>
          <w:rFonts w:ascii="Times New Roman" w:hAnsi="Times New Roman"/>
          <w:lang w:val="id-ID"/>
        </w:rPr>
        <w:fldChar w:fldCharType="end"/>
      </w:r>
      <w:r w:rsidR="009B6176" w:rsidRPr="00F92045">
        <w:rPr>
          <w:rFonts w:ascii="Times New Roman" w:hAnsi="Times New Roman"/>
          <w:lang w:val="id-ID"/>
        </w:rPr>
        <w:t>.</w:t>
      </w:r>
    </w:p>
    <w:p w:rsidR="00A071E8" w:rsidRPr="00F92045" w:rsidRDefault="005D2F55" w:rsidP="00162FF7">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Salah satu kegunaan penting dari pendapatan nasional adalah untuk menentukan tingkat pertumbuhan ekonomi yang dicapai suatu negara dari tahun ke tahun, dengan mengamati pertumbuhan yang tercapai dari tahun ke tahun dapatlah dinilai prestasi dan kesuksesan negara tersebut dengan mengandalikan kegiatan ekonominya jangka pendek dan usaha mengembangkan perekonomiannya dalam jangka panjang.</w:t>
      </w:r>
    </w:p>
    <w:p w:rsidR="005D2F55" w:rsidRPr="00F92045" w:rsidRDefault="005D2F55" w:rsidP="004D2431">
      <w:pPr>
        <w:spacing w:line="360" w:lineRule="auto"/>
        <w:ind w:left="142"/>
        <w:jc w:val="both"/>
        <w:rPr>
          <w:rFonts w:ascii="Times New Roman" w:hAnsi="Times New Roman" w:cs="Times New Roman"/>
        </w:rPr>
      </w:pPr>
      <w:r w:rsidRPr="00F92045">
        <w:rPr>
          <w:rFonts w:ascii="Times New Roman" w:hAnsi="Times New Roman" w:cs="Times New Roman"/>
          <w:lang w:val="id-ID"/>
        </w:rPr>
        <w:t>P</w:t>
      </w:r>
      <w:r w:rsidRPr="00F92045">
        <w:rPr>
          <w:rFonts w:ascii="Times New Roman" w:hAnsi="Times New Roman" w:cs="Times New Roman"/>
        </w:rPr>
        <w:t>erhitungan PDB dapat digambarkan dalam persamaan sebagai berikut:</w:t>
      </w:r>
    </w:p>
    <w:p w:rsidR="00203485" w:rsidRDefault="00203485" w:rsidP="00203485">
      <w:pPr>
        <w:spacing w:line="360" w:lineRule="auto"/>
        <w:jc w:val="both"/>
        <w:outlineLvl w:val="0"/>
        <w:rPr>
          <w:rFonts w:ascii="Times New Roman" w:hAnsi="Times New Roman" w:cs="Times New Roman"/>
          <w:lang w:val="id-ID"/>
        </w:rPr>
      </w:pPr>
      <w:r>
        <w:rPr>
          <w:rFonts w:ascii="Times New Roman" w:hAnsi="Times New Roman" w:cs="Times New Roman"/>
          <w:lang w:val="id-ID"/>
        </w:rPr>
        <w:t xml:space="preserve">   </w:t>
      </w:r>
      <w:r w:rsidR="004D2431" w:rsidRPr="00F92045">
        <w:rPr>
          <w:rFonts w:ascii="Times New Roman" w:hAnsi="Times New Roman" w:cs="Times New Roman"/>
          <w:lang w:val="id-ID"/>
        </w:rPr>
        <w:t xml:space="preserve"> </w:t>
      </w:r>
      <w:r w:rsidR="005D2F55" w:rsidRPr="00F92045">
        <w:rPr>
          <w:rFonts w:ascii="Times New Roman" w:hAnsi="Times New Roman" w:cs="Times New Roman"/>
        </w:rPr>
        <w:t>Y=C+I+G+NX</w:t>
      </w:r>
    </w:p>
    <w:p w:rsidR="005D2F55" w:rsidRPr="00203485" w:rsidRDefault="005D2F55" w:rsidP="00203485">
      <w:pPr>
        <w:spacing w:line="360" w:lineRule="auto"/>
        <w:ind w:firstLine="142"/>
        <w:jc w:val="both"/>
        <w:outlineLvl w:val="0"/>
        <w:rPr>
          <w:rFonts w:ascii="Times New Roman" w:hAnsi="Times New Roman" w:cs="Times New Roman"/>
        </w:rPr>
      </w:pPr>
      <w:r w:rsidRPr="00203485">
        <w:rPr>
          <w:rFonts w:ascii="Times New Roman" w:hAnsi="Times New Roman"/>
        </w:rPr>
        <w:t>Dimana:</w:t>
      </w:r>
    </w:p>
    <w:p w:rsidR="005D2F55" w:rsidRPr="00F92045" w:rsidRDefault="005D2F55" w:rsidP="00203485">
      <w:pPr>
        <w:pStyle w:val="ListParagraph"/>
        <w:spacing w:line="360" w:lineRule="auto"/>
        <w:ind w:left="142" w:firstLine="284"/>
        <w:jc w:val="both"/>
        <w:rPr>
          <w:rFonts w:ascii="Times New Roman" w:hAnsi="Times New Roman"/>
        </w:rPr>
      </w:pPr>
      <w:r w:rsidRPr="00F92045">
        <w:rPr>
          <w:rFonts w:ascii="Times New Roman" w:hAnsi="Times New Roman"/>
        </w:rPr>
        <w:t>Y</w:t>
      </w:r>
      <w:r w:rsidRPr="00F92045">
        <w:rPr>
          <w:rFonts w:ascii="Times New Roman" w:hAnsi="Times New Roman"/>
        </w:rPr>
        <w:tab/>
        <w:t>= PDB</w:t>
      </w:r>
    </w:p>
    <w:p w:rsidR="005D2F55" w:rsidRPr="00F92045" w:rsidRDefault="005D2F55" w:rsidP="00203485">
      <w:pPr>
        <w:pStyle w:val="ListParagraph"/>
        <w:spacing w:line="360" w:lineRule="auto"/>
        <w:ind w:left="142" w:firstLine="284"/>
        <w:jc w:val="both"/>
        <w:rPr>
          <w:rFonts w:ascii="Times New Roman" w:hAnsi="Times New Roman"/>
        </w:rPr>
      </w:pPr>
      <w:r w:rsidRPr="00F92045">
        <w:rPr>
          <w:rFonts w:ascii="Times New Roman" w:hAnsi="Times New Roman"/>
        </w:rPr>
        <w:t>C</w:t>
      </w:r>
      <w:r w:rsidRPr="00F92045">
        <w:rPr>
          <w:rFonts w:ascii="Times New Roman" w:hAnsi="Times New Roman"/>
        </w:rPr>
        <w:tab/>
        <w:t>= Konsumsi</w:t>
      </w:r>
    </w:p>
    <w:p w:rsidR="005D2F55" w:rsidRPr="00F92045" w:rsidRDefault="005D2F55" w:rsidP="00203485">
      <w:pPr>
        <w:pStyle w:val="ListParagraph"/>
        <w:spacing w:line="360" w:lineRule="auto"/>
        <w:ind w:left="142" w:firstLine="284"/>
        <w:jc w:val="both"/>
        <w:rPr>
          <w:rFonts w:ascii="Times New Roman" w:hAnsi="Times New Roman"/>
        </w:rPr>
      </w:pPr>
      <w:r w:rsidRPr="00F92045">
        <w:rPr>
          <w:rFonts w:ascii="Times New Roman" w:hAnsi="Times New Roman"/>
        </w:rPr>
        <w:t>I</w:t>
      </w:r>
      <w:r w:rsidRPr="00F92045">
        <w:rPr>
          <w:rFonts w:ascii="Times New Roman" w:hAnsi="Times New Roman"/>
        </w:rPr>
        <w:tab/>
        <w:t>= Investasi</w:t>
      </w:r>
    </w:p>
    <w:p w:rsidR="005D2F55" w:rsidRPr="00F92045" w:rsidRDefault="005D2F55" w:rsidP="00203485">
      <w:pPr>
        <w:pStyle w:val="ListParagraph"/>
        <w:spacing w:line="360" w:lineRule="auto"/>
        <w:ind w:left="142" w:firstLine="284"/>
        <w:jc w:val="both"/>
        <w:rPr>
          <w:rFonts w:ascii="Times New Roman" w:hAnsi="Times New Roman"/>
        </w:rPr>
      </w:pPr>
      <w:r w:rsidRPr="00F92045">
        <w:rPr>
          <w:rFonts w:ascii="Times New Roman" w:hAnsi="Times New Roman"/>
        </w:rPr>
        <w:t>G</w:t>
      </w:r>
      <w:r w:rsidRPr="00F92045">
        <w:rPr>
          <w:rFonts w:ascii="Times New Roman" w:hAnsi="Times New Roman"/>
        </w:rPr>
        <w:tab/>
        <w:t>= Belanja Pemerintah</w:t>
      </w:r>
    </w:p>
    <w:p w:rsidR="002244AA" w:rsidRPr="00203485" w:rsidRDefault="00203485" w:rsidP="00203485">
      <w:pPr>
        <w:pStyle w:val="ListParagraph"/>
        <w:spacing w:line="360" w:lineRule="auto"/>
        <w:ind w:left="142" w:firstLine="284"/>
        <w:jc w:val="both"/>
        <w:rPr>
          <w:rFonts w:ascii="Times New Roman" w:hAnsi="Times New Roman"/>
          <w:lang w:val="id-ID"/>
        </w:rPr>
      </w:pPr>
      <w:r>
        <w:rPr>
          <w:rFonts w:ascii="Times New Roman" w:hAnsi="Times New Roman"/>
        </w:rPr>
        <w:t>NX</w:t>
      </w:r>
      <w:r>
        <w:rPr>
          <w:rFonts w:ascii="Times New Roman" w:hAnsi="Times New Roman"/>
          <w:lang w:val="id-ID"/>
        </w:rPr>
        <w:t xml:space="preserve"> </w:t>
      </w:r>
      <w:r w:rsidR="005D2F55" w:rsidRPr="00F92045">
        <w:rPr>
          <w:rFonts w:ascii="Times New Roman" w:hAnsi="Times New Roman"/>
        </w:rPr>
        <w:t>= Ekspor Neto</w:t>
      </w:r>
    </w:p>
    <w:p w:rsidR="00897A32" w:rsidRPr="00F92045" w:rsidRDefault="006F596F" w:rsidP="00162FF7">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 xml:space="preserve">Menurut Tariqi Pertumbuhan bukan hanya persoalan ekonomi, melainkan aktivitas manusia yang ditujukkan untuk pertumbuhan dan kemajuan sisi material dan spritual manusia. Islam menganjurkan suatu sistem yang sangat sederhana untuk peningkatan ekonomi masyarakat yang membolehkan anggotanya melakukan proses pembangunan ekonomi yang stabil dan </w:t>
      </w:r>
      <w:r w:rsidRPr="00F92045">
        <w:rPr>
          <w:rFonts w:ascii="Times New Roman" w:hAnsi="Times New Roman" w:cs="Times New Roman"/>
        </w:rPr>
        <w:lastRenderedPageBreak/>
        <w:t>seimbang, bebas dari kelemahan sistem kapitalis dan sosialis. Sistem ekonomi islam menyediakan peluang-peluang yang sama dan memberikan hak-hak alami kepada semua (yaitu, hak terhadap harta dan bebas berusaha) dan pada saat yang sama menjamin keseimbangan dalam distribusi kekayaan, semata-mata untuk tujuan memelihara kestabilan dalam sistem ekonomi</w:t>
      </w:r>
      <w:r w:rsidR="009B6176"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4E6FF8" w:rsidRPr="00F92045">
        <w:rPr>
          <w:rFonts w:ascii="Times New Roman" w:hAnsi="Times New Roman" w:cs="Times New Roman"/>
          <w:lang w:val="id-ID"/>
        </w:rPr>
        <w:instrText>ADDIN CSL_CITATION {"citationItems":[{"id":"ITEM-1","itemData":{"author":[{"dropping-particle":"","family":"Nurul Huda et al","given":"","non-dropping-particle":"","parse-names":false,"suffix":""}],"id":"ITEM-1","issued":{"date-parts":[["2007"]]},"publisher":"Kencana","publisher-place":"Jakarta","title":"Investasi Pada Pasar Modal Syariah","type":"chapter"},"uris":["http://www.mendeley.com/documents/?uuid=65b95005-39c3-4a60-99c9-6b4159e1af32"]}],"mendeley":{"formattedCitation":"(Nurul Huda et al, 2007)","plainTextFormattedCitation":"(Nurul Huda et al, 2007)","previouslyFormattedCitation":"(Nurul Huda et al, 2007)"},"properties":{"noteIndex":0},"schema":"https://github.com/citation-style-language/schema/raw/master/csl-citation.json"}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4E6FF8" w:rsidRPr="00F92045">
        <w:rPr>
          <w:rFonts w:ascii="Times New Roman" w:hAnsi="Times New Roman" w:cs="Times New Roman"/>
          <w:noProof/>
          <w:lang w:val="id-ID"/>
        </w:rPr>
        <w:t>(Nurul Huda et al, 2007)</w:t>
      </w:r>
      <w:r w:rsidR="00346185" w:rsidRPr="00F92045">
        <w:rPr>
          <w:rFonts w:ascii="Times New Roman" w:hAnsi="Times New Roman" w:cs="Times New Roman"/>
          <w:lang w:val="id-ID"/>
        </w:rPr>
        <w:fldChar w:fldCharType="end"/>
      </w:r>
      <w:r w:rsidR="009B6176" w:rsidRPr="00F92045">
        <w:rPr>
          <w:rFonts w:ascii="Times New Roman" w:hAnsi="Times New Roman" w:cs="Times New Roman"/>
          <w:lang w:val="id-ID"/>
        </w:rPr>
        <w:t>.</w:t>
      </w:r>
      <w:r w:rsidRPr="00F92045">
        <w:rPr>
          <w:rFonts w:ascii="Times New Roman" w:hAnsi="Times New Roman" w:cs="Times New Roman"/>
          <w:lang w:val="id-ID"/>
        </w:rPr>
        <w:t xml:space="preserve"> </w:t>
      </w:r>
      <w:r w:rsidRPr="00F92045">
        <w:rPr>
          <w:rFonts w:ascii="Times New Roman" w:hAnsi="Times New Roman" w:cs="Times New Roman"/>
        </w:rPr>
        <w:t>Keterkaitan ayat Al-Quran dengan pertumbuhan ekonomi sebagai berikut :</w:t>
      </w:r>
    </w:p>
    <w:p w:rsidR="008D6C89" w:rsidRPr="00F92045" w:rsidRDefault="008D6C89" w:rsidP="003E326C">
      <w:pPr>
        <w:pStyle w:val="ListParagraph"/>
        <w:spacing w:line="360" w:lineRule="auto"/>
        <w:ind w:left="-1" w:right="140"/>
        <w:jc w:val="right"/>
        <w:rPr>
          <w:rFonts w:ascii="Times New Roman" w:hAnsi="Times New Roman"/>
          <w:b/>
        </w:rPr>
      </w:pPr>
      <w:r w:rsidRPr="00F92045">
        <w:rPr>
          <w:rFonts w:ascii="Times New Roman" w:hAnsi="Times New Roman"/>
          <w:b/>
          <w:color w:val="000000"/>
          <w:shd w:val="clear" w:color="auto" w:fill="FFFFFF"/>
          <w:rtl/>
        </w:rPr>
        <w:t>وَلَوْ اَنَّ اَهْلَ الْقُرٰٓى اٰمَنُوْا وَاتَّقَوْا لَفَتَحْنَا عَلَيْهِمْ بَرَكٰتٍ مِّنَ السَّمَاۤءِ وَالْاَرْضِ وَلٰكِنْ كَذَّبُوْا فَاَخَذْنٰهُمْ بِمَا كَانُوْا يَكْسِبُوْنَ</w:t>
      </w:r>
    </w:p>
    <w:p w:rsidR="003E326C" w:rsidRPr="00F92045" w:rsidRDefault="00FF569E" w:rsidP="00203485">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Artinya : “</w:t>
      </w:r>
      <w:r w:rsidRPr="00F92045">
        <w:rPr>
          <w:rFonts w:ascii="Times New Roman" w:hAnsi="Times New Roman" w:cs="Times New Roman"/>
          <w:i/>
        </w:rPr>
        <w:t>Jikalau sekiranya penduduk negeri-negeri beriman dan bertakwa, pastilah Kami akan melimpahkan kepada mereka berkah dari langit dan bumi, tetapi mereka mendustakan (ayat-ayat Kami) itu, Maka Kami siksa mereka disebabkan perbuatannya</w:t>
      </w:r>
      <w:r w:rsidRPr="00F92045">
        <w:rPr>
          <w:rFonts w:ascii="Times New Roman" w:hAnsi="Times New Roman" w:cs="Times New Roman"/>
        </w:rPr>
        <w:t>” (QS. Al-A’raaf: 96)</w:t>
      </w:r>
      <w:r w:rsidR="009B6176" w:rsidRPr="00F92045">
        <w:rPr>
          <w:rFonts w:ascii="Times New Roman" w:hAnsi="Times New Roman" w:cs="Times New Roman"/>
        </w:rPr>
        <w:t xml:space="preserve"> </w:t>
      </w:r>
      <w:r w:rsidR="00346185" w:rsidRPr="00F92045">
        <w:rPr>
          <w:rFonts w:ascii="Times New Roman" w:hAnsi="Times New Roman" w:cs="Times New Roman"/>
        </w:rPr>
        <w:fldChar w:fldCharType="begin" w:fldLock="1"/>
      </w:r>
      <w:r w:rsidR="009B6176" w:rsidRPr="00F92045">
        <w:rPr>
          <w:rFonts w:ascii="Times New Roman" w:hAnsi="Times New Roman" w:cs="Times New Roman"/>
        </w:rPr>
        <w:instrText>ADDIN CSL_CITATION {"citationItems":[{"id":"ITEM-1","itemData":{"id":"ITEM-1","issued":{"date-parts":[["2021"]]},"title":"Kementerian Agama Indonesia, Quran Kemenag","type":"chapter"},"uris":["http://www.mendeley.com/documents/?uuid=4439d8d8-aabc-47c6-ae60-c5c424193e90"]}],"mendeley":{"formattedCitation":"(‘Kementerian Agama Indonesia, Quran Kemenag’, 2021)","plainTextFormattedCitation":"(‘Kementerian Agama Indonesia, Quran Kemenag’, 2021)","previouslyFormattedCitation":"(‘Kementerian Agama Indonesia, Quran Kemenag’, 2021)"},"properties":{"noteIndex":0},"schema":"https://github.com/citation-style-language/schema/raw/master/csl-citation.json"}</w:instrText>
      </w:r>
      <w:r w:rsidR="00346185" w:rsidRPr="00F92045">
        <w:rPr>
          <w:rFonts w:ascii="Times New Roman" w:hAnsi="Times New Roman" w:cs="Times New Roman"/>
        </w:rPr>
        <w:fldChar w:fldCharType="separate"/>
      </w:r>
      <w:r w:rsidR="009B6176" w:rsidRPr="00F92045">
        <w:rPr>
          <w:rFonts w:ascii="Times New Roman" w:hAnsi="Times New Roman" w:cs="Times New Roman"/>
          <w:noProof/>
        </w:rPr>
        <w:t>(‘Kementerian Agama Indonesia, Quran Kemenag’, 2021)</w:t>
      </w:r>
      <w:r w:rsidR="00346185" w:rsidRPr="00F92045">
        <w:rPr>
          <w:rFonts w:ascii="Times New Roman" w:hAnsi="Times New Roman" w:cs="Times New Roman"/>
        </w:rPr>
        <w:fldChar w:fldCharType="end"/>
      </w:r>
      <w:r w:rsidR="009B6176" w:rsidRPr="00F92045">
        <w:rPr>
          <w:rFonts w:ascii="Times New Roman" w:hAnsi="Times New Roman" w:cs="Times New Roman"/>
          <w:lang w:val="id-ID"/>
        </w:rPr>
        <w:t>.</w:t>
      </w:r>
    </w:p>
    <w:p w:rsidR="00621672" w:rsidRPr="00F92045" w:rsidRDefault="00FF569E" w:rsidP="00FF0E76">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Berdasarkan ayat tersebut dapat diartikan bahwa terdapat kaitan dengan kegiatan tujuan filsafat daripada hukum, yaitu keadilan dan kesejahteraan rakyat. Dengan segala keberkahan yang diberikan oleh Allah SWT maka hendaknya dilakukan pengolahan dengan baik agar dapat mewujudkan kesejahteraan dari sebuah negeri</w:t>
      </w:r>
      <w:r w:rsidR="009B6176"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B6176" w:rsidRPr="00F92045">
        <w:rPr>
          <w:rFonts w:ascii="Times New Roman" w:hAnsi="Times New Roman" w:cs="Times New Roman"/>
          <w:lang w:val="id-ID"/>
        </w:rPr>
        <w:instrText>ADDIN CSL_CITATION {"citationItems":[{"id":"ITEM-1","itemData":{"id":"ITEM-1","issued":{"date-parts":[["2021"]]},"title":"Kementerian Agama Indonesia, Quran Kemenag","type":"chapter"},"uris":["http://www.mendeley.com/documents/?uuid=4439d8d8-aabc-47c6-ae60-c5c424193e90"]}],"mendeley":{"formattedCitation":"(‘Kementerian Agama Indonesia, Quran Kemenag’, 2021)","plainTextFormattedCitation":"(‘Kementerian Agama Indonesia, Quran Kemenag’, 2021)","previouslyFormattedCitation":"(‘Kementerian Agama Indonesia, Quran Kemenag’, 2021)"},"properties":{"noteIndex":0},"schema":"https://github.com/citation-style-language/schema/raw/master/csl-citation.json"}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9B6176" w:rsidRPr="00F92045">
        <w:rPr>
          <w:rFonts w:ascii="Times New Roman" w:hAnsi="Times New Roman" w:cs="Times New Roman"/>
          <w:noProof/>
          <w:lang w:val="id-ID"/>
        </w:rPr>
        <w:t>(‘Kementerian Agama Indonesia, Quran Kemenag’, 2021)</w:t>
      </w:r>
      <w:r w:rsidR="00346185" w:rsidRPr="00F92045">
        <w:rPr>
          <w:rFonts w:ascii="Times New Roman" w:hAnsi="Times New Roman" w:cs="Times New Roman"/>
          <w:lang w:val="id-ID"/>
        </w:rPr>
        <w:fldChar w:fldCharType="end"/>
      </w:r>
      <w:r w:rsidR="009B6176" w:rsidRPr="00F92045">
        <w:rPr>
          <w:rFonts w:ascii="Times New Roman" w:hAnsi="Times New Roman" w:cs="Times New Roman"/>
          <w:lang w:val="id-ID"/>
        </w:rPr>
        <w:t>.</w:t>
      </w:r>
    </w:p>
    <w:p w:rsidR="00C02CB7" w:rsidRPr="00F92045" w:rsidRDefault="00203485" w:rsidP="002244AA">
      <w:pPr>
        <w:spacing w:line="360" w:lineRule="auto"/>
        <w:ind w:left="142"/>
        <w:jc w:val="both"/>
        <w:outlineLvl w:val="0"/>
        <w:rPr>
          <w:rFonts w:ascii="Times New Roman" w:hAnsi="Times New Roman" w:cs="Times New Roman"/>
          <w:lang w:val="id-ID"/>
        </w:rPr>
      </w:pPr>
      <w:r>
        <w:rPr>
          <w:rFonts w:ascii="Times New Roman" w:hAnsi="Times New Roman" w:cs="Times New Roman"/>
          <w:b/>
          <w:lang w:val="id-ID"/>
        </w:rPr>
        <w:lastRenderedPageBreak/>
        <w:t xml:space="preserve">2.2 </w:t>
      </w:r>
      <w:r w:rsidR="00C02CB7" w:rsidRPr="00F92045">
        <w:rPr>
          <w:rFonts w:ascii="Times New Roman" w:hAnsi="Times New Roman" w:cs="Times New Roman"/>
          <w:b/>
          <w:lang w:val="id-ID"/>
        </w:rPr>
        <w:t>Ekspor</w:t>
      </w:r>
    </w:p>
    <w:p w:rsidR="000D3432" w:rsidRPr="00F92045" w:rsidRDefault="00C02CB7" w:rsidP="00D71F40">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Menurut Boediono, sektor ekspor merupakan salah satu sumber devisa yang dibutuhkan oleh suatu negara dengan perekonomian terbuka seperti indonesia, karena apabila suatu negara dapat mengekspor secara luas ke berbagai negara maka akan memungkinkan terjadinya peningkatan jumlah produksi. yang dapat mendorong pertumbuhan ekonomi sehingga diharapkan mampu memberikan kontribusi yang besar bagi pertumbuhan dan stabilitas perekonomian. Apalagi Indonesia merupakan negara berkembang yang selalu berupaya mengembangkan ekspornya untuk mendukung pemulihan ekonomi melalui peningkatan pertumbuhan ekonomi yang didukung oleh jaminan pemerataan, stabilitas dan kepastian hukum</w:t>
      </w:r>
      <w:r w:rsidR="009B6176"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53169" w:rsidRPr="00F92045">
        <w:rPr>
          <w:rFonts w:ascii="Times New Roman" w:hAnsi="Times New Roman" w:cs="Times New Roman"/>
          <w:lang w:val="id-ID"/>
        </w:rPr>
        <w:instrText>ADDIN CSL_CITATION {"citationItems":[{"id":"ITEM-1","itemData":{"author":[{"dropping-particle":"","family":"Boediono","given":"","non-dropping-particle":"","parse-names":false,"suffix":""}],"id":"ITEM-1","issued":{"date-parts":[["2016"]]},"publisher":"Mizan Media Utama","publisher-place":"Bandung","title":"Ekonomi Indonesia","type":"chapter"},"uris":["http://www.mendeley.com/documents/?uuid=a3c27707-0d7b-463c-b303-5d8f7c6bdd92"]}],"mendeley":{"formattedCitation":"(Boediono, 2016)","plainTextFormattedCitation":"(Boediono, 2016)","previouslyFormattedCitation":"(Boediono, 2016)"},"properties":{"noteIndex":0},"schema":"https://github.com/citation-style-language/schema/raw/master/csl-citation.json"}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9B6176" w:rsidRPr="00F92045">
        <w:rPr>
          <w:rFonts w:ascii="Times New Roman" w:hAnsi="Times New Roman" w:cs="Times New Roman"/>
          <w:noProof/>
          <w:lang w:val="id-ID"/>
        </w:rPr>
        <w:t>(Boediono, 2016)</w:t>
      </w:r>
      <w:r w:rsidR="00346185" w:rsidRPr="00F92045">
        <w:rPr>
          <w:rFonts w:ascii="Times New Roman" w:hAnsi="Times New Roman" w:cs="Times New Roman"/>
          <w:lang w:val="id-ID"/>
        </w:rPr>
        <w:fldChar w:fldCharType="end"/>
      </w:r>
      <w:r w:rsidR="009B6176" w:rsidRPr="00F92045">
        <w:rPr>
          <w:rFonts w:ascii="Times New Roman" w:hAnsi="Times New Roman" w:cs="Times New Roman"/>
          <w:lang w:val="id-ID"/>
        </w:rPr>
        <w:t>.</w:t>
      </w:r>
      <w:r w:rsidR="000D3432" w:rsidRPr="00F92045">
        <w:rPr>
          <w:rFonts w:ascii="Times New Roman" w:hAnsi="Times New Roman" w:cs="Times New Roman"/>
          <w:lang w:val="id-ID"/>
        </w:rPr>
        <w:t xml:space="preserve"> </w:t>
      </w:r>
      <w:r w:rsidR="000D3432" w:rsidRPr="00F92045">
        <w:rPr>
          <w:rFonts w:ascii="Times New Roman" w:hAnsi="Times New Roman" w:cs="Times New Roman"/>
        </w:rPr>
        <w:t>Beberapa kegiatan ekspor dibagi menjadi 2, yaitu :</w:t>
      </w:r>
    </w:p>
    <w:p w:rsidR="00CE4A82" w:rsidRPr="00CE4A82" w:rsidRDefault="00680CD5" w:rsidP="00CE4A82">
      <w:pPr>
        <w:pStyle w:val="ListParagraph"/>
        <w:numPr>
          <w:ilvl w:val="0"/>
          <w:numId w:val="15"/>
        </w:numPr>
        <w:spacing w:after="0" w:line="360" w:lineRule="auto"/>
        <w:ind w:left="426" w:hanging="284"/>
        <w:jc w:val="both"/>
        <w:outlineLvl w:val="0"/>
        <w:rPr>
          <w:rFonts w:ascii="Times New Roman" w:hAnsi="Times New Roman"/>
        </w:rPr>
      </w:pPr>
      <w:r w:rsidRPr="00F92045">
        <w:rPr>
          <w:rFonts w:ascii="Times New Roman" w:hAnsi="Times New Roman"/>
        </w:rPr>
        <w:t xml:space="preserve">Ekspor langsung </w:t>
      </w:r>
    </w:p>
    <w:p w:rsidR="00680CD5" w:rsidRPr="00CE4A82" w:rsidRDefault="00680CD5" w:rsidP="00CE4A82">
      <w:pPr>
        <w:pStyle w:val="ListParagraph"/>
        <w:spacing w:after="0" w:line="360" w:lineRule="auto"/>
        <w:ind w:left="426"/>
        <w:jc w:val="both"/>
        <w:outlineLvl w:val="0"/>
        <w:rPr>
          <w:rFonts w:ascii="Times New Roman" w:hAnsi="Times New Roman"/>
        </w:rPr>
      </w:pPr>
      <w:r w:rsidRPr="00CE4A82">
        <w:rPr>
          <w:rFonts w:ascii="Times New Roman" w:hAnsi="Times New Roman"/>
        </w:rPr>
        <w:t>Ekspor langsung adalah cara penjualan barang atau jasa melalui perantara/eksportir yang berada di negara lain atau negara tujuan ekspor.</w:t>
      </w:r>
    </w:p>
    <w:p w:rsidR="00CE4A82" w:rsidRPr="00CE4A82" w:rsidRDefault="009658B6" w:rsidP="00CE4A82">
      <w:pPr>
        <w:pStyle w:val="ListParagraph"/>
        <w:numPr>
          <w:ilvl w:val="0"/>
          <w:numId w:val="15"/>
        </w:numPr>
        <w:spacing w:after="0" w:line="360" w:lineRule="auto"/>
        <w:ind w:left="426" w:hanging="284"/>
        <w:jc w:val="both"/>
        <w:outlineLvl w:val="0"/>
        <w:rPr>
          <w:rFonts w:ascii="Times New Roman" w:hAnsi="Times New Roman"/>
        </w:rPr>
      </w:pPr>
      <w:r w:rsidRPr="00F92045">
        <w:rPr>
          <w:rFonts w:ascii="Times New Roman" w:hAnsi="Times New Roman"/>
        </w:rPr>
        <w:t xml:space="preserve">Ekspor Tidak Langsung </w:t>
      </w:r>
    </w:p>
    <w:p w:rsidR="00C02CB7" w:rsidRPr="00CE4A82" w:rsidRDefault="009658B6" w:rsidP="00CE4A82">
      <w:pPr>
        <w:pStyle w:val="ListParagraph"/>
        <w:spacing w:after="0" w:line="360" w:lineRule="auto"/>
        <w:ind w:left="426"/>
        <w:jc w:val="both"/>
        <w:outlineLvl w:val="0"/>
        <w:rPr>
          <w:rFonts w:ascii="Times New Roman" w:hAnsi="Times New Roman"/>
        </w:rPr>
      </w:pPr>
      <w:r w:rsidRPr="00CE4A82">
        <w:rPr>
          <w:rFonts w:ascii="Times New Roman" w:hAnsi="Times New Roman"/>
        </w:rPr>
        <w:t>Ekspor tidak langsung adalah teknik di mana barang dijual melalui perantara/eksportir negara asal dan kemudian dijual oleh perantara</w:t>
      </w:r>
      <w:r w:rsidR="00953169" w:rsidRPr="00CE4A82">
        <w:rPr>
          <w:rFonts w:ascii="Times New Roman" w:hAnsi="Times New Roman"/>
          <w:lang w:val="id-ID"/>
        </w:rPr>
        <w:t xml:space="preserve"> </w:t>
      </w:r>
      <w:r w:rsidR="00346185" w:rsidRPr="00CE4A82">
        <w:rPr>
          <w:rFonts w:ascii="Times New Roman" w:hAnsi="Times New Roman"/>
        </w:rPr>
        <w:fldChar w:fldCharType="begin" w:fldLock="1"/>
      </w:r>
      <w:r w:rsidR="00953169" w:rsidRPr="00CE4A82">
        <w:rPr>
          <w:rFonts w:ascii="Times New Roman" w:hAnsi="Times New Roman"/>
        </w:rPr>
        <w:instrText>ADDIN CSL_CITATION {"citationItems":[{"id":"ITEM-1","itemData":{"author":[{"dropping-particle":"","family":"Ifat Fauziah","given":"","non-dropping-particle":"","parse-names":false,"suffix":""}],"id":"ITEM-1","issued":{"date-parts":[["2018"]]},"publisher":"Penerbit Ilmu","publisher-place":"Jakarta","title":"Buku Panduan Ekspor Dan Impor","type":"chapter"},"uris":["http://www.mendeley.com/documents/?uuid=17af04cd-9027-4808-97c5-8208abf9aa04"]}],"mendeley":{"formattedCitation":"(Ifat Fauziah, 2018)","plainTextFormattedCitation":"(Ifat Fauziah, 2018)","previouslyFormattedCitation":"(Ifat Fauziah, 2018)"},"properties":{"noteIndex":0},"schema":"https://github.com/citation-style-language/schema/raw/master/csl-citation.json"}</w:instrText>
      </w:r>
      <w:r w:rsidR="00346185" w:rsidRPr="00CE4A82">
        <w:rPr>
          <w:rFonts w:ascii="Times New Roman" w:hAnsi="Times New Roman"/>
        </w:rPr>
        <w:fldChar w:fldCharType="separate"/>
      </w:r>
      <w:r w:rsidR="00953169" w:rsidRPr="00CE4A82">
        <w:rPr>
          <w:rFonts w:ascii="Times New Roman" w:hAnsi="Times New Roman"/>
          <w:noProof/>
        </w:rPr>
        <w:t>(Ifat Fauziah, 2018)</w:t>
      </w:r>
      <w:r w:rsidR="00346185" w:rsidRPr="00CE4A82">
        <w:rPr>
          <w:rFonts w:ascii="Times New Roman" w:hAnsi="Times New Roman"/>
        </w:rPr>
        <w:fldChar w:fldCharType="end"/>
      </w:r>
      <w:r w:rsidR="00953169" w:rsidRPr="00CE4A82">
        <w:rPr>
          <w:rFonts w:ascii="Times New Roman" w:hAnsi="Times New Roman"/>
          <w:lang w:val="id-ID"/>
        </w:rPr>
        <w:t>.</w:t>
      </w:r>
    </w:p>
    <w:p w:rsidR="00F767D0" w:rsidRPr="00F92045" w:rsidRDefault="00F767D0" w:rsidP="00D71F40">
      <w:pPr>
        <w:spacing w:line="360" w:lineRule="auto"/>
        <w:ind w:firstLine="142"/>
        <w:jc w:val="both"/>
        <w:rPr>
          <w:rFonts w:ascii="Times New Roman" w:hAnsi="Times New Roman" w:cs="Times New Roman"/>
        </w:rPr>
      </w:pPr>
      <w:r w:rsidRPr="00F92045">
        <w:rPr>
          <w:rFonts w:ascii="Times New Roman" w:hAnsi="Times New Roman" w:cs="Times New Roman"/>
        </w:rPr>
        <w:t>Tujuan dari dilakukannya kegiatan ekspor adalah sebagai berikut :</w:t>
      </w:r>
    </w:p>
    <w:p w:rsidR="00F767D0" w:rsidRPr="00F92045" w:rsidRDefault="00F767D0" w:rsidP="00CE4A82">
      <w:pPr>
        <w:pStyle w:val="ListParagraph"/>
        <w:numPr>
          <w:ilvl w:val="0"/>
          <w:numId w:val="16"/>
        </w:numPr>
        <w:spacing w:after="0" w:line="360" w:lineRule="auto"/>
        <w:ind w:left="426" w:hanging="284"/>
        <w:jc w:val="both"/>
        <w:rPr>
          <w:rFonts w:ascii="Times New Roman" w:hAnsi="Times New Roman"/>
        </w:rPr>
      </w:pPr>
      <w:r w:rsidRPr="00F92045">
        <w:rPr>
          <w:rFonts w:ascii="Times New Roman" w:hAnsi="Times New Roman"/>
        </w:rPr>
        <w:lastRenderedPageBreak/>
        <w:t>Meningkatkan laba perusahaan melalui perluasan pasar serta untuk memperoleh harga jual yang lebih baik (optimalisasi laba)</w:t>
      </w:r>
    </w:p>
    <w:p w:rsidR="00F767D0" w:rsidRPr="00F92045" w:rsidRDefault="00F767D0" w:rsidP="00CE4A82">
      <w:pPr>
        <w:pStyle w:val="ListParagraph"/>
        <w:numPr>
          <w:ilvl w:val="0"/>
          <w:numId w:val="16"/>
        </w:numPr>
        <w:spacing w:after="0" w:line="360" w:lineRule="auto"/>
        <w:ind w:left="426" w:hanging="284"/>
        <w:jc w:val="both"/>
        <w:rPr>
          <w:rFonts w:ascii="Times New Roman" w:hAnsi="Times New Roman"/>
        </w:rPr>
      </w:pPr>
      <w:r w:rsidRPr="00F92045">
        <w:rPr>
          <w:rFonts w:ascii="Times New Roman" w:hAnsi="Times New Roman"/>
        </w:rPr>
        <w:t>Membuka pasar baru di luar negeri sebagai perluasan pasar domestik (membuka pasar ekspor)</w:t>
      </w:r>
    </w:p>
    <w:p w:rsidR="00F767D0" w:rsidRPr="00F92045" w:rsidRDefault="00F767D0" w:rsidP="00CE4A82">
      <w:pPr>
        <w:pStyle w:val="ListParagraph"/>
        <w:numPr>
          <w:ilvl w:val="0"/>
          <w:numId w:val="16"/>
        </w:numPr>
        <w:spacing w:after="0" w:line="360" w:lineRule="auto"/>
        <w:ind w:left="426" w:hanging="284"/>
        <w:jc w:val="both"/>
        <w:rPr>
          <w:rFonts w:ascii="Times New Roman" w:hAnsi="Times New Roman"/>
        </w:rPr>
      </w:pPr>
      <w:r w:rsidRPr="00F92045">
        <w:rPr>
          <w:rFonts w:ascii="Times New Roman" w:hAnsi="Times New Roman"/>
        </w:rPr>
        <w:t>Memanfaatkan kelebihan kapasitas terpasang (</w:t>
      </w:r>
      <w:r w:rsidRPr="00F92045">
        <w:rPr>
          <w:rFonts w:ascii="Times New Roman" w:hAnsi="Times New Roman"/>
          <w:i/>
        </w:rPr>
        <w:t>idle capacity</w:t>
      </w:r>
      <w:r w:rsidRPr="00F92045">
        <w:rPr>
          <w:rFonts w:ascii="Times New Roman" w:hAnsi="Times New Roman"/>
        </w:rPr>
        <w:t>).</w:t>
      </w:r>
    </w:p>
    <w:p w:rsidR="00F767D0" w:rsidRPr="00CE4A82" w:rsidRDefault="00F767D0" w:rsidP="00CE4A82">
      <w:pPr>
        <w:pStyle w:val="ListParagraph"/>
        <w:numPr>
          <w:ilvl w:val="0"/>
          <w:numId w:val="16"/>
        </w:numPr>
        <w:spacing w:after="0" w:line="360" w:lineRule="auto"/>
        <w:ind w:left="426" w:hanging="284"/>
        <w:jc w:val="both"/>
        <w:rPr>
          <w:rFonts w:ascii="Times New Roman" w:hAnsi="Times New Roman"/>
        </w:rPr>
      </w:pPr>
      <w:r w:rsidRPr="00F92045">
        <w:rPr>
          <w:rFonts w:ascii="Times New Roman" w:hAnsi="Times New Roman"/>
        </w:rPr>
        <w:t>Membiasakan diri bersaing dalam pasar internasional sehingga terlatih dalam persaingan yang ketat</w:t>
      </w:r>
      <w:r w:rsidR="00953169"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B84264" w:rsidRPr="00F92045">
        <w:rPr>
          <w:rFonts w:ascii="Times New Roman" w:hAnsi="Times New Roman"/>
          <w:lang w:val="id-ID"/>
        </w:rPr>
        <w:instrText>ADDIN CSL_CITATION {"citationItems":[{"id":"ITEM-1","itemData":{"author":[{"dropping-particle":"","family":"Adrian Sutedi","given":"","non-dropping-particle":"","parse-names":false,"suffix":""}],"id":"ITEM-1","issued":{"date-parts":[["2004"]]},"publisher":"Raih Asa Sukses","publisher-place":"Jakarta Timur","title":"Hukum Ekspor Dan Impor","type":"chapter"},"uris":["http://www.mendeley.com/documents/?uuid=ea5905ba-c8d0-4fa4-8261-1af45409430b"]}],"mendeley":{"formattedCitation":"(Adrian Sutedi, 2004)","plainTextFormattedCitation":"(Adrian Sutedi, 2004)","previouslyFormattedCitation":"(Adrian Sutedi, 2004)"},"properties":{"noteIndex":0},"schema":"https://github.com/citation-style-language/schema/raw/master/csl-citation.json"}</w:instrText>
      </w:r>
      <w:r w:rsidR="00346185" w:rsidRPr="00F92045">
        <w:rPr>
          <w:rFonts w:ascii="Times New Roman" w:hAnsi="Times New Roman"/>
          <w:lang w:val="id-ID"/>
        </w:rPr>
        <w:fldChar w:fldCharType="separate"/>
      </w:r>
      <w:r w:rsidR="00953169" w:rsidRPr="00F92045">
        <w:rPr>
          <w:rFonts w:ascii="Times New Roman" w:hAnsi="Times New Roman"/>
          <w:noProof/>
          <w:lang w:val="id-ID"/>
        </w:rPr>
        <w:t>(Adrian Sutedi, 2004)</w:t>
      </w:r>
      <w:r w:rsidR="00346185" w:rsidRPr="00F92045">
        <w:rPr>
          <w:rFonts w:ascii="Times New Roman" w:hAnsi="Times New Roman"/>
          <w:lang w:val="id-ID"/>
        </w:rPr>
        <w:fldChar w:fldCharType="end"/>
      </w:r>
      <w:r w:rsidR="00953169" w:rsidRPr="00F92045">
        <w:rPr>
          <w:rFonts w:ascii="Times New Roman" w:hAnsi="Times New Roman"/>
          <w:lang w:val="id-ID"/>
        </w:rPr>
        <w:t>.</w:t>
      </w:r>
      <w:r w:rsidR="00953169" w:rsidRPr="00F92045">
        <w:rPr>
          <w:rFonts w:ascii="Times New Roman" w:hAnsi="Times New Roman"/>
        </w:rPr>
        <w:t xml:space="preserve"> </w:t>
      </w:r>
    </w:p>
    <w:p w:rsidR="00C02CB7" w:rsidRPr="00F92045" w:rsidRDefault="00D71F40" w:rsidP="002244AA">
      <w:pPr>
        <w:spacing w:line="360" w:lineRule="auto"/>
        <w:ind w:left="142"/>
        <w:jc w:val="both"/>
        <w:outlineLvl w:val="0"/>
        <w:rPr>
          <w:rFonts w:ascii="Times New Roman" w:hAnsi="Times New Roman" w:cs="Times New Roman"/>
          <w:lang w:val="id-ID"/>
        </w:rPr>
      </w:pPr>
      <w:r w:rsidRPr="00F92045">
        <w:rPr>
          <w:rFonts w:ascii="Times New Roman" w:hAnsi="Times New Roman" w:cs="Times New Roman"/>
          <w:lang w:val="id-ID"/>
        </w:rPr>
        <w:t>Komoditi Ekspor Indonesia</w:t>
      </w:r>
    </w:p>
    <w:p w:rsidR="003F7A38" w:rsidRPr="00F92045" w:rsidRDefault="00B84264" w:rsidP="00CE4A82">
      <w:pPr>
        <w:spacing w:line="360" w:lineRule="auto"/>
        <w:ind w:left="142" w:firstLine="567"/>
        <w:jc w:val="both"/>
        <w:rPr>
          <w:rFonts w:ascii="Times New Roman" w:hAnsi="Times New Roman" w:cs="Times New Roman"/>
          <w:lang w:val="id-ID"/>
        </w:rPr>
      </w:pPr>
      <w:r w:rsidRPr="00F92045">
        <w:rPr>
          <w:rFonts w:ascii="Times New Roman" w:hAnsi="Times New Roman" w:cs="Times New Roman"/>
          <w:lang w:val="id-ID"/>
        </w:rPr>
        <w:t xml:space="preserve">Indonesia memiliki mesin pertumbuhan dari ekspor migas dan nonmigas yang sangat mempengaruhi perekonomian Indonesia </w:t>
      </w:r>
      <w:r w:rsidR="00346185" w:rsidRPr="00F92045">
        <w:rPr>
          <w:rFonts w:ascii="Times New Roman" w:hAnsi="Times New Roman" w:cs="Times New Roman"/>
          <w:lang w:val="id-ID"/>
        </w:rPr>
        <w:fldChar w:fldCharType="begin" w:fldLock="1"/>
      </w:r>
      <w:r w:rsidRPr="00F92045">
        <w:rPr>
          <w:rFonts w:ascii="Times New Roman" w:hAnsi="Times New Roman" w:cs="Times New Roman"/>
          <w:lang w:val="id-ID"/>
        </w:rPr>
        <w:instrText>ADDIN CSL_CITATION {"citationItems":[{"id":"ITEM-1","itemData":{"author":[{"dropping-particle":"","family":"M. Umar Maya Putra (et al)","given":"","non-dropping-particle":"","parse-names":false,"suffix":""}],"container-title":"Jurnal Wira Ekonomi Mikroskil","id":"ITEM-1","issue":"No, 2","issued":{"date-parts":[["2017"]]},"title":"Pengaruh Ekspor Migas dan Non Migas Terhadap Cadangan Devisa di Indonesia","type":"article-journal","volume":"Vol. 7"},"uris":["http://www.mendeley.com/documents/?uuid=2cebf2e7-1b6b-4608-9d81-1868f36efaa3"]}],"mendeley":{"formattedCitation":"(M. Umar Maya Putra (et al), 2017)","plainTextFormattedCitation":"(M. Umar Maya Putra (et al), 2017)","previouslyFormattedCitation":"(M. Umar Maya Putra (et al), 2017)"},"properties":{"noteIndex":0},"schema":"https://github.com/citation-style-language/schema/raw/master/csl-citation.json"}</w:instrText>
      </w:r>
      <w:r w:rsidR="00346185" w:rsidRPr="00F92045">
        <w:rPr>
          <w:rFonts w:ascii="Times New Roman" w:hAnsi="Times New Roman" w:cs="Times New Roman"/>
          <w:lang w:val="id-ID"/>
        </w:rPr>
        <w:fldChar w:fldCharType="separate"/>
      </w:r>
      <w:r w:rsidRPr="00F92045">
        <w:rPr>
          <w:rFonts w:ascii="Times New Roman" w:hAnsi="Times New Roman" w:cs="Times New Roman"/>
          <w:noProof/>
          <w:lang w:val="id-ID"/>
        </w:rPr>
        <w:t>(M. Umar Maya Putra (et al), 2017)</w:t>
      </w:r>
      <w:r w:rsidR="00346185" w:rsidRPr="00F92045">
        <w:rPr>
          <w:rFonts w:ascii="Times New Roman" w:hAnsi="Times New Roman" w:cs="Times New Roman"/>
          <w:lang w:val="id-ID"/>
        </w:rPr>
        <w:fldChar w:fldCharType="end"/>
      </w:r>
      <w:r w:rsidRPr="00F92045">
        <w:rPr>
          <w:rFonts w:ascii="Times New Roman" w:hAnsi="Times New Roman" w:cs="Times New Roman"/>
          <w:lang w:val="id-ID"/>
        </w:rPr>
        <w:t xml:space="preserve">. </w:t>
      </w:r>
      <w:r w:rsidR="00D71F40" w:rsidRPr="00F92045">
        <w:rPr>
          <w:rFonts w:ascii="Times New Roman" w:hAnsi="Times New Roman" w:cs="Times New Roman"/>
        </w:rPr>
        <w:t>Ekspor sektor migas terdiri atas minyak bumi dan hasil minyak, LNG (</w:t>
      </w:r>
      <w:r w:rsidR="00D71F40" w:rsidRPr="00F92045">
        <w:rPr>
          <w:rFonts w:ascii="Times New Roman" w:hAnsi="Times New Roman" w:cs="Times New Roman"/>
          <w:i/>
        </w:rPr>
        <w:t>Liquid Natural Gas</w:t>
      </w:r>
      <w:r w:rsidR="00D71F40" w:rsidRPr="00F92045">
        <w:rPr>
          <w:rFonts w:ascii="Times New Roman" w:hAnsi="Times New Roman" w:cs="Times New Roman"/>
        </w:rPr>
        <w:t>). LPG (</w:t>
      </w:r>
      <w:r w:rsidR="00D71F40" w:rsidRPr="00F92045">
        <w:rPr>
          <w:rFonts w:ascii="Times New Roman" w:hAnsi="Times New Roman" w:cs="Times New Roman"/>
          <w:i/>
        </w:rPr>
        <w:t>Liquid Petroleum Gas</w:t>
      </w:r>
      <w:r w:rsidR="00D71F40" w:rsidRPr="00F92045">
        <w:rPr>
          <w:rFonts w:ascii="Times New Roman" w:hAnsi="Times New Roman" w:cs="Times New Roman"/>
        </w:rPr>
        <w:t>) dan sebagainya. ekspor komoditas nonmigas itu sendiri terutama terpusat pada tiga kelompok yaitu barang manufaktur, komoditas pertanian dan komoditas pertambangan</w:t>
      </w:r>
      <w:r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76353" w:rsidRPr="00F92045">
        <w:rPr>
          <w:rFonts w:ascii="Times New Roman" w:hAnsi="Times New Roman" w:cs="Times New Roman"/>
          <w:lang w:val="id-ID"/>
        </w:rPr>
        <w:instrText>ADDIN CSL_CITATION {"citationItems":[{"id":"ITEM-1","itemData":{"author":[{"dropping-particle":"","family":"Ifat Fauziah","given":"","non-dropping-particle":"","parse-names":false,"suffix":""}],"id":"ITEM-1","issued":{"date-parts":[["2018"]]},"publisher":"Penerbit Ilmu","publisher-place":"Jakarta","title":"Buku Panduan Ekspor Dan Impor","type":"chapter"},"uris":["http://www.mendeley.com/documents/?uuid=17af04cd-9027-4808-97c5-8208abf9aa04"]}],"mendeley":{"formattedCitation":"(Ifat Fauziah, 2018)","plainTextFormattedCitation":"(Ifat Fauziah, 2018)","previouslyFormattedCitation":"(Ifat Fauziah, 2018)"},"properties":{"noteIndex":0},"schema":"https://github.com/citation-style-language/schema/raw/master/csl-citation.json"}</w:instrText>
      </w:r>
      <w:r w:rsidR="00346185" w:rsidRPr="00F92045">
        <w:rPr>
          <w:rFonts w:ascii="Times New Roman" w:hAnsi="Times New Roman" w:cs="Times New Roman"/>
          <w:lang w:val="id-ID"/>
        </w:rPr>
        <w:fldChar w:fldCharType="separate"/>
      </w:r>
      <w:r w:rsidRPr="00F92045">
        <w:rPr>
          <w:rFonts w:ascii="Times New Roman" w:hAnsi="Times New Roman" w:cs="Times New Roman"/>
          <w:noProof/>
          <w:lang w:val="id-ID"/>
        </w:rPr>
        <w:t>(Ifat Fauziah, 2018)</w:t>
      </w:r>
      <w:r w:rsidR="00346185" w:rsidRPr="00F92045">
        <w:rPr>
          <w:rFonts w:ascii="Times New Roman" w:hAnsi="Times New Roman" w:cs="Times New Roman"/>
          <w:lang w:val="id-ID"/>
        </w:rPr>
        <w:fldChar w:fldCharType="end"/>
      </w:r>
      <w:r w:rsidRPr="00F92045">
        <w:rPr>
          <w:rFonts w:ascii="Times New Roman" w:hAnsi="Times New Roman" w:cs="Times New Roman"/>
          <w:lang w:val="id-ID"/>
        </w:rPr>
        <w:t xml:space="preserve">. </w:t>
      </w:r>
    </w:p>
    <w:p w:rsidR="001B6771" w:rsidRPr="00621672" w:rsidRDefault="003F7A38" w:rsidP="00CE4A82">
      <w:pPr>
        <w:spacing w:line="360" w:lineRule="auto"/>
        <w:ind w:left="142" w:firstLine="567"/>
        <w:jc w:val="both"/>
        <w:rPr>
          <w:rFonts w:ascii="Times New Roman" w:hAnsi="Times New Roman" w:cs="Times New Roman"/>
          <w:b/>
          <w:lang w:val="id-ID"/>
        </w:rPr>
      </w:pPr>
      <w:r w:rsidRPr="00F92045">
        <w:rPr>
          <w:rFonts w:ascii="Times New Roman" w:hAnsi="Times New Roman" w:cs="Times New Roman"/>
        </w:rPr>
        <w:t xml:space="preserve">Kegiatan ekspor dan impor telah diamati sebelumnya oleh seorang ulama besar islam yang bernama Abu ‘Ubaid bin Salam bin Miskin bin Zaid Al-Azdi. Beliau merupakan pelaku yang merekam jejak perekonomian pada zaman Rasulullah SAW, </w:t>
      </w:r>
      <w:r w:rsidRPr="00F92045">
        <w:rPr>
          <w:rFonts w:ascii="Times New Roman" w:hAnsi="Times New Roman" w:cs="Times New Roman"/>
        </w:rPr>
        <w:lastRenderedPageBreak/>
        <w:t>Khulafaur Rasyidin serta para sahabat dan Tabi’in</w:t>
      </w:r>
      <w:r w:rsidR="00976353"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76353" w:rsidRPr="00F92045">
        <w:rPr>
          <w:rFonts w:ascii="Times New Roman" w:hAnsi="Times New Roman" w:cs="Times New Roman"/>
          <w:lang w:val="id-ID"/>
        </w:rPr>
        <w:instrText>ADDIN CSL_CITATION {"citationItems":[{"id":"ITEM-1","itemData":{"author":[{"dropping-particle":"","family":"Waluya","given":"","non-dropping-particle":"","parse-names":false,"suffix":""}],"container-title":"No. 4/XIV","id":"ITEM-1","issued":{"date-parts":[["2016"]]},"publisher":"Majalah Tabligh","title":"Perdagangan Internasional Dalam Islam","type":"chapter"},"uris":["http://www.mendeley.com/documents/?uuid=eb7e30d3-25cb-4fa3-9ecf-49ba040639aa"]}],"mendeley":{"formattedCitation":"(Waluya, 2016)","plainTextFormattedCitation":"(Waluya, 2016)","previouslyFormattedCitation":"(Waluya, 2016)"},"properties":{"noteIndex":0},"schema":"https://github.com/citation-style-language/schema/raw/master/csl-citation.json"}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976353" w:rsidRPr="00F92045">
        <w:rPr>
          <w:rFonts w:ascii="Times New Roman" w:hAnsi="Times New Roman" w:cs="Times New Roman"/>
          <w:noProof/>
          <w:lang w:val="id-ID"/>
        </w:rPr>
        <w:t>(Waluya, 2016)</w:t>
      </w:r>
      <w:r w:rsidR="00346185" w:rsidRPr="00F92045">
        <w:rPr>
          <w:rFonts w:ascii="Times New Roman" w:hAnsi="Times New Roman" w:cs="Times New Roman"/>
          <w:lang w:val="id-ID"/>
        </w:rPr>
        <w:fldChar w:fldCharType="end"/>
      </w:r>
      <w:r w:rsidR="00976353" w:rsidRPr="00F92045">
        <w:rPr>
          <w:rFonts w:ascii="Times New Roman" w:hAnsi="Times New Roman" w:cs="Times New Roman"/>
          <w:lang w:val="id-ID"/>
        </w:rPr>
        <w:t xml:space="preserve">. </w:t>
      </w:r>
    </w:p>
    <w:p w:rsidR="001B6771" w:rsidRPr="00621672" w:rsidRDefault="001B6771" w:rsidP="002244AA">
      <w:pPr>
        <w:pStyle w:val="ListParagraph"/>
        <w:bidi/>
        <w:spacing w:line="360" w:lineRule="auto"/>
        <w:ind w:left="140" w:right="142"/>
        <w:jc w:val="both"/>
        <w:outlineLvl w:val="0"/>
        <w:rPr>
          <w:rFonts w:ascii="Times New Roman" w:hAnsi="Times New Roman"/>
          <w:b/>
        </w:rPr>
      </w:pPr>
      <w:r w:rsidRPr="00621672">
        <w:rPr>
          <w:rFonts w:ascii="Times New Roman" w:hAnsi="Times New Roman"/>
          <w:b/>
          <w:color w:val="000000"/>
          <w:shd w:val="clear" w:color="auto" w:fill="FFFFFF"/>
          <w:rtl/>
        </w:rPr>
        <w:t>وَجَعَلَ فِيْهَا رَوَاسِيَ مِنْ فَوْقِهَا وَبٰرَكَ فِيْهَا وَقَدَّرَ فِيْهَآ اَقْوَاتَهَا فِيْٓ اَرْبَعَةِ اَيَّامٍۗ سَوَاۤءً لِّلسَّاۤىِٕلِيْنَ</w:t>
      </w:r>
    </w:p>
    <w:p w:rsidR="001B6771" w:rsidRPr="00A93063" w:rsidRDefault="001B6771" w:rsidP="00A93063">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 xml:space="preserve">Artinya: </w:t>
      </w:r>
      <w:r w:rsidRPr="00F92045">
        <w:rPr>
          <w:rFonts w:ascii="Times New Roman" w:hAnsi="Times New Roman" w:cs="Times New Roman"/>
          <w:i/>
        </w:rPr>
        <w:t>“Dan dia menciptakan di bumi itu gunung-gunung yang kokoh di atasnya. Dia memberkahinya dan Dia menentukan padanya kadar makanan-makanan (penghuni) nya dalam empat masa. (Penjelasan itu sebagai jawaban) bagi orang-orang yang bertanya</w:t>
      </w:r>
      <w:r w:rsidRPr="00F92045">
        <w:rPr>
          <w:rFonts w:ascii="Times New Roman" w:hAnsi="Times New Roman" w:cs="Times New Roman"/>
        </w:rPr>
        <w:t>“ (QS. Fushilat: 10)</w:t>
      </w:r>
      <w:r w:rsidR="00976353"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08158F">
        <w:rPr>
          <w:rFonts w:ascii="Times New Roman" w:hAnsi="Times New Roman" w:cs="Times New Roman"/>
          <w:lang w:val="id-ID"/>
        </w:rPr>
        <w:instrText>ADDIN CSL_CITATION {"citationItems":[{"id":"ITEM-1","itemData":{"id":"ITEM-1","issued":{"date-parts":[["2021"]]},"title":"Kementrian Agama Indonesia, Quran Kemenag","type":"book"},"uris":["http://www.mendeley.com/documents/?uuid=6692026d-0be6-458f-a1f7-e3a686e38ab1"]}],"mendeley":{"formattedCitation":"(&lt;i&gt;Kementrian Agama Indonesia, Quran Kemenag&lt;/i&gt;, 2021a)","plainTextFormattedCitation":"(Kementrian Agama Indonesia, Quran Kemenag, 2021a)","previouslyFormattedCitation":"(&lt;i&gt;Kementrian Agama Indonesia, Quran Kemenag&lt;/i&gt;, 2021a)"},"properties":{"noteIndex":0},"schema":"https://github.com/citation-style-language/schema/raw/master/csl-citation.json"}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12191B" w:rsidRPr="0012191B">
        <w:rPr>
          <w:rFonts w:ascii="Times New Roman" w:hAnsi="Times New Roman" w:cs="Times New Roman"/>
          <w:noProof/>
          <w:lang w:val="id-ID"/>
        </w:rPr>
        <w:t>(</w:t>
      </w:r>
      <w:r w:rsidR="0012191B" w:rsidRPr="0012191B">
        <w:rPr>
          <w:rFonts w:ascii="Times New Roman" w:hAnsi="Times New Roman" w:cs="Times New Roman"/>
          <w:i/>
          <w:noProof/>
          <w:lang w:val="id-ID"/>
        </w:rPr>
        <w:t>Kementrian Agama Indonesia, Quran Kemenag</w:t>
      </w:r>
      <w:r w:rsidR="0012191B" w:rsidRPr="0012191B">
        <w:rPr>
          <w:rFonts w:ascii="Times New Roman" w:hAnsi="Times New Roman" w:cs="Times New Roman"/>
          <w:noProof/>
          <w:lang w:val="id-ID"/>
        </w:rPr>
        <w:t>, 2021a)</w:t>
      </w:r>
      <w:r w:rsidR="00346185" w:rsidRPr="00F92045">
        <w:rPr>
          <w:rFonts w:ascii="Times New Roman" w:hAnsi="Times New Roman" w:cs="Times New Roman"/>
          <w:lang w:val="id-ID"/>
        </w:rPr>
        <w:fldChar w:fldCharType="end"/>
      </w:r>
    </w:p>
    <w:p w:rsidR="00621672" w:rsidRPr="00F92045" w:rsidRDefault="001B6771" w:rsidP="00A70DC0">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Dalam penafsiran ayat tersebut dapat diartikan bahwa Allah SWT memberikan karunia kepada setiap manusia serta telah sesuai dengan kehidupan yang telah ditetapkan seperti perdagangan, pohon hingga manfaat yang diberikan pada masing-masing negeri yang berbeda-beda. Hal tersebut ditujukan agar setiap wilayah dapat saling melengkapi dengan media perdagangan dan perjalanan dari satu negeri ke negeri yang lain</w:t>
      </w:r>
      <w:r w:rsidR="00781063" w:rsidRPr="00F92045">
        <w:rPr>
          <w:rFonts w:ascii="Times New Roman" w:hAnsi="Times New Roman" w:cs="Times New Roman"/>
          <w:lang w:val="id-ID"/>
        </w:rPr>
        <w:t xml:space="preserve"> </w:t>
      </w:r>
      <w:r w:rsidR="00346185" w:rsidRPr="00F92045">
        <w:rPr>
          <w:rStyle w:val="FootnoteReference"/>
          <w:rFonts w:ascii="Times New Roman" w:hAnsi="Times New Roman" w:cs="Times New Roman"/>
          <w:lang w:val="id-ID"/>
        </w:rPr>
        <w:fldChar w:fldCharType="begin" w:fldLock="1"/>
      </w:r>
      <w:r w:rsidR="008D6470" w:rsidRPr="00F92045">
        <w:rPr>
          <w:rFonts w:ascii="Times New Roman" w:hAnsi="Times New Roman" w:cs="Times New Roman"/>
          <w:lang w:val="id-ID"/>
        </w:rPr>
        <w:instrText>ADDIN CSL_CITATION {"citationItems":[{"id":"ITEM-1","itemData":{"author":[{"dropping-particle":"","family":"Departemen Agama Republik Indonesia","given":"","non-dropping-particle":"","parse-names":false,"suffix":""}],"id":"ITEM-1","issued":{"date-parts":[["2010"]]},"publisher":"Pantja Cemerlang","publisher-place":"Jakarta","title":"Al-Qur'an dan Terjemahnya","type":"chapter"},"uris":["http://www.mendeley.com/documents/?uuid=007e7326-fc34-4aad-9b0b-bcb4e03ffacc"]}],"mendeley":{"formattedCitation":"(Departemen Agama Republik Indonesia, 2010)","plainTextFormattedCitation":"(Departemen Agama Republik Indonesia, 2010)","previouslyFormattedCitation":"(Departemen Agama Republik Indonesia, 2010)"},"properties":{"noteIndex":0},"schema":"https://github.com/citation-style-language/schema/raw/master/csl-citation.json"}</w:instrText>
      </w:r>
      <w:r w:rsidR="00346185" w:rsidRPr="00F92045">
        <w:rPr>
          <w:rStyle w:val="FootnoteReference"/>
          <w:rFonts w:ascii="Times New Roman" w:hAnsi="Times New Roman" w:cs="Times New Roman"/>
          <w:lang w:val="id-ID"/>
        </w:rPr>
        <w:fldChar w:fldCharType="separate"/>
      </w:r>
      <w:r w:rsidR="008A0002" w:rsidRPr="00F92045">
        <w:rPr>
          <w:rFonts w:ascii="Times New Roman" w:hAnsi="Times New Roman" w:cs="Times New Roman"/>
          <w:noProof/>
          <w:lang w:val="id-ID"/>
        </w:rPr>
        <w:t>(Departemen Agama Republik Indonesia, 2010)</w:t>
      </w:r>
      <w:r w:rsidR="00346185" w:rsidRPr="00F92045">
        <w:rPr>
          <w:rStyle w:val="FootnoteReference"/>
          <w:rFonts w:ascii="Times New Roman" w:hAnsi="Times New Roman" w:cs="Times New Roman"/>
          <w:lang w:val="id-ID"/>
        </w:rPr>
        <w:fldChar w:fldCharType="end"/>
      </w:r>
      <w:r w:rsidR="008D6470" w:rsidRPr="00F92045">
        <w:rPr>
          <w:rFonts w:ascii="Times New Roman" w:hAnsi="Times New Roman" w:cs="Times New Roman"/>
          <w:lang w:val="id-ID"/>
        </w:rPr>
        <w:t>.</w:t>
      </w:r>
    </w:p>
    <w:p w:rsidR="00346500" w:rsidRPr="00F92045" w:rsidRDefault="005E5869" w:rsidP="002244AA">
      <w:pPr>
        <w:spacing w:line="360" w:lineRule="auto"/>
        <w:ind w:left="142"/>
        <w:jc w:val="both"/>
        <w:outlineLvl w:val="0"/>
        <w:rPr>
          <w:rFonts w:ascii="Times New Roman" w:hAnsi="Times New Roman" w:cs="Times New Roman"/>
          <w:b/>
          <w:lang w:val="id-ID"/>
        </w:rPr>
      </w:pPr>
      <w:r>
        <w:rPr>
          <w:rFonts w:ascii="Times New Roman" w:hAnsi="Times New Roman" w:cs="Times New Roman"/>
          <w:b/>
          <w:lang w:val="id-ID"/>
        </w:rPr>
        <w:t xml:space="preserve">2.3 </w:t>
      </w:r>
      <w:r w:rsidR="00346500" w:rsidRPr="00F92045">
        <w:rPr>
          <w:rFonts w:ascii="Times New Roman" w:hAnsi="Times New Roman" w:cs="Times New Roman"/>
          <w:b/>
          <w:lang w:val="id-ID"/>
        </w:rPr>
        <w:t>Reksadana Syariah</w:t>
      </w:r>
    </w:p>
    <w:p w:rsidR="00346500" w:rsidRPr="00F92045" w:rsidRDefault="00346500" w:rsidP="00A93063">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 xml:space="preserve">Reksadana syariah adalah reksadana yang beroperasi sesuai dengan ketentuan prinsip syariah, baik berupa akad antara investor sebagai pemilik aset (sahib al-mal/rab al-mal) dengan manajer investasi sebagai wakil sahib al-mal, serta antara manajer investasi sebagai perwakilan sahib </w:t>
      </w:r>
      <w:r w:rsidRPr="00F92045">
        <w:rPr>
          <w:rFonts w:ascii="Times New Roman" w:hAnsi="Times New Roman" w:cs="Times New Roman"/>
        </w:rPr>
        <w:lastRenderedPageBreak/>
        <w:t>al mal dan pengguna investasi. Dengan demikian, reksadana syariah adalah reksadana yang dikelola dan kebijakan investasinya mengacu pada syariah. Reksadana tidak akan dana menginvestasikan dananya  dan obligasi pada perusahaan yang manajemen atau produk yang bertentangan dengan syariat islam, misalnya industri peternakan babi, jasa keuangan yang melibatkan riba dalam operasi dan bisnis mereka yang mengandung maksiat. Selanjutnya, reksadana syariah adalah lembaga yang intermediasi yang membantu unit surplus untuk menempatkan dana menjadi di diinvestasikan. Salah satu tujuan reksadana syariah adalah untuk memenuhi kebutuhan kelompok investor yang ingin memperoleh pendapatan investasi dari sumber dan cara yang bersih dan akuntabel secara agama yang sejalan dengan prinsip syariah</w:t>
      </w:r>
      <w:r w:rsidR="008D6470"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8D6470" w:rsidRPr="00F92045">
        <w:rPr>
          <w:rFonts w:ascii="Times New Roman" w:hAnsi="Times New Roman" w:cs="Times New Roman"/>
          <w:lang w:val="id-ID"/>
        </w:rPr>
        <w:instrText>ADDIN CSL_CITATION {"citationItems":[{"id":"ITEM-1","itemData":{"author":[{"dropping-particle":"","family":"Andri Soemitra","given":"","non-dropping-particle":"","parse-names":false,"suffix":""}],"id":"ITEM-1","issued":{"date-parts":[["2017"]]},"publisher":"Pradanamedia Group","publisher-place":"Depok","title":"Bank dan Lembaga Keuangan Syariah","type":"chapter"},"uris":["http://www.mendeley.com/documents/?uuid=692e99e5-bbb9-42c6-91a1-421bb9ea5fd5"]}],"mendeley":{"formattedCitation":"(Andri Soemitra, 2017)","plainTextFormattedCitation":"(Andri Soemitra, 2017)","previouslyFormattedCitation":"(Andri Soemitra, 2017)"},"properties":{"noteIndex":0},"schema":"https://github.com/citation-style-language/schema/raw/master/csl-citation.json"}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8D6470" w:rsidRPr="00F92045">
        <w:rPr>
          <w:rFonts w:ascii="Times New Roman" w:hAnsi="Times New Roman" w:cs="Times New Roman"/>
          <w:noProof/>
          <w:lang w:val="id-ID"/>
        </w:rPr>
        <w:t>(Andri Soemitra, 2017)</w:t>
      </w:r>
      <w:r w:rsidR="00346185" w:rsidRPr="00F92045">
        <w:rPr>
          <w:rFonts w:ascii="Times New Roman" w:hAnsi="Times New Roman" w:cs="Times New Roman"/>
          <w:lang w:val="id-ID"/>
        </w:rPr>
        <w:fldChar w:fldCharType="end"/>
      </w:r>
      <w:r w:rsidR="008D6470" w:rsidRPr="00F92045">
        <w:rPr>
          <w:rFonts w:ascii="Times New Roman" w:hAnsi="Times New Roman" w:cs="Times New Roman"/>
          <w:lang w:val="id-ID"/>
        </w:rPr>
        <w:t>.</w:t>
      </w:r>
    </w:p>
    <w:p w:rsidR="00881F03" w:rsidRPr="00F92045" w:rsidRDefault="00881F03" w:rsidP="002244AA">
      <w:pPr>
        <w:pStyle w:val="ListParagraph"/>
        <w:spacing w:after="0" w:line="360" w:lineRule="auto"/>
        <w:ind w:left="142"/>
        <w:jc w:val="both"/>
        <w:outlineLvl w:val="0"/>
        <w:rPr>
          <w:rFonts w:ascii="Times New Roman" w:hAnsi="Times New Roman"/>
          <w:bCs/>
        </w:rPr>
      </w:pPr>
      <w:bookmarkStart w:id="3" w:name="_Toc63235835"/>
      <w:bookmarkStart w:id="4" w:name="_Toc63235908"/>
      <w:bookmarkStart w:id="5" w:name="_Toc63395295"/>
      <w:bookmarkStart w:id="6" w:name="_Toc91797256"/>
      <w:r w:rsidRPr="00F92045">
        <w:rPr>
          <w:rFonts w:ascii="Times New Roman" w:hAnsi="Times New Roman"/>
          <w:bCs/>
        </w:rPr>
        <w:t>Mekanisme dan Karakteristik Operasional Reksadana Syariah</w:t>
      </w:r>
      <w:bookmarkEnd w:id="3"/>
      <w:bookmarkEnd w:id="4"/>
      <w:bookmarkEnd w:id="5"/>
      <w:bookmarkEnd w:id="6"/>
    </w:p>
    <w:p w:rsidR="00881F03" w:rsidRPr="00F92045" w:rsidRDefault="00881F03" w:rsidP="00A93063">
      <w:pPr>
        <w:pStyle w:val="ListParagraph"/>
        <w:numPr>
          <w:ilvl w:val="0"/>
          <w:numId w:val="19"/>
        </w:numPr>
        <w:spacing w:after="0" w:line="360" w:lineRule="auto"/>
        <w:ind w:left="426" w:hanging="284"/>
        <w:jc w:val="both"/>
        <w:rPr>
          <w:rFonts w:ascii="Times New Roman" w:hAnsi="Times New Roman"/>
        </w:rPr>
      </w:pPr>
      <w:r w:rsidRPr="00F92045">
        <w:rPr>
          <w:rFonts w:ascii="Times New Roman" w:hAnsi="Times New Roman"/>
        </w:rPr>
        <w:t>Mekanisme operasional dalam reksadana syariah terdiri atas:</w:t>
      </w:r>
    </w:p>
    <w:p w:rsidR="00881F03" w:rsidRPr="00F92045" w:rsidRDefault="00881F03" w:rsidP="00A93063">
      <w:pPr>
        <w:pStyle w:val="ListParagraph"/>
        <w:numPr>
          <w:ilvl w:val="0"/>
          <w:numId w:val="18"/>
        </w:numPr>
        <w:tabs>
          <w:tab w:val="left" w:pos="567"/>
        </w:tabs>
        <w:spacing w:after="0" w:line="360" w:lineRule="auto"/>
        <w:ind w:left="567" w:hanging="283"/>
        <w:jc w:val="both"/>
        <w:rPr>
          <w:rFonts w:ascii="Times New Roman" w:hAnsi="Times New Roman"/>
        </w:rPr>
      </w:pPr>
      <w:r w:rsidRPr="00F92045">
        <w:rPr>
          <w:rFonts w:ascii="Times New Roman" w:hAnsi="Times New Roman"/>
        </w:rPr>
        <w:t>Pemodal dengan manajer investasi dilakukan dengan sistem wakalah, dan</w:t>
      </w:r>
    </w:p>
    <w:p w:rsidR="00881F03" w:rsidRPr="00A93063" w:rsidRDefault="00881F03" w:rsidP="00A93063">
      <w:pPr>
        <w:pStyle w:val="ListParagraph"/>
        <w:numPr>
          <w:ilvl w:val="0"/>
          <w:numId w:val="18"/>
        </w:numPr>
        <w:tabs>
          <w:tab w:val="left" w:pos="567"/>
        </w:tabs>
        <w:spacing w:after="0" w:line="360" w:lineRule="auto"/>
        <w:ind w:left="567" w:hanging="283"/>
        <w:jc w:val="both"/>
        <w:rPr>
          <w:rFonts w:ascii="Times New Roman" w:hAnsi="Times New Roman"/>
        </w:rPr>
      </w:pPr>
      <w:r w:rsidRPr="00F92045">
        <w:rPr>
          <w:rFonts w:ascii="Times New Roman" w:hAnsi="Times New Roman"/>
        </w:rPr>
        <w:t>Manajer investasi dan pengguna investasi dilakukan dengan sistem mudharabah.</w:t>
      </w:r>
    </w:p>
    <w:p w:rsidR="00881F03" w:rsidRPr="00F92045" w:rsidRDefault="00881F03" w:rsidP="00A93063">
      <w:pPr>
        <w:pStyle w:val="ListParagraph"/>
        <w:numPr>
          <w:ilvl w:val="0"/>
          <w:numId w:val="19"/>
        </w:numPr>
        <w:spacing w:after="0" w:line="360" w:lineRule="auto"/>
        <w:ind w:left="426" w:hanging="284"/>
        <w:jc w:val="both"/>
        <w:rPr>
          <w:rFonts w:ascii="Times New Roman" w:hAnsi="Times New Roman"/>
        </w:rPr>
      </w:pPr>
      <w:r w:rsidRPr="00F92045">
        <w:rPr>
          <w:rFonts w:ascii="Times New Roman" w:hAnsi="Times New Roman"/>
        </w:rPr>
        <w:t>Karakteristik Mudharabah sebagai berikut:</w:t>
      </w:r>
    </w:p>
    <w:p w:rsidR="00881F03" w:rsidRPr="00F92045" w:rsidRDefault="00881F03" w:rsidP="00A93063">
      <w:pPr>
        <w:pStyle w:val="ListParagraph"/>
        <w:numPr>
          <w:ilvl w:val="0"/>
          <w:numId w:val="20"/>
        </w:numPr>
        <w:spacing w:after="0" w:line="360" w:lineRule="auto"/>
        <w:ind w:left="567" w:hanging="284"/>
        <w:jc w:val="both"/>
        <w:rPr>
          <w:rFonts w:ascii="Times New Roman" w:hAnsi="Times New Roman"/>
        </w:rPr>
      </w:pPr>
      <w:r w:rsidRPr="00F92045">
        <w:rPr>
          <w:rFonts w:ascii="Times New Roman" w:hAnsi="Times New Roman"/>
        </w:rPr>
        <w:t xml:space="preserve">Pembagian keuntungan antara pemodal (shaib al-maal) yang diwakili oleh manajer investasi dan pengguna </w:t>
      </w:r>
      <w:r w:rsidRPr="00F92045">
        <w:rPr>
          <w:rFonts w:ascii="Times New Roman" w:hAnsi="Times New Roman"/>
        </w:rPr>
        <w:lastRenderedPageBreak/>
        <w:t>investasi berdasarkan pada proporsi yang telah disepakati kedua belah pihak melalui manajer investasi sebagai wakil dan tidak ada jaminan atas hasil investasi tertentu kepada pemodal.</w:t>
      </w:r>
    </w:p>
    <w:p w:rsidR="00881F03" w:rsidRPr="00F92045" w:rsidRDefault="00881F03" w:rsidP="00A93063">
      <w:pPr>
        <w:pStyle w:val="ListParagraph"/>
        <w:numPr>
          <w:ilvl w:val="0"/>
          <w:numId w:val="20"/>
        </w:numPr>
        <w:spacing w:after="0" w:line="360" w:lineRule="auto"/>
        <w:ind w:left="567" w:hanging="283"/>
        <w:jc w:val="both"/>
        <w:rPr>
          <w:rFonts w:ascii="Times New Roman" w:hAnsi="Times New Roman"/>
        </w:rPr>
      </w:pPr>
      <w:r w:rsidRPr="00F92045">
        <w:rPr>
          <w:rFonts w:ascii="Times New Roman" w:hAnsi="Times New Roman"/>
        </w:rPr>
        <w:t>Pemodal hanya menanggung risiko sebesar dana yang telah diberikan.</w:t>
      </w:r>
    </w:p>
    <w:p w:rsidR="00881F03" w:rsidRPr="00A93063" w:rsidRDefault="00881F03" w:rsidP="00A93063">
      <w:pPr>
        <w:pStyle w:val="ListParagraph"/>
        <w:numPr>
          <w:ilvl w:val="0"/>
          <w:numId w:val="20"/>
        </w:numPr>
        <w:spacing w:after="0" w:line="360" w:lineRule="auto"/>
        <w:ind w:left="567" w:hanging="283"/>
        <w:jc w:val="both"/>
        <w:rPr>
          <w:rFonts w:ascii="Times New Roman" w:hAnsi="Times New Roman"/>
        </w:rPr>
      </w:pPr>
      <w:r w:rsidRPr="00F92045">
        <w:rPr>
          <w:rFonts w:ascii="Times New Roman" w:hAnsi="Times New Roman"/>
        </w:rPr>
        <w:t xml:space="preserve">  Manajer investasi sebagai wakil tidak menanggung risiko kerugian atas investasi yang dilakukannya sepanjang bukan karena kelalainnya (</w:t>
      </w:r>
      <w:r w:rsidRPr="00F92045">
        <w:rPr>
          <w:rFonts w:ascii="Times New Roman" w:hAnsi="Times New Roman"/>
          <w:i/>
        </w:rPr>
        <w:t>grossnegelince/tofrith</w:t>
      </w:r>
      <w:r w:rsidRPr="00F92045">
        <w:rPr>
          <w:rFonts w:ascii="Times New Roman" w:hAnsi="Times New Roman"/>
        </w:rPr>
        <w:t>)</w:t>
      </w:r>
      <w:r w:rsidR="008D6470" w:rsidRPr="00F92045">
        <w:rPr>
          <w:rFonts w:ascii="Times New Roman" w:hAnsi="Times New Roman"/>
          <w:lang w:val="id-ID"/>
        </w:rPr>
        <w:t xml:space="preserve"> </w:t>
      </w:r>
      <w:r w:rsidR="00346185" w:rsidRPr="00F92045">
        <w:rPr>
          <w:rFonts w:ascii="Times New Roman" w:hAnsi="Times New Roman"/>
          <w:lang w:val="id-ID"/>
        </w:rPr>
        <w:fldChar w:fldCharType="begin" w:fldLock="1"/>
      </w:r>
      <w:r w:rsidR="004E6FF8" w:rsidRPr="00F92045">
        <w:rPr>
          <w:rFonts w:ascii="Times New Roman" w:hAnsi="Times New Roman"/>
          <w:lang w:val="id-ID"/>
        </w:rPr>
        <w:instrText>ADDIN CSL_CITATION {"citationItems":[{"id":"ITEM-1","itemData":{"author":[{"dropping-particle":"","family":"Mardani","given":"","non-dropping-particle":"","parse-names":false,"suffix":""}],"id":"ITEM-1","issued":{"date-parts":[["2016"]]},"publisher":"Kencana","publisher-place":"Jakarta","title":"Aspek Hukum Lembaga Keuangan Syariah Di Indonesia","type":"chapter"},"uris":["http://www.mendeley.com/documents/?uuid=c382d27b-5c39-4f6c-b4c2-f9b3ab70b26e"]}],"mendeley":{"formattedCitation":"(Mardani, 2016)","plainTextFormattedCitation":"(Mardani, 2016)","previouslyFormattedCitation":"(Mardani, 2016)"},"properties":{"noteIndex":0},"schema":"https://github.com/citation-style-language/schema/raw/master/csl-citation.json"}</w:instrText>
      </w:r>
      <w:r w:rsidR="00346185" w:rsidRPr="00F92045">
        <w:rPr>
          <w:rFonts w:ascii="Times New Roman" w:hAnsi="Times New Roman"/>
          <w:lang w:val="id-ID"/>
        </w:rPr>
        <w:fldChar w:fldCharType="separate"/>
      </w:r>
      <w:r w:rsidR="008D6470" w:rsidRPr="00F92045">
        <w:rPr>
          <w:rFonts w:ascii="Times New Roman" w:hAnsi="Times New Roman"/>
          <w:noProof/>
          <w:lang w:val="id-ID"/>
        </w:rPr>
        <w:t>(Mardani, 2016)</w:t>
      </w:r>
      <w:r w:rsidR="00346185" w:rsidRPr="00F92045">
        <w:rPr>
          <w:rFonts w:ascii="Times New Roman" w:hAnsi="Times New Roman"/>
          <w:lang w:val="id-ID"/>
        </w:rPr>
        <w:fldChar w:fldCharType="end"/>
      </w:r>
      <w:r w:rsidR="008D6470" w:rsidRPr="00F92045">
        <w:rPr>
          <w:rFonts w:ascii="Times New Roman" w:hAnsi="Times New Roman"/>
          <w:lang w:val="id-ID"/>
        </w:rPr>
        <w:t>.</w:t>
      </w:r>
      <w:r w:rsidR="008D6470" w:rsidRPr="00F92045">
        <w:rPr>
          <w:rFonts w:ascii="Times New Roman" w:hAnsi="Times New Roman"/>
        </w:rPr>
        <w:t xml:space="preserve"> </w:t>
      </w:r>
    </w:p>
    <w:p w:rsidR="00881F03" w:rsidRPr="00F92045" w:rsidRDefault="0089138F" w:rsidP="00A93063">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Ada tiga hal yang membedakan reksadana: Reksadana syariah dengan reksadana konvensional yaitu dana yang terkumpul dikelola berdasarkan prinsip syariah, ada proses pembersihan, dan reksadana syariah diawasi oleh Dewan Pengawas Syariah (DPS)</w:t>
      </w:r>
      <w:r w:rsidR="008D6470" w:rsidRPr="00F92045">
        <w:rPr>
          <w:rFonts w:ascii="Times New Roman" w:hAnsi="Times New Roman" w:cs="Times New Roman"/>
          <w:lang w:val="id-ID"/>
        </w:rPr>
        <w:t xml:space="preserve"> </w:t>
      </w:r>
      <w:r w:rsidR="00346185" w:rsidRPr="00F92045">
        <w:rPr>
          <w:rStyle w:val="FootnoteReference"/>
          <w:rFonts w:ascii="Times New Roman" w:hAnsi="Times New Roman" w:cs="Times New Roman"/>
          <w:lang w:val="id-ID"/>
        </w:rPr>
        <w:fldChar w:fldCharType="begin" w:fldLock="1"/>
      </w:r>
      <w:r w:rsidR="004E6FF8" w:rsidRPr="00F92045">
        <w:rPr>
          <w:rFonts w:ascii="Times New Roman" w:hAnsi="Times New Roman" w:cs="Times New Roman"/>
          <w:lang w:val="id-ID"/>
        </w:rPr>
        <w:instrText>ADDIN CSL_CITATION {"citationItems":[{"id":"ITEM-1","itemData":{"author":[{"dropping-particle":"","family":"Nurul Huda et al","given":"","non-dropping-particle":"","parse-names":false,"suffix":""}],"id":"ITEM-1","issued":{"date-parts":[["2007"]]},"publisher":"Kencana","publisher-place":"Jakarta","title":"Investasi Pada Pasar Modal Syariah","type":"chapter"},"uris":["http://www.mendeley.com/documents/?uuid=65b95005-39c3-4a60-99c9-6b4159e1af32"]}],"mendeley":{"formattedCitation":"(Nurul Huda et al, 2007)","plainTextFormattedCitation":"(Nurul Huda et al, 2007)","previouslyFormattedCitation":"(Nurul Huda et al, 2007)"},"properties":{"noteIndex":0},"schema":"https://github.com/citation-style-language/schema/raw/master/csl-citation.json"}</w:instrText>
      </w:r>
      <w:r w:rsidR="00346185" w:rsidRPr="00F92045">
        <w:rPr>
          <w:rStyle w:val="FootnoteReference"/>
          <w:rFonts w:ascii="Times New Roman" w:hAnsi="Times New Roman" w:cs="Times New Roman"/>
          <w:lang w:val="id-ID"/>
        </w:rPr>
        <w:fldChar w:fldCharType="separate"/>
      </w:r>
      <w:r w:rsidR="004E6FF8" w:rsidRPr="00F92045">
        <w:rPr>
          <w:rFonts w:ascii="Times New Roman" w:hAnsi="Times New Roman" w:cs="Times New Roman"/>
          <w:noProof/>
          <w:lang w:val="id-ID"/>
        </w:rPr>
        <w:t>(Nurul Huda et al, 2007)</w:t>
      </w:r>
      <w:r w:rsidR="00346185" w:rsidRPr="00F92045">
        <w:rPr>
          <w:rStyle w:val="FootnoteReference"/>
          <w:rFonts w:ascii="Times New Roman" w:hAnsi="Times New Roman" w:cs="Times New Roman"/>
          <w:lang w:val="id-ID"/>
        </w:rPr>
        <w:fldChar w:fldCharType="end"/>
      </w:r>
      <w:r w:rsidR="008D6470" w:rsidRPr="00F92045">
        <w:rPr>
          <w:rFonts w:ascii="Times New Roman" w:hAnsi="Times New Roman" w:cs="Times New Roman"/>
          <w:lang w:val="id-ID"/>
        </w:rPr>
        <w:t xml:space="preserve"> </w:t>
      </w:r>
    </w:p>
    <w:p w:rsidR="00770F20" w:rsidRPr="00F92045" w:rsidRDefault="00770F20" w:rsidP="00770F20">
      <w:pPr>
        <w:spacing w:line="360" w:lineRule="auto"/>
        <w:ind w:left="142" w:firstLine="567"/>
        <w:jc w:val="both"/>
        <w:rPr>
          <w:rFonts w:ascii="Times New Roman" w:hAnsi="Times New Roman" w:cs="Times New Roman"/>
        </w:rPr>
      </w:pPr>
      <w:r w:rsidRPr="00F92045">
        <w:rPr>
          <w:rFonts w:ascii="Times New Roman" w:hAnsi="Times New Roman" w:cs="Times New Roman"/>
        </w:rPr>
        <w:t>Reksadana merupakan salah satu bentuk investasi, di dalam agama islam hal tersebut dianjurkan seperti yang telah dipaparkan dalam ayat sebagai berikut:</w:t>
      </w:r>
    </w:p>
    <w:p w:rsidR="00770F20" w:rsidRPr="00F92045" w:rsidRDefault="00770F20" w:rsidP="00770F20">
      <w:pPr>
        <w:spacing w:line="360" w:lineRule="auto"/>
        <w:ind w:left="142" w:firstLine="567"/>
        <w:jc w:val="both"/>
        <w:rPr>
          <w:rFonts w:ascii="Times New Roman" w:hAnsi="Times New Roman" w:cs="Times New Roman"/>
          <w:b/>
        </w:rPr>
      </w:pPr>
    </w:p>
    <w:p w:rsidR="00770F20" w:rsidRPr="00F92045" w:rsidRDefault="00770F20" w:rsidP="002244AA">
      <w:pPr>
        <w:pStyle w:val="ListParagraph"/>
        <w:bidi/>
        <w:spacing w:line="360" w:lineRule="auto"/>
        <w:ind w:left="140" w:right="142"/>
        <w:jc w:val="both"/>
        <w:outlineLvl w:val="0"/>
        <w:rPr>
          <w:rFonts w:ascii="Times New Roman" w:hAnsi="Times New Roman"/>
          <w:b/>
        </w:rPr>
      </w:pPr>
      <w:r w:rsidRPr="00F92045">
        <w:rPr>
          <w:rFonts w:ascii="Times New Roman" w:hAnsi="Times New Roman"/>
          <w:b/>
          <w:color w:val="000000"/>
          <w:shd w:val="clear" w:color="auto" w:fill="FFFFFF"/>
          <w:rtl/>
        </w:rPr>
        <w:t>يٰٓاَيُّهَا الَّذِيْنَ اٰمَنُوا اتَّقُوا اللّٰهَ وَلْتَنْظُرْ نَفْسٌ مَّا قَدَّمَتْ لِغَدٍۚ وَاتَّقُوا اللّٰهَ ۗاِنَّ اللّٰهَ خَبِيْرٌ ۢبِمَا تَعْمَلُوْنَ</w:t>
      </w:r>
    </w:p>
    <w:p w:rsidR="00770F20" w:rsidRPr="00A93063" w:rsidRDefault="00770F20" w:rsidP="00A93063">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Artinya: “</w:t>
      </w:r>
      <w:r w:rsidRPr="00F92045">
        <w:rPr>
          <w:rFonts w:ascii="Times New Roman" w:hAnsi="Times New Roman" w:cs="Times New Roman"/>
          <w:i/>
        </w:rPr>
        <w:t xml:space="preserve">Hai orang-orang yang beriman, bertakwalah kepada Allah dan hendaklah setiap diri memperhatikan apa yang telah diperbuatnya untuk hari esok (akhirat); dan bertakwalah kepada Allah, </w:t>
      </w:r>
      <w:r w:rsidRPr="00F92045">
        <w:rPr>
          <w:rFonts w:ascii="Times New Roman" w:hAnsi="Times New Roman" w:cs="Times New Roman"/>
          <w:i/>
        </w:rPr>
        <w:lastRenderedPageBreak/>
        <w:t>sesungguhnya Allah maha mengetahui apa yang kalian kerjakan</w:t>
      </w:r>
      <w:r w:rsidRPr="00F92045">
        <w:rPr>
          <w:rFonts w:ascii="Times New Roman" w:hAnsi="Times New Roman" w:cs="Times New Roman"/>
        </w:rPr>
        <w:t>” (QS. Al-Hasyr: 18)</w:t>
      </w:r>
      <w:r w:rsidR="004E6FF8"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4E6FF8" w:rsidRPr="00F92045">
        <w:rPr>
          <w:rFonts w:ascii="Times New Roman" w:hAnsi="Times New Roman" w:cs="Times New Roman"/>
          <w:lang w:val="id-ID"/>
        </w:rPr>
        <w:instrText>ADDIN CSL_CITATION {"citationItems":[{"id":"ITEM-1","itemData":{"id":"ITEM-1","issued":{"date-parts":[["2021"]]},"title":"Kementerian Agama Indonesia, Quran Kemenag","type":"chapter"},"uris":["http://www.mendeley.com/documents/?uuid=4439d8d8-aabc-47c6-ae60-c5c424193e90"]}],"mendeley":{"formattedCitation":"(‘Kementerian Agama Indonesia, Quran Kemenag’, 2021)","plainTextFormattedCitation":"(‘Kementerian Agama Indonesia, Quran Kemenag’, 2021)","previouslyFormattedCitation":"(‘Kementerian Agama Indonesia, Quran Kemenag’, 2021)"},"properties":{"noteIndex":0},"schema":"https://github.com/citation-style-language/schema/raw/master/csl-citation.json"}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4E6FF8" w:rsidRPr="00F92045">
        <w:rPr>
          <w:rFonts w:ascii="Times New Roman" w:hAnsi="Times New Roman" w:cs="Times New Roman"/>
          <w:noProof/>
          <w:lang w:val="id-ID"/>
        </w:rPr>
        <w:t>(‘Kementerian Agama Indonesia, Quran Kemenag’, 2021)</w:t>
      </w:r>
      <w:r w:rsidR="00346185" w:rsidRPr="00F92045">
        <w:rPr>
          <w:rFonts w:ascii="Times New Roman" w:hAnsi="Times New Roman" w:cs="Times New Roman"/>
          <w:lang w:val="id-ID"/>
        </w:rPr>
        <w:fldChar w:fldCharType="end"/>
      </w:r>
      <w:r w:rsidR="004E6FF8" w:rsidRPr="00F92045">
        <w:rPr>
          <w:rFonts w:ascii="Times New Roman" w:hAnsi="Times New Roman" w:cs="Times New Roman"/>
          <w:lang w:val="id-ID"/>
        </w:rPr>
        <w:t>,</w:t>
      </w:r>
    </w:p>
    <w:p w:rsidR="00621672" w:rsidRPr="00F92045" w:rsidRDefault="00770F20" w:rsidP="00D32032">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Di dalam ayat tersebut terdapat makna secara tersirat bahwa diperintahkan kepada manusia agar melakukan kegiatan investasi baik dalam bentuk ibadah maupun kegiatan muamalah maaliyah agar dapat menjadi bekal di akhirat. Investasi reksadana syariah dapat dikategorikan sebagai salah satu bentuk daripada ibadah muamalah maaliyah. Sehingga kegiatan ini dapat mengandung pahala dan bernilai ibadah apabila diniatkan dan dilaksanakan sesuai dengan prinsip syariah</w:t>
      </w:r>
      <w:r w:rsidR="004E6FF8"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4E6FF8" w:rsidRPr="00F92045">
        <w:rPr>
          <w:rFonts w:ascii="Times New Roman" w:hAnsi="Times New Roman" w:cs="Times New Roman"/>
          <w:lang w:val="id-ID"/>
        </w:rPr>
        <w:instrText>ADDIN CSL_CITATION {"citationItems":[{"id":"ITEM-1","itemData":{"author":[{"dropping-particle":"","family":"Indah Yuliana","given":"","non-dropping-particle":"","parse-names":false,"suffix":""}],"id":"ITEM-1","issued":{"date-parts":[["2010"]]},"publisher":"UIN-Maliki Press","publisher-place":"Malang","title":"Investasi Produk Keuangan Syariah","type":"chapter"},"uris":["http://www.mendeley.com/documents/?uuid=c5de8e3c-a832-48b9-90ed-174148871f0c"]}],"mendeley":{"formattedCitation":"(Indah Yuliana, 2010)","plainTextFormattedCitation":"(Indah Yuliana, 2010)","previouslyFormattedCitation":"(Indah Yuliana, 2010)"},"properties":{"noteIndex":0},"schema":"https://github.com/citation-style-language/schema/raw/master/csl-citation.json"}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4E6FF8" w:rsidRPr="00F92045">
        <w:rPr>
          <w:rFonts w:ascii="Times New Roman" w:hAnsi="Times New Roman" w:cs="Times New Roman"/>
          <w:noProof/>
          <w:lang w:val="id-ID"/>
        </w:rPr>
        <w:t>(Indah Yuliana, 2010)</w:t>
      </w:r>
      <w:r w:rsidR="00346185" w:rsidRPr="00F92045">
        <w:rPr>
          <w:rFonts w:ascii="Times New Roman" w:hAnsi="Times New Roman" w:cs="Times New Roman"/>
          <w:lang w:val="id-ID"/>
        </w:rPr>
        <w:fldChar w:fldCharType="end"/>
      </w:r>
      <w:r w:rsidR="004E6FF8" w:rsidRPr="00F92045">
        <w:rPr>
          <w:rFonts w:ascii="Times New Roman" w:hAnsi="Times New Roman" w:cs="Times New Roman"/>
          <w:lang w:val="id-ID"/>
        </w:rPr>
        <w:t xml:space="preserve">. </w:t>
      </w:r>
    </w:p>
    <w:p w:rsidR="001B6771" w:rsidRPr="00F92045" w:rsidRDefault="005E5869" w:rsidP="005E5869">
      <w:pPr>
        <w:spacing w:line="360" w:lineRule="auto"/>
        <w:ind w:firstLine="142"/>
        <w:jc w:val="both"/>
        <w:outlineLvl w:val="0"/>
        <w:rPr>
          <w:rFonts w:ascii="Times New Roman" w:hAnsi="Times New Roman" w:cs="Times New Roman"/>
          <w:b/>
          <w:lang w:val="id-ID"/>
        </w:rPr>
      </w:pPr>
      <w:r>
        <w:rPr>
          <w:rFonts w:ascii="Times New Roman" w:hAnsi="Times New Roman" w:cs="Times New Roman"/>
          <w:b/>
          <w:lang w:val="id-ID"/>
        </w:rPr>
        <w:t xml:space="preserve">2.4 </w:t>
      </w:r>
      <w:r w:rsidR="00B44284" w:rsidRPr="00F92045">
        <w:rPr>
          <w:rFonts w:ascii="Times New Roman" w:hAnsi="Times New Roman" w:cs="Times New Roman"/>
          <w:b/>
          <w:lang w:val="id-ID"/>
        </w:rPr>
        <w:t>Utang Luar Negeri</w:t>
      </w:r>
    </w:p>
    <w:p w:rsidR="00B44284" w:rsidRPr="00F92045" w:rsidRDefault="00B44284" w:rsidP="00B44284">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Utang luar negeri sebagai bantuan berupa program dan bantuan proyek yang diperoleh dari negara lain. Pinjaman atau utang luar negeri merupakan salah satu alternatif pembiayaan yang perlu dilakukan sedang dikembangkan dan dapat digunakan untuk meningkatkan investasi di mendukung pertumbuhan ekonomi</w:t>
      </w:r>
      <w:r w:rsidR="004E6FF8"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F43C7B" w:rsidRPr="00F92045">
        <w:rPr>
          <w:rFonts w:ascii="Times New Roman" w:hAnsi="Times New Roman" w:cs="Times New Roman"/>
          <w:lang w:val="id-ID"/>
        </w:rPr>
        <w:instrText>ADDIN CSL_CITATION {"citationItems":[{"id":"ITEM-1","itemData":{"author":[{"dropping-particle":"","family":"Basri Faisal","given":"","non-dropping-particle":"","parse-names":false,"suffix":""}],"id":"ITEM-1","issued":{"date-parts":[["2002"]]},"publisher":"Erlangga","publisher-place":"Jakarta","title":"Perekonomian Indonesia","type":"chapter"},"uris":["http://www.mendeley.com/documents/?uuid=8c4ca83a-74ee-495d-b65e-a95b4aeb4cfc"]}],"mendeley":{"formattedCitation":"(Basri Faisal, 2002)","plainTextFormattedCitation":"(Basri Faisal, 2002)","previouslyFormattedCitation":"(Basri Faisal, 2002)"},"properties":{"noteIndex":0},"schema":"https://github.com/citation-style-language/schema/raw/master/csl-citation.json"}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4E6FF8" w:rsidRPr="00F92045">
        <w:rPr>
          <w:rFonts w:ascii="Times New Roman" w:hAnsi="Times New Roman" w:cs="Times New Roman"/>
          <w:noProof/>
          <w:lang w:val="id-ID"/>
        </w:rPr>
        <w:t>(Basri Faisal, 2002)</w:t>
      </w:r>
      <w:r w:rsidR="00346185" w:rsidRPr="00F92045">
        <w:rPr>
          <w:rFonts w:ascii="Times New Roman" w:hAnsi="Times New Roman" w:cs="Times New Roman"/>
          <w:lang w:val="id-ID"/>
        </w:rPr>
        <w:fldChar w:fldCharType="end"/>
      </w:r>
      <w:r w:rsidR="00F43C7B" w:rsidRPr="00F92045">
        <w:rPr>
          <w:rFonts w:ascii="Times New Roman" w:hAnsi="Times New Roman" w:cs="Times New Roman"/>
          <w:lang w:val="id-ID"/>
        </w:rPr>
        <w:t xml:space="preserve">. </w:t>
      </w:r>
      <w:r w:rsidRPr="00F92045">
        <w:rPr>
          <w:rFonts w:ascii="Times New Roman" w:hAnsi="Times New Roman" w:cs="Times New Roman"/>
        </w:rPr>
        <w:t>Pinjaman atau utang luar negeri adalah pinjaman yang berasal dari orang lain atau lembaga negara. Pinjaman luar negeri biasanya bersifat sukarela, yang meliputi transfer kekayaan (dana) dari negara pemberi pinjaman (</w:t>
      </w:r>
      <w:r w:rsidRPr="00F92045">
        <w:rPr>
          <w:rFonts w:ascii="Times New Roman" w:hAnsi="Times New Roman" w:cs="Times New Roman"/>
          <w:i/>
        </w:rPr>
        <w:t>kreditur</w:t>
      </w:r>
      <w:r w:rsidRPr="00F92045">
        <w:rPr>
          <w:rFonts w:ascii="Times New Roman" w:hAnsi="Times New Roman" w:cs="Times New Roman"/>
        </w:rPr>
        <w:t>) ke negara peminjam (</w:t>
      </w:r>
      <w:r w:rsidRPr="00F92045">
        <w:rPr>
          <w:rFonts w:ascii="Times New Roman" w:hAnsi="Times New Roman" w:cs="Times New Roman"/>
          <w:i/>
        </w:rPr>
        <w:t>debitur</w:t>
      </w:r>
      <w:r w:rsidRPr="00F92045">
        <w:rPr>
          <w:rFonts w:ascii="Times New Roman" w:hAnsi="Times New Roman" w:cs="Times New Roman"/>
        </w:rPr>
        <w:t>) pada saat kredit</w:t>
      </w:r>
      <w:r w:rsidR="00F43C7B"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F43C7B" w:rsidRPr="00F92045">
        <w:rPr>
          <w:rFonts w:ascii="Times New Roman" w:hAnsi="Times New Roman" w:cs="Times New Roman"/>
          <w:lang w:val="id-ID"/>
        </w:rPr>
        <w:instrText>ADDIN CSL_CITATION {"citationItems":[{"id":"ITEM-1","itemData":{"author":[{"dropping-particle":"","family":"Suparnmoko","given":"","non-dropping-particle":"","parse-names":false,"suffix":""}],"id":"ITEM-1","issued":{"date-parts":[["2000"]]},"publisher":"BPFE","publisher-place":"Yogyakarta","title":"Keuangan Negara: Teori Dan Praktek","type":"chapter"},"uris":["http://www.mendeley.com/documents/?uuid=c9723dae-abe4-44ee-ad48-5e250bed6380"]}],"mendeley":{"formattedCitation":"(Suparnmoko, 2000)","plainTextFormattedCitation":"(Suparnmoko, 2000)","previouslyFormattedCitation":"(Suparnmoko, 2000)"},"properties":{"noteIndex":0},"schema":"https://github.com/citation-style-language/schema/raw/master/csl-citation.json"}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F43C7B" w:rsidRPr="00F92045">
        <w:rPr>
          <w:rFonts w:ascii="Times New Roman" w:hAnsi="Times New Roman" w:cs="Times New Roman"/>
          <w:noProof/>
          <w:lang w:val="id-ID"/>
        </w:rPr>
        <w:t>(Suparnmoko, 2000)</w:t>
      </w:r>
      <w:r w:rsidR="00346185" w:rsidRPr="00F92045">
        <w:rPr>
          <w:rFonts w:ascii="Times New Roman" w:hAnsi="Times New Roman" w:cs="Times New Roman"/>
          <w:lang w:val="id-ID"/>
        </w:rPr>
        <w:fldChar w:fldCharType="end"/>
      </w:r>
      <w:r w:rsidR="00F43C7B" w:rsidRPr="00F92045">
        <w:rPr>
          <w:rFonts w:ascii="Times New Roman" w:hAnsi="Times New Roman" w:cs="Times New Roman"/>
          <w:lang w:val="id-ID"/>
        </w:rPr>
        <w:t>.</w:t>
      </w:r>
    </w:p>
    <w:p w:rsidR="005D2F55" w:rsidRPr="00F92045" w:rsidRDefault="00F43C7B" w:rsidP="003A3760">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lastRenderedPageBreak/>
        <w:t xml:space="preserve">Ditinjau dari perspektif teori </w:t>
      </w:r>
      <w:r w:rsidR="00981465" w:rsidRPr="00F92045">
        <w:rPr>
          <w:rFonts w:ascii="Times New Roman" w:hAnsi="Times New Roman" w:cs="Times New Roman"/>
        </w:rPr>
        <w:t>utang luar negeri serta pemerintah terbentuk berdasarkan tarikan dan desakan teori yang berdasarkan tarikan disebut teori tarikan utang atau (</w:t>
      </w:r>
      <w:r w:rsidR="00981465" w:rsidRPr="00F92045">
        <w:rPr>
          <w:rFonts w:ascii="Times New Roman" w:hAnsi="Times New Roman" w:cs="Times New Roman"/>
          <w:i/>
        </w:rPr>
        <w:t>loan-pullitheory</w:t>
      </w:r>
      <w:r w:rsidR="00981465" w:rsidRPr="00F92045">
        <w:rPr>
          <w:rFonts w:ascii="Times New Roman" w:hAnsi="Times New Roman" w:cs="Times New Roman"/>
        </w:rPr>
        <w:t>) teori pinjaman, berdasarkan teori tentang permintaan akan pinjaman luar negeri yang dilakukan oleh pemerintah negara-negara berkembang dapat digolongkan dalam dua kategori-kategori pertama ialah permintaan pinjaman yang betul-betul dilandasi oleh perhitungan ekonomi yang matang dan jelas terkait dengan proses peningkatan kapasitas produksi nasional kategori kedua ialah permintaan pinjaman luar negeri yang ditentukan oleh faktor-faktor yang random faktor-faktor yaitu turut menentukan pinjaman luar negeri pemerintah dua faktor yang relatif tinggi (</w:t>
      </w:r>
      <w:r w:rsidR="00981465" w:rsidRPr="00F92045">
        <w:rPr>
          <w:rFonts w:ascii="Times New Roman" w:hAnsi="Times New Roman" w:cs="Times New Roman"/>
          <w:i/>
        </w:rPr>
        <w:t>overvalued currency</w:t>
      </w:r>
      <w:r w:rsidR="00981465" w:rsidRPr="00F92045">
        <w:rPr>
          <w:rFonts w:ascii="Times New Roman" w:hAnsi="Times New Roman" w:cs="Times New Roman"/>
        </w:rPr>
        <w:t>) sehingga impor barang konsumsi meningkatan faktor kebutuhan untuk mempertahankan cadangan devisa yang relatif yang relatif tinggi</w:t>
      </w:r>
      <w:r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A7211" w:rsidRPr="00F92045">
        <w:rPr>
          <w:rFonts w:ascii="Times New Roman" w:hAnsi="Times New Roman" w:cs="Times New Roman"/>
          <w:lang w:val="id-ID"/>
        </w:rPr>
        <w:instrText>ADDIN CSL_CITATION {"citationItems":[{"id":"ITEM-1","itemData":{"author":[{"dropping-particle":"","family":"Sritua Arief","given":"","non-dropping-particle":"","parse-names":false,"suffix":""}],"id":"ITEM-1","issued":{"date-parts":[["1998"]]},"publisher":"Redaksi buku CPSM","publisher-place":"Bandung","title":"Pembangunanisme Dan Ekonomi Indonesia, Pemberdauaan Rakyat Dalam Arus Globalisasi","type":"chapter"},"uris":["http://www.mendeley.com/documents/?uuid=a8dab5f3-bc70-43a8-a13d-23dde2c35ce5"]}],"mendeley":{"formattedCitation":"(Sritua Arief, 1998)","plainTextFormattedCitation":"(Sritua Arief, 1998)","previouslyFormattedCitation":"(Sritua Arief, 1998)"},"properties":{"noteIndex":0},"schema":"https://github.com/citation-style-language/schema/raw/master/csl-citation.json"}</w:instrText>
      </w:r>
      <w:r w:rsidR="00346185" w:rsidRPr="00F92045">
        <w:rPr>
          <w:rFonts w:ascii="Times New Roman" w:hAnsi="Times New Roman" w:cs="Times New Roman"/>
          <w:lang w:val="id-ID"/>
        </w:rPr>
        <w:fldChar w:fldCharType="separate"/>
      </w:r>
      <w:r w:rsidRPr="00F92045">
        <w:rPr>
          <w:rFonts w:ascii="Times New Roman" w:hAnsi="Times New Roman" w:cs="Times New Roman"/>
          <w:noProof/>
          <w:lang w:val="id-ID"/>
        </w:rPr>
        <w:t>(Sritua Arief, 1998)</w:t>
      </w:r>
      <w:r w:rsidR="00346185" w:rsidRPr="00F92045">
        <w:rPr>
          <w:rFonts w:ascii="Times New Roman" w:hAnsi="Times New Roman" w:cs="Times New Roman"/>
          <w:lang w:val="id-ID"/>
        </w:rPr>
        <w:fldChar w:fldCharType="end"/>
      </w:r>
      <w:r w:rsidRPr="00F92045">
        <w:rPr>
          <w:rFonts w:ascii="Times New Roman" w:hAnsi="Times New Roman" w:cs="Times New Roman"/>
          <w:lang w:val="id-ID"/>
        </w:rPr>
        <w:t xml:space="preserve">. </w:t>
      </w:r>
      <w:r w:rsidR="001F7C4D" w:rsidRPr="00F92045">
        <w:rPr>
          <w:rFonts w:ascii="Times New Roman" w:hAnsi="Times New Roman" w:cs="Times New Roman"/>
        </w:rPr>
        <w:t xml:space="preserve">Jenis-jenis Pinjaman luar negeri yang diterima oleh negara berkembang. Secara garis besar dapat dibagi menjadi </w:t>
      </w:r>
      <w:r w:rsidR="005035DF" w:rsidRPr="00F92045">
        <w:rPr>
          <w:rFonts w:ascii="Times New Roman" w:hAnsi="Times New Roman" w:cs="Times New Roman"/>
          <w:lang w:val="id-ID"/>
        </w:rPr>
        <w:t>: 1)</w:t>
      </w:r>
      <w:r w:rsidR="001F7C4D" w:rsidRPr="00F92045">
        <w:rPr>
          <w:rFonts w:ascii="Times New Roman" w:hAnsi="Times New Roman" w:cs="Times New Roman"/>
          <w:lang w:val="id-ID"/>
        </w:rPr>
        <w:t xml:space="preserve"> Pinjaman Resmi</w:t>
      </w:r>
      <w:r w:rsidR="005035DF" w:rsidRPr="00F92045">
        <w:rPr>
          <w:rFonts w:ascii="Times New Roman" w:hAnsi="Times New Roman" w:cs="Times New Roman"/>
          <w:lang w:val="id-ID"/>
        </w:rPr>
        <w:t xml:space="preserve">, 2) Kredit Ekspor </w:t>
      </w:r>
      <w:r w:rsidR="00BA1CFB" w:rsidRPr="00F92045">
        <w:rPr>
          <w:rFonts w:ascii="Times New Roman" w:hAnsi="Times New Roman" w:cs="Times New Roman"/>
          <w:lang w:val="id-ID"/>
        </w:rPr>
        <w:t xml:space="preserve">dan </w:t>
      </w:r>
      <w:r w:rsidR="005035DF" w:rsidRPr="00F92045">
        <w:rPr>
          <w:rFonts w:ascii="Times New Roman" w:hAnsi="Times New Roman" w:cs="Times New Roman"/>
          <w:lang w:val="id-ID"/>
        </w:rPr>
        <w:t>3)</w:t>
      </w:r>
      <w:r w:rsidR="001F7C4D" w:rsidRPr="00F92045">
        <w:rPr>
          <w:rFonts w:ascii="Times New Roman" w:hAnsi="Times New Roman" w:cs="Times New Roman"/>
          <w:lang w:val="id-ID"/>
        </w:rPr>
        <w:t xml:space="preserve"> </w:t>
      </w:r>
      <w:r w:rsidR="005035DF" w:rsidRPr="00F92045">
        <w:rPr>
          <w:rFonts w:ascii="Times New Roman" w:hAnsi="Times New Roman" w:cs="Times New Roman"/>
          <w:lang w:val="id-ID"/>
        </w:rPr>
        <w:t>Pinjaman Pribadi</w:t>
      </w:r>
      <w:r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9A7211" w:rsidRPr="00F92045">
        <w:rPr>
          <w:rFonts w:ascii="Times New Roman" w:hAnsi="Times New Roman" w:cs="Times New Roman"/>
          <w:lang w:val="id-ID"/>
        </w:rPr>
        <w:instrText>ADDIN CSL_CITATION {"citationItems":[{"id":"ITEM-1","itemData":{"author":[{"dropping-particle":"","family":"Muctarudin Siregar","given":"","non-dropping-particle":"","parse-names":false,"suffix":""}],"id":"ITEM-1","issued":{"date-parts":[["1991"]]},"publisher":"LPFE-UI","publisher-place":"Jakarta","title":"Pinjaman Luar Negeri Dan Pembiayaan Pembangunan Indonesia","type":"chapter"},"uris":["http://www.mendeley.com/documents/?uuid=fe185f30-fd19-4e1c-a358-f9b41db4c231"]}],"mendeley":{"formattedCitation":"(Muctarudin Siregar, 1991)","plainTextFormattedCitation":"(Muctarudin Siregar, 1991)","previouslyFormattedCitation":"(Muctarudin Siregar, 1991)"},"properties":{"noteIndex":0},"schema":"https://github.com/citation-style-language/schema/raw/master/csl-citation.json"}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9A7211" w:rsidRPr="00F92045">
        <w:rPr>
          <w:rFonts w:ascii="Times New Roman" w:hAnsi="Times New Roman" w:cs="Times New Roman"/>
          <w:noProof/>
          <w:lang w:val="id-ID"/>
        </w:rPr>
        <w:t>(Muctarudin Siregar, 1991)</w:t>
      </w:r>
      <w:r w:rsidR="00346185" w:rsidRPr="00F92045">
        <w:rPr>
          <w:rFonts w:ascii="Times New Roman" w:hAnsi="Times New Roman" w:cs="Times New Roman"/>
          <w:lang w:val="id-ID"/>
        </w:rPr>
        <w:fldChar w:fldCharType="end"/>
      </w:r>
      <w:r w:rsidR="009A7211" w:rsidRPr="00F92045">
        <w:rPr>
          <w:rFonts w:ascii="Times New Roman" w:hAnsi="Times New Roman" w:cs="Times New Roman"/>
          <w:lang w:val="id-ID"/>
        </w:rPr>
        <w:t>.</w:t>
      </w:r>
    </w:p>
    <w:p w:rsidR="0005526C" w:rsidRPr="00F92045" w:rsidRDefault="001354A7" w:rsidP="003A3760">
      <w:pPr>
        <w:spacing w:line="360" w:lineRule="auto"/>
        <w:ind w:left="142" w:firstLine="567"/>
        <w:jc w:val="both"/>
        <w:rPr>
          <w:rFonts w:ascii="Times New Roman" w:hAnsi="Times New Roman" w:cs="Times New Roman"/>
          <w:lang w:val="id-ID"/>
        </w:rPr>
      </w:pPr>
      <w:bookmarkStart w:id="7" w:name="_Toc74431633"/>
      <w:r w:rsidRPr="00F92045">
        <w:rPr>
          <w:rFonts w:ascii="Times New Roman" w:hAnsi="Times New Roman" w:cs="Times New Roman"/>
        </w:rPr>
        <w:t xml:space="preserve">Menurut Imam Hanafiyah hutang yang juga dikategorikan pada al mal Al hukmu: "sesuatu yang dimiliki oleh pemberi hutang, sementara harta itu berada pada orang berhutang" sehingga utang negara adalah milik rakyat dan dipergunakan untuk </w:t>
      </w:r>
      <w:r w:rsidRPr="00F92045">
        <w:rPr>
          <w:rFonts w:ascii="Times New Roman" w:hAnsi="Times New Roman" w:cs="Times New Roman"/>
        </w:rPr>
        <w:lastRenderedPageBreak/>
        <w:t>keperluan rakyat. Hukum utang piutang pada asalnya diperbolehkan dalam syariat Islam bahkan oleh memberi hutang atau peminjam kepada orang lain yang sangat membutuhkan adalah hal yang disukai dan dianjurkan karena didalamnya terdapat pahala yang besar</w:t>
      </w:r>
      <w:r w:rsidR="009A7211"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7427FA" w:rsidRPr="00F92045">
        <w:rPr>
          <w:rFonts w:ascii="Times New Roman" w:hAnsi="Times New Roman" w:cs="Times New Roman"/>
          <w:lang w:val="id-ID"/>
        </w:rPr>
        <w:instrText>ADDIN CSL_CITATION {"citationItems":[{"id":"ITEM-1","itemData":{"author":[{"dropping-particle":"","family":"Salman","given":"","non-dropping-particle":"","parse-names":false,"suffix":""}],"id":"ITEM-1","issued":{"date-parts":[["2019"]]},"title":"Buku Diktat Politik Ekonomi Islam","type":"book"},"uris":["http://www.mendeley.com/documents/?uuid=d58e2307-cd46-4564-b4df-8e182bd75fe3"]}],"mendeley":{"formattedCitation":"(Salman, 2019)","plainTextFormattedCitation":"(Salman, 2019)","previouslyFormattedCitation":"(Salman, 2019)"},"properties":{"noteIndex":0},"schema":"https://github.com/citation-style-language/schema/raw/master/csl-citation.json"}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9A7211" w:rsidRPr="00F92045">
        <w:rPr>
          <w:rFonts w:ascii="Times New Roman" w:hAnsi="Times New Roman" w:cs="Times New Roman"/>
          <w:noProof/>
          <w:lang w:val="id-ID"/>
        </w:rPr>
        <w:t>(Salman, 2019)</w:t>
      </w:r>
      <w:r w:rsidR="00346185" w:rsidRPr="00F92045">
        <w:rPr>
          <w:rFonts w:ascii="Times New Roman" w:hAnsi="Times New Roman" w:cs="Times New Roman"/>
          <w:lang w:val="id-ID"/>
        </w:rPr>
        <w:fldChar w:fldCharType="end"/>
      </w:r>
      <w:r w:rsidR="009A7211" w:rsidRPr="00F92045">
        <w:rPr>
          <w:rFonts w:ascii="Times New Roman" w:hAnsi="Times New Roman" w:cs="Times New Roman"/>
          <w:lang w:val="id-ID"/>
        </w:rPr>
        <w:t>.</w:t>
      </w:r>
      <w:r w:rsidRPr="00F92045">
        <w:rPr>
          <w:rFonts w:ascii="Times New Roman" w:hAnsi="Times New Roman" w:cs="Times New Roman"/>
        </w:rPr>
        <w:t xml:space="preserve"> </w:t>
      </w:r>
    </w:p>
    <w:p w:rsidR="001354A7" w:rsidRPr="00A93063" w:rsidRDefault="001354A7" w:rsidP="00A93063">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Namun terdapat ayat yang menyatakan disyariatkannya utang piutang sebagai mana pada ayat sebagai berikut :</w:t>
      </w:r>
      <w:bookmarkEnd w:id="7"/>
      <w:r w:rsidRPr="00F92045">
        <w:rPr>
          <w:rFonts w:ascii="Times New Roman" w:hAnsi="Times New Roman" w:cs="Times New Roman"/>
        </w:rPr>
        <w:t xml:space="preserve"> </w:t>
      </w:r>
    </w:p>
    <w:p w:rsidR="001354A7" w:rsidRPr="00F92045" w:rsidRDefault="001354A7" w:rsidP="001354A7">
      <w:pPr>
        <w:spacing w:line="360" w:lineRule="auto"/>
        <w:ind w:left="142" w:right="140"/>
        <w:jc w:val="right"/>
        <w:rPr>
          <w:rFonts w:ascii="Times New Roman" w:hAnsi="Times New Roman" w:cs="Times New Roman"/>
          <w:b/>
        </w:rPr>
      </w:pPr>
      <w:r w:rsidRPr="00F92045">
        <w:rPr>
          <w:rFonts w:ascii="Times New Roman" w:hAnsi="Times New Roman" w:cs="Times New Roman"/>
          <w:b/>
          <w:color w:val="000000"/>
          <w:shd w:val="clear" w:color="auto" w:fill="FFFFFF"/>
          <w:rtl/>
        </w:rPr>
        <w:t>مَنْ ذَا الَّذِيْ يُقْرِضُ اللّٰهَ قَرْضًا حَسَنًا فَيُضٰعِفَهٗ لَهٗٓ اَضْعَافًا كَثِيْرَةً ۗوَاللّٰهُ يَقْبِضُ وَيَبْصُۣطُۖ وَاِلَيْهِ تُرْجَعُوْنَ</w:t>
      </w:r>
    </w:p>
    <w:p w:rsidR="001354A7" w:rsidRPr="005E5869" w:rsidRDefault="001354A7" w:rsidP="005E5869">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Artinya: “</w:t>
      </w:r>
      <w:r w:rsidRPr="00F92045">
        <w:rPr>
          <w:rFonts w:ascii="Times New Roman" w:hAnsi="Times New Roman" w:cs="Times New Roman"/>
          <w:i/>
        </w:rPr>
        <w:t>Siapakah yang mau memberi pinjaman kepada Allah, pinjaman yang baik (menafkahkan hartanya di jalan Allah), maka Allah akan melipat gandakan pembayaran kepadanya dengan lipat ganda yang banyak. Dan Allah menyempitkan dan melapangkan (rezeki) dan kepada-Nya lah kamu dikembalikan</w:t>
      </w:r>
      <w:r w:rsidRPr="00F92045">
        <w:rPr>
          <w:rFonts w:ascii="Times New Roman" w:hAnsi="Times New Roman" w:cs="Times New Roman"/>
        </w:rPr>
        <w:t>” (QS. Albaqarah: 245)</w:t>
      </w:r>
      <w:r w:rsidR="007427FA"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BD0008" w:rsidRPr="00F92045">
        <w:rPr>
          <w:rFonts w:ascii="Times New Roman" w:hAnsi="Times New Roman" w:cs="Times New Roman"/>
          <w:lang w:val="id-ID"/>
        </w:rPr>
        <w:instrText>ADDIN CSL_CITATION {"citationItems":[{"id":"ITEM-1","itemData":{"id":"ITEM-1","issued":{"date-parts":[["2021"]]},"title":"Kementrian Agama Indonesia, Quran Kemenag","type":"chapter"},"uris":["http://www.mendeley.com/documents/?uuid=a848276c-6b57-46cc-bc70-f3fe69c878d0"]}],"mendeley":{"formattedCitation":"(‘Kementrian Agama Indonesia, Quran Kemenag’, 2021b)","manualFormatting":"(‘Kementrian Agama Indonesia, Quran Kemenag’, 2021)","plainTextFormattedCitation":"(‘Kementrian Agama Indonesia, Quran Kemenag’, 2021b)","previouslyFormattedCitation":"(‘Kementrian Agama Indonesia, Quran Kemenag’, 2021b)"},"properties":{"noteIndex":0},"schema":"https://github.com/citation-style-language/schema/raw/master/csl-citation.json"}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7427FA" w:rsidRPr="00F92045">
        <w:rPr>
          <w:rFonts w:ascii="Times New Roman" w:hAnsi="Times New Roman" w:cs="Times New Roman"/>
          <w:noProof/>
          <w:lang w:val="id-ID"/>
        </w:rPr>
        <w:t xml:space="preserve">(‘Kementrian Agama </w:t>
      </w:r>
      <w:r w:rsidR="00BD0008" w:rsidRPr="00F92045">
        <w:rPr>
          <w:rFonts w:ascii="Times New Roman" w:hAnsi="Times New Roman" w:cs="Times New Roman"/>
          <w:noProof/>
          <w:lang w:val="id-ID"/>
        </w:rPr>
        <w:t>Indonesia, Quran Kemenag’, 2021</w:t>
      </w:r>
      <w:r w:rsidR="007427FA" w:rsidRPr="00F92045">
        <w:rPr>
          <w:rFonts w:ascii="Times New Roman" w:hAnsi="Times New Roman" w:cs="Times New Roman"/>
          <w:noProof/>
          <w:lang w:val="id-ID"/>
        </w:rPr>
        <w:t>)</w:t>
      </w:r>
      <w:r w:rsidR="00346185" w:rsidRPr="00F92045">
        <w:rPr>
          <w:rFonts w:ascii="Times New Roman" w:hAnsi="Times New Roman" w:cs="Times New Roman"/>
          <w:lang w:val="id-ID"/>
        </w:rPr>
        <w:fldChar w:fldCharType="end"/>
      </w:r>
      <w:r w:rsidR="00BD0008" w:rsidRPr="00F92045">
        <w:rPr>
          <w:rFonts w:ascii="Times New Roman" w:hAnsi="Times New Roman" w:cs="Times New Roman"/>
          <w:lang w:val="id-ID"/>
        </w:rPr>
        <w:t>.</w:t>
      </w:r>
    </w:p>
    <w:p w:rsidR="00AE3659" w:rsidRPr="00F92045" w:rsidRDefault="001354A7" w:rsidP="000F4890">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 xml:space="preserve">Berdasarkan ayat tersebut maka terdapat perbedaan antara individu dan hukum-hukum utang syariah yang memperbolehkan individu untuk berutang. Hutang negara tidak diperbolehkan, namun jika dilakukan untuk perkara-perkara yang mendesak serta apabila ditangguhkan dikhawatirkan terjadi kerusakan dan kebinasaan maka hal tersebut diperbolehkan. Apabila perkara-perkara tersebut masih dapat ditunda, maka adanya utang luar </w:t>
      </w:r>
      <w:r w:rsidRPr="00F92045">
        <w:rPr>
          <w:rFonts w:ascii="Times New Roman" w:hAnsi="Times New Roman" w:cs="Times New Roman"/>
        </w:rPr>
        <w:lastRenderedPageBreak/>
        <w:t>negeri tidak diperbolehkan. Lebih jauh, lebih dianjurkan kepada suatu negara agar lebih menunggu hingga memiliki harta</w:t>
      </w:r>
      <w:r w:rsidR="00BD0008" w:rsidRPr="00F92045">
        <w:rPr>
          <w:rFonts w:ascii="Times New Roman" w:hAnsi="Times New Roman" w:cs="Times New Roman"/>
          <w:lang w:val="id-ID"/>
        </w:rPr>
        <w:t xml:space="preserve"> </w:t>
      </w:r>
      <w:r w:rsidR="00346185" w:rsidRPr="00F92045">
        <w:rPr>
          <w:rFonts w:ascii="Times New Roman" w:hAnsi="Times New Roman" w:cs="Times New Roman"/>
          <w:lang w:val="id-ID"/>
        </w:rPr>
        <w:fldChar w:fldCharType="begin" w:fldLock="1"/>
      </w:r>
      <w:r w:rsidR="00021BC5" w:rsidRPr="00F92045">
        <w:rPr>
          <w:rFonts w:ascii="Times New Roman" w:hAnsi="Times New Roman" w:cs="Times New Roman"/>
          <w:lang w:val="id-ID"/>
        </w:rPr>
        <w:instrText>ADDIN CSL_CITATION {"citationItems":[{"id":"ITEM-1","itemData":{"author":[{"dropping-particle":"","family":"Al-Maliki","given":"","non-dropping-particle":"","parse-names":false,"suffix":""}],"id":"ITEM-1","issued":{"date-parts":[["2009"]]},"publisher":"Al Azhar Press","publisher-place":"Bogor","title":"Politik Ekonomi Islam","type":"chapter"},"uris":["http://www.mendeley.com/documents/?uuid=093f729e-8558-4cf2-b711-6be96da1bd83"]}],"mendeley":{"formattedCitation":"(Al-Maliki, 2009)","plainTextFormattedCitation":"(Al-Maliki, 2009)","previouslyFormattedCitation":"(Al-Maliki, 2009)"},"properties":{"noteIndex":0},"schema":"https://github.com/citation-style-language/schema/raw/master/csl-citation.json"}</w:instrText>
      </w:r>
      <w:r w:rsidR="00346185" w:rsidRPr="00F92045">
        <w:rPr>
          <w:rFonts w:ascii="Times New Roman" w:hAnsi="Times New Roman" w:cs="Times New Roman"/>
          <w:lang w:val="id-ID"/>
        </w:rPr>
        <w:fldChar w:fldCharType="separate"/>
      </w:r>
      <w:r w:rsidR="00BD0008" w:rsidRPr="00F92045">
        <w:rPr>
          <w:rFonts w:ascii="Times New Roman" w:hAnsi="Times New Roman" w:cs="Times New Roman"/>
          <w:noProof/>
          <w:lang w:val="id-ID"/>
        </w:rPr>
        <w:t>(Al-Maliki, 2009)</w:t>
      </w:r>
      <w:r w:rsidR="00346185" w:rsidRPr="00F92045">
        <w:rPr>
          <w:rFonts w:ascii="Times New Roman" w:hAnsi="Times New Roman" w:cs="Times New Roman"/>
          <w:lang w:val="id-ID"/>
        </w:rPr>
        <w:fldChar w:fldCharType="end"/>
      </w:r>
      <w:r w:rsidR="00BD0008" w:rsidRPr="00F92045">
        <w:rPr>
          <w:rFonts w:ascii="Times New Roman" w:hAnsi="Times New Roman" w:cs="Times New Roman"/>
          <w:lang w:val="id-ID"/>
        </w:rPr>
        <w:t xml:space="preserve">. </w:t>
      </w:r>
    </w:p>
    <w:p w:rsidR="002D0875" w:rsidRPr="00234105" w:rsidRDefault="002D0875" w:rsidP="00234105">
      <w:pPr>
        <w:pStyle w:val="ListParagraph"/>
        <w:numPr>
          <w:ilvl w:val="0"/>
          <w:numId w:val="15"/>
        </w:numPr>
        <w:spacing w:line="360" w:lineRule="auto"/>
        <w:ind w:left="426" w:hanging="284"/>
        <w:jc w:val="both"/>
        <w:outlineLvl w:val="0"/>
        <w:rPr>
          <w:rFonts w:ascii="Times New Roman" w:hAnsi="Times New Roman"/>
          <w:b/>
          <w:lang w:val="id-ID"/>
        </w:rPr>
      </w:pPr>
      <w:r w:rsidRPr="00234105">
        <w:rPr>
          <w:rFonts w:ascii="Times New Roman" w:hAnsi="Times New Roman"/>
          <w:b/>
          <w:lang w:val="id-ID"/>
        </w:rPr>
        <w:t>Metode Penelitian</w:t>
      </w:r>
    </w:p>
    <w:p w:rsidR="00B65140" w:rsidRDefault="00DB4B06" w:rsidP="00B65140">
      <w:pPr>
        <w:spacing w:line="360" w:lineRule="auto"/>
        <w:ind w:left="142" w:firstLine="567"/>
        <w:jc w:val="both"/>
        <w:rPr>
          <w:rFonts w:ascii="Times New Roman" w:hAnsi="Times New Roman" w:cs="Times New Roman"/>
          <w:sz w:val="24"/>
          <w:lang w:val="id-ID"/>
        </w:rPr>
      </w:pPr>
      <w:r w:rsidRPr="00F92045">
        <w:rPr>
          <w:rFonts w:ascii="Times New Roman" w:hAnsi="Times New Roman" w:cs="Times New Roman"/>
        </w:rPr>
        <w:t>Berdasarkan penelitian yang akan dilakukan terkait dengan pendekatan yang dilakukan adalah menggunakan jenis kuantitatif. Penelitian kuantitatif merupakan penelitian yang memiliki fokus utama untuk menguji sebuah teori atau hipotesis dengan mengukur variabel penelitian menggunakan angka serta analisis secara statistik.</w:t>
      </w:r>
      <w:r w:rsidR="009F31AB" w:rsidRPr="00F92045">
        <w:rPr>
          <w:rFonts w:ascii="Times New Roman" w:hAnsi="Times New Roman" w:cs="Times New Roman"/>
          <w:lang w:val="id-ID"/>
        </w:rPr>
        <w:t xml:space="preserve">Lokasi Penelitian dilakukan di Indonesia  </w:t>
      </w:r>
      <w:r w:rsidR="009F31AB" w:rsidRPr="00F92045">
        <w:rPr>
          <w:rFonts w:ascii="Times New Roman" w:hAnsi="Times New Roman" w:cs="Times New Roman"/>
        </w:rPr>
        <w:t>situs resmi Badan Pusat Statistik Indonesia (</w:t>
      </w:r>
      <w:hyperlink r:id="rId14" w:history="1">
        <w:r w:rsidR="009F31AB" w:rsidRPr="00F92045">
          <w:rPr>
            <w:rStyle w:val="Hyperlink"/>
            <w:rFonts w:ascii="Times New Roman" w:hAnsi="Times New Roman" w:cs="Times New Roman"/>
            <w:color w:val="000000"/>
            <w:u w:val="none"/>
          </w:rPr>
          <w:t>www</w:t>
        </w:r>
        <w:r w:rsidR="009F31AB" w:rsidRPr="00F92045">
          <w:rPr>
            <w:rStyle w:val="Hyperlink"/>
            <w:rFonts w:ascii="Times New Roman" w:hAnsi="Times New Roman" w:cs="Times New Roman"/>
            <w:i/>
            <w:color w:val="000000"/>
            <w:u w:val="none"/>
          </w:rPr>
          <w:t>.bps.go.id</w:t>
        </w:r>
      </w:hyperlink>
      <w:r w:rsidR="009F31AB" w:rsidRPr="00F92045">
        <w:rPr>
          <w:rFonts w:ascii="Times New Roman" w:hAnsi="Times New Roman" w:cs="Times New Roman"/>
          <w:color w:val="000000"/>
        </w:rPr>
        <w:t>).</w:t>
      </w:r>
      <w:r w:rsidR="009F31AB" w:rsidRPr="00F92045">
        <w:rPr>
          <w:rFonts w:ascii="Times New Roman" w:hAnsi="Times New Roman" w:cs="Times New Roman"/>
        </w:rPr>
        <w:t xml:space="preserve"> Otoritas Jasa </w:t>
      </w:r>
      <w:r w:rsidR="009F31AB" w:rsidRPr="00F92045">
        <w:rPr>
          <w:rFonts w:ascii="Times New Roman" w:hAnsi="Times New Roman" w:cs="Times New Roman"/>
          <w:color w:val="000000"/>
        </w:rPr>
        <w:t>Keuangan (</w:t>
      </w:r>
      <w:hyperlink r:id="rId15" w:history="1">
        <w:r w:rsidR="009F31AB" w:rsidRPr="00F92045">
          <w:rPr>
            <w:rStyle w:val="Hyperlink"/>
            <w:rFonts w:ascii="Times New Roman" w:hAnsi="Times New Roman" w:cs="Times New Roman"/>
            <w:i/>
            <w:color w:val="000000"/>
            <w:u w:val="none"/>
          </w:rPr>
          <w:t>www.ojk.go.id</w:t>
        </w:r>
      </w:hyperlink>
      <w:r w:rsidR="009F31AB" w:rsidRPr="00F92045">
        <w:rPr>
          <w:rFonts w:ascii="Times New Roman" w:hAnsi="Times New Roman" w:cs="Times New Roman"/>
          <w:color w:val="000000"/>
        </w:rPr>
        <w:t xml:space="preserve">). </w:t>
      </w:r>
      <w:hyperlink r:id="rId16" w:history="1">
        <w:r w:rsidR="009F31AB" w:rsidRPr="00F92045">
          <w:rPr>
            <w:rStyle w:val="Hyperlink"/>
            <w:rFonts w:ascii="Times New Roman" w:hAnsi="Times New Roman" w:cs="Times New Roman"/>
            <w:color w:val="000000"/>
            <w:u w:val="none"/>
          </w:rPr>
          <w:t>Direktorat Jenderal Pengelolaan Pembiayaan dan Risiko Kementerian Keuangan</w:t>
        </w:r>
      </w:hyperlink>
      <w:r w:rsidR="009F31AB" w:rsidRPr="00F92045">
        <w:rPr>
          <w:rFonts w:ascii="Times New Roman" w:hAnsi="Times New Roman" w:cs="Times New Roman"/>
          <w:color w:val="000000"/>
        </w:rPr>
        <w:t xml:space="preserve"> (</w:t>
      </w:r>
      <w:hyperlink r:id="rId17" w:history="1">
        <w:r w:rsidR="009F31AB" w:rsidRPr="00F92045">
          <w:rPr>
            <w:rStyle w:val="Hyperlink"/>
            <w:rFonts w:ascii="Times New Roman" w:hAnsi="Times New Roman" w:cs="Times New Roman"/>
            <w:i/>
            <w:color w:val="000000"/>
            <w:u w:val="none"/>
          </w:rPr>
          <w:t>www.djppr.kemenkeu.go.id</w:t>
        </w:r>
      </w:hyperlink>
      <w:r w:rsidR="009F31AB" w:rsidRPr="00F92045">
        <w:rPr>
          <w:rFonts w:ascii="Times New Roman" w:hAnsi="Times New Roman" w:cs="Times New Roman"/>
          <w:color w:val="000000"/>
        </w:rPr>
        <w:t>)</w:t>
      </w:r>
      <w:r w:rsidR="009F31AB" w:rsidRPr="00F92045">
        <w:rPr>
          <w:rFonts w:ascii="Times New Roman" w:hAnsi="Times New Roman" w:cs="Times New Roman"/>
        </w:rPr>
        <w:t xml:space="preserve"> dimulai bulan Desember 2020 sampai Oktober 2021</w:t>
      </w:r>
      <w:r w:rsidR="00854A39" w:rsidRPr="00F92045">
        <w:rPr>
          <w:rFonts w:ascii="Times New Roman" w:hAnsi="Times New Roman" w:cs="Times New Roman"/>
          <w:lang w:val="id-ID"/>
        </w:rPr>
        <w:t xml:space="preserve">. </w:t>
      </w:r>
      <w:r w:rsidR="00854A39" w:rsidRPr="00F92045">
        <w:rPr>
          <w:rFonts w:ascii="Times New Roman" w:hAnsi="Times New Roman" w:cs="Times New Roman"/>
        </w:rPr>
        <w:t xml:space="preserve">Di dalam penelitian yang akan dilakukan, jenis data yang akan digunakan merupakan data sekunder. </w:t>
      </w:r>
      <w:r w:rsidR="00813205" w:rsidRPr="00813205">
        <w:rPr>
          <w:rFonts w:ascii="Times New Roman" w:hAnsi="Times New Roman" w:cs="Times New Roman"/>
          <w:sz w:val="24"/>
        </w:rPr>
        <w:t xml:space="preserve">Sementara data runtut waktu atau </w:t>
      </w:r>
      <w:r w:rsidR="00813205" w:rsidRPr="00813205">
        <w:rPr>
          <w:rFonts w:ascii="Times New Roman" w:hAnsi="Times New Roman" w:cs="Times New Roman"/>
          <w:i/>
          <w:sz w:val="24"/>
        </w:rPr>
        <w:t>time series</w:t>
      </w:r>
      <w:r w:rsidR="00813205" w:rsidRPr="00813205">
        <w:rPr>
          <w:rFonts w:ascii="Times New Roman" w:hAnsi="Times New Roman" w:cs="Times New Roman"/>
          <w:sz w:val="24"/>
        </w:rPr>
        <w:t xml:space="preserve"> mengenai ekspor, reksadana syariah dan utang luar negeri serta nilai pertumbuhan ekonomi nasional selama periode 2012-2020 yang berjumlah 36 sampel.</w:t>
      </w:r>
    </w:p>
    <w:p w:rsidR="00ED353D" w:rsidRPr="00B65140" w:rsidRDefault="00ED353D" w:rsidP="00B65140">
      <w:pPr>
        <w:spacing w:line="360" w:lineRule="auto"/>
        <w:ind w:left="142" w:firstLine="567"/>
        <w:jc w:val="both"/>
        <w:rPr>
          <w:rFonts w:ascii="Times New Roman" w:hAnsi="Times New Roman" w:cs="Times New Roman"/>
          <w:sz w:val="24"/>
          <w:lang w:val="id-ID"/>
        </w:rPr>
      </w:pPr>
      <w:r w:rsidRPr="00ED353D">
        <w:rPr>
          <w:rFonts w:ascii="Times New Roman" w:hAnsi="Times New Roman" w:cs="Times New Roman"/>
        </w:rPr>
        <w:t xml:space="preserve">Persamaan regresi </w:t>
      </w:r>
      <w:r>
        <w:rPr>
          <w:rFonts w:ascii="Times New Roman" w:hAnsi="Times New Roman" w:cs="Times New Roman"/>
          <w:lang w:val="id-ID"/>
        </w:rPr>
        <w:t xml:space="preserve">linear berganda </w:t>
      </w:r>
      <w:r w:rsidRPr="00ED353D">
        <w:rPr>
          <w:rFonts w:ascii="Times New Roman" w:hAnsi="Times New Roman" w:cs="Times New Roman"/>
        </w:rPr>
        <w:t>di dalam penelitian ini adalah sebagai berikut:</w:t>
      </w:r>
    </w:p>
    <w:p w:rsidR="00ED353D" w:rsidRPr="00ED353D" w:rsidRDefault="00ED353D" w:rsidP="003B43F4">
      <w:pPr>
        <w:pStyle w:val="ListParagraph"/>
        <w:spacing w:line="360" w:lineRule="auto"/>
        <w:ind w:left="142"/>
        <w:rPr>
          <w:rFonts w:ascii="Times New Roman" w:hAnsi="Times New Roman"/>
          <w:b/>
        </w:rPr>
      </w:pPr>
      <w:r w:rsidRPr="00ED353D">
        <w:rPr>
          <w:rFonts w:ascii="Times New Roman" w:hAnsi="Times New Roman"/>
          <w:b/>
        </w:rPr>
        <w:t>G= a+b</w:t>
      </w:r>
      <w:r w:rsidRPr="00ED353D">
        <w:rPr>
          <w:rFonts w:ascii="Times New Roman" w:hAnsi="Times New Roman"/>
          <w:b/>
          <w:vertAlign w:val="subscript"/>
        </w:rPr>
        <w:t>1</w:t>
      </w:r>
      <w:r w:rsidRPr="00ED353D">
        <w:rPr>
          <w:rFonts w:ascii="Times New Roman" w:hAnsi="Times New Roman"/>
          <w:b/>
        </w:rPr>
        <w:t>Ek+b</w:t>
      </w:r>
      <w:r w:rsidRPr="00ED353D">
        <w:rPr>
          <w:rFonts w:ascii="Times New Roman" w:hAnsi="Times New Roman"/>
          <w:b/>
          <w:vertAlign w:val="subscript"/>
        </w:rPr>
        <w:t>2</w:t>
      </w:r>
      <w:r w:rsidRPr="00ED353D">
        <w:rPr>
          <w:rFonts w:ascii="Times New Roman" w:hAnsi="Times New Roman"/>
          <w:b/>
        </w:rPr>
        <w:t>RS</w:t>
      </w:r>
      <w:r w:rsidRPr="00ED353D">
        <w:rPr>
          <w:rFonts w:ascii="Times New Roman" w:hAnsi="Times New Roman"/>
          <w:b/>
          <w:vertAlign w:val="subscript"/>
        </w:rPr>
        <w:t>+</w:t>
      </w:r>
      <w:r w:rsidRPr="00ED353D">
        <w:rPr>
          <w:rFonts w:ascii="Times New Roman" w:hAnsi="Times New Roman"/>
          <w:b/>
        </w:rPr>
        <w:t>b</w:t>
      </w:r>
      <w:r w:rsidRPr="00ED353D">
        <w:rPr>
          <w:rFonts w:ascii="Times New Roman" w:hAnsi="Times New Roman"/>
          <w:b/>
          <w:vertAlign w:val="subscript"/>
        </w:rPr>
        <w:t>3</w:t>
      </w:r>
      <w:r w:rsidRPr="00ED353D">
        <w:rPr>
          <w:rFonts w:ascii="Times New Roman" w:hAnsi="Times New Roman"/>
          <w:b/>
        </w:rPr>
        <w:t>ULN+e</w:t>
      </w:r>
    </w:p>
    <w:p w:rsidR="00ED353D" w:rsidRPr="00ED353D" w:rsidRDefault="00ED353D" w:rsidP="003B43F4">
      <w:pPr>
        <w:pStyle w:val="ListParagraph"/>
        <w:spacing w:line="360" w:lineRule="auto"/>
        <w:ind w:left="142"/>
        <w:rPr>
          <w:rFonts w:ascii="Times New Roman" w:hAnsi="Times New Roman"/>
        </w:rPr>
      </w:pPr>
      <w:r w:rsidRPr="00ED353D">
        <w:rPr>
          <w:rFonts w:ascii="Times New Roman" w:hAnsi="Times New Roman"/>
        </w:rPr>
        <w:t>Dimana :</w:t>
      </w:r>
    </w:p>
    <w:p w:rsidR="000D409B" w:rsidRDefault="00ED353D" w:rsidP="003B43F4">
      <w:pPr>
        <w:pStyle w:val="ListParagraph"/>
        <w:spacing w:line="360" w:lineRule="auto"/>
        <w:ind w:left="142"/>
        <w:rPr>
          <w:rFonts w:ascii="Times New Roman" w:hAnsi="Times New Roman"/>
          <w:lang w:val="id-ID"/>
        </w:rPr>
      </w:pPr>
      <w:r w:rsidRPr="00ED353D">
        <w:rPr>
          <w:rFonts w:ascii="Times New Roman" w:hAnsi="Times New Roman"/>
          <w:b/>
        </w:rPr>
        <w:lastRenderedPageBreak/>
        <w:t>G</w:t>
      </w:r>
      <w:r w:rsidRPr="00ED353D">
        <w:rPr>
          <w:rFonts w:ascii="Times New Roman" w:hAnsi="Times New Roman"/>
        </w:rPr>
        <w:tab/>
      </w:r>
      <w:r w:rsidR="000D409B">
        <w:rPr>
          <w:rFonts w:ascii="Times New Roman" w:hAnsi="Times New Roman"/>
          <w:lang w:val="id-ID"/>
        </w:rPr>
        <w:t xml:space="preserve">             </w:t>
      </w:r>
      <w:r w:rsidRPr="00ED353D">
        <w:rPr>
          <w:rFonts w:ascii="Times New Roman" w:hAnsi="Times New Roman"/>
        </w:rPr>
        <w:t>= Pertumbuhan Ekonomi</w:t>
      </w:r>
    </w:p>
    <w:p w:rsidR="00ED353D" w:rsidRPr="000D409B" w:rsidRDefault="000D409B" w:rsidP="003B43F4">
      <w:pPr>
        <w:pStyle w:val="ListParagraph"/>
        <w:spacing w:line="360" w:lineRule="auto"/>
        <w:ind w:left="1582"/>
        <w:rPr>
          <w:rFonts w:ascii="Times New Roman" w:hAnsi="Times New Roman"/>
          <w:lang w:val="id-ID"/>
        </w:rPr>
      </w:pPr>
      <w:r>
        <w:rPr>
          <w:rFonts w:ascii="Times New Roman" w:hAnsi="Times New Roman"/>
          <w:b/>
          <w:lang w:val="id-ID"/>
        </w:rPr>
        <w:t xml:space="preserve"> </w:t>
      </w:r>
      <w:r w:rsidR="00ED353D" w:rsidRPr="000D409B">
        <w:rPr>
          <w:rFonts w:ascii="Times New Roman" w:hAnsi="Times New Roman"/>
        </w:rPr>
        <w:t>Nasional</w:t>
      </w:r>
    </w:p>
    <w:p w:rsidR="00ED353D" w:rsidRPr="00ED353D" w:rsidRDefault="00ED353D" w:rsidP="003B43F4">
      <w:pPr>
        <w:pStyle w:val="ListParagraph"/>
        <w:spacing w:line="360" w:lineRule="auto"/>
        <w:ind w:left="142"/>
        <w:rPr>
          <w:rFonts w:ascii="Times New Roman" w:hAnsi="Times New Roman"/>
        </w:rPr>
      </w:pPr>
      <w:r w:rsidRPr="00ED353D">
        <w:rPr>
          <w:rFonts w:ascii="Times New Roman" w:hAnsi="Times New Roman"/>
          <w:b/>
        </w:rPr>
        <w:t>a</w:t>
      </w:r>
      <w:r w:rsidRPr="00ED353D">
        <w:rPr>
          <w:rFonts w:ascii="Times New Roman" w:hAnsi="Times New Roman"/>
        </w:rPr>
        <w:tab/>
      </w:r>
      <w:r w:rsidRPr="00ED353D">
        <w:rPr>
          <w:rFonts w:ascii="Times New Roman" w:hAnsi="Times New Roman"/>
        </w:rPr>
        <w:tab/>
        <w:t>= Konstanta</w:t>
      </w:r>
    </w:p>
    <w:p w:rsidR="00ED353D" w:rsidRPr="00ED353D" w:rsidRDefault="00ED353D" w:rsidP="003B43F4">
      <w:pPr>
        <w:pStyle w:val="ListParagraph"/>
        <w:spacing w:line="360" w:lineRule="auto"/>
        <w:ind w:left="142"/>
        <w:rPr>
          <w:rFonts w:ascii="Times New Roman" w:hAnsi="Times New Roman"/>
        </w:rPr>
      </w:pPr>
      <w:r w:rsidRPr="00ED353D">
        <w:rPr>
          <w:rFonts w:ascii="Times New Roman" w:hAnsi="Times New Roman"/>
          <w:b/>
        </w:rPr>
        <w:t>b1, b2, b3</w:t>
      </w:r>
      <w:r w:rsidRPr="00ED353D">
        <w:rPr>
          <w:rFonts w:ascii="Times New Roman" w:hAnsi="Times New Roman"/>
        </w:rPr>
        <w:tab/>
        <w:t xml:space="preserve">= Koefisien Regresi </w:t>
      </w:r>
    </w:p>
    <w:p w:rsidR="00ED353D" w:rsidRPr="00ED353D" w:rsidRDefault="00ED353D" w:rsidP="003B43F4">
      <w:pPr>
        <w:pStyle w:val="ListParagraph"/>
        <w:spacing w:line="360" w:lineRule="auto"/>
        <w:ind w:left="142"/>
        <w:rPr>
          <w:rFonts w:ascii="Times New Roman" w:hAnsi="Times New Roman"/>
        </w:rPr>
      </w:pPr>
      <w:r w:rsidRPr="00ED353D">
        <w:rPr>
          <w:rFonts w:ascii="Times New Roman" w:hAnsi="Times New Roman"/>
          <w:b/>
        </w:rPr>
        <w:t>e</w:t>
      </w:r>
      <w:r w:rsidRPr="00ED353D">
        <w:rPr>
          <w:rFonts w:ascii="Times New Roman" w:hAnsi="Times New Roman"/>
          <w:b/>
        </w:rPr>
        <w:tab/>
      </w:r>
      <w:r w:rsidRPr="00ED353D">
        <w:rPr>
          <w:rFonts w:ascii="Times New Roman" w:hAnsi="Times New Roman"/>
          <w:b/>
        </w:rPr>
        <w:tab/>
      </w:r>
      <w:r w:rsidRPr="00ED353D">
        <w:rPr>
          <w:rFonts w:ascii="Times New Roman" w:hAnsi="Times New Roman"/>
        </w:rPr>
        <w:t>= Standart Eror</w:t>
      </w:r>
    </w:p>
    <w:p w:rsidR="00ED353D" w:rsidRPr="00ED353D" w:rsidRDefault="00ED353D" w:rsidP="003B43F4">
      <w:pPr>
        <w:pStyle w:val="ListParagraph"/>
        <w:spacing w:line="360" w:lineRule="auto"/>
        <w:ind w:left="142"/>
        <w:rPr>
          <w:rFonts w:ascii="Times New Roman" w:hAnsi="Times New Roman"/>
        </w:rPr>
      </w:pPr>
      <w:r w:rsidRPr="00ED353D">
        <w:rPr>
          <w:rFonts w:ascii="Times New Roman" w:hAnsi="Times New Roman"/>
          <w:b/>
        </w:rPr>
        <w:t>Ek</w:t>
      </w:r>
      <w:r w:rsidRPr="00ED353D">
        <w:rPr>
          <w:rFonts w:ascii="Times New Roman" w:hAnsi="Times New Roman"/>
        </w:rPr>
        <w:tab/>
      </w:r>
      <w:r w:rsidRPr="00ED353D">
        <w:rPr>
          <w:rFonts w:ascii="Times New Roman" w:hAnsi="Times New Roman"/>
        </w:rPr>
        <w:tab/>
        <w:t>= Ekspor</w:t>
      </w:r>
    </w:p>
    <w:p w:rsidR="00ED353D" w:rsidRPr="00ED353D" w:rsidRDefault="00ED353D" w:rsidP="003B43F4">
      <w:pPr>
        <w:pStyle w:val="ListParagraph"/>
        <w:spacing w:line="360" w:lineRule="auto"/>
        <w:ind w:left="142"/>
        <w:rPr>
          <w:rFonts w:ascii="Times New Roman" w:hAnsi="Times New Roman"/>
          <w:lang w:val="en-ID"/>
        </w:rPr>
      </w:pPr>
      <w:r w:rsidRPr="00ED353D">
        <w:rPr>
          <w:rFonts w:ascii="Times New Roman" w:hAnsi="Times New Roman"/>
          <w:b/>
        </w:rPr>
        <w:t>RS</w:t>
      </w:r>
      <w:r w:rsidRPr="00ED353D">
        <w:rPr>
          <w:rFonts w:ascii="Times New Roman" w:hAnsi="Times New Roman"/>
        </w:rPr>
        <w:tab/>
      </w:r>
      <w:r w:rsidRPr="00ED353D">
        <w:rPr>
          <w:rFonts w:ascii="Times New Roman" w:hAnsi="Times New Roman"/>
        </w:rPr>
        <w:tab/>
        <w:t>= Reksadana Syariah</w:t>
      </w:r>
    </w:p>
    <w:p w:rsidR="00ED353D" w:rsidRPr="00ED353D" w:rsidRDefault="00ED353D" w:rsidP="003B43F4">
      <w:pPr>
        <w:pStyle w:val="ListParagraph"/>
        <w:spacing w:line="360" w:lineRule="auto"/>
        <w:ind w:left="142"/>
        <w:rPr>
          <w:rFonts w:ascii="Times New Roman" w:hAnsi="Times New Roman"/>
          <w:lang w:val="en-ID"/>
        </w:rPr>
      </w:pPr>
      <w:r w:rsidRPr="00ED353D">
        <w:rPr>
          <w:rFonts w:ascii="Times New Roman" w:hAnsi="Times New Roman"/>
          <w:b/>
          <w:lang w:val="en-ID"/>
        </w:rPr>
        <w:t>UL</w:t>
      </w:r>
      <w:r w:rsidRPr="00ED353D">
        <w:rPr>
          <w:rFonts w:ascii="Times New Roman" w:hAnsi="Times New Roman"/>
          <w:b/>
        </w:rPr>
        <w:t>N</w:t>
      </w:r>
      <w:r w:rsidRPr="00ED353D">
        <w:rPr>
          <w:rFonts w:ascii="Times New Roman" w:hAnsi="Times New Roman"/>
          <w:b/>
          <w:lang w:val="en-ID"/>
        </w:rPr>
        <w:tab/>
      </w:r>
      <w:r w:rsidRPr="00ED353D">
        <w:rPr>
          <w:rFonts w:ascii="Times New Roman" w:hAnsi="Times New Roman"/>
          <w:b/>
          <w:lang w:val="en-ID"/>
        </w:rPr>
        <w:tab/>
        <w:t xml:space="preserve">= </w:t>
      </w:r>
      <w:r w:rsidRPr="00ED353D">
        <w:rPr>
          <w:rFonts w:ascii="Times New Roman" w:hAnsi="Times New Roman"/>
          <w:lang w:val="en-ID"/>
        </w:rPr>
        <w:t>Utang Luar Negeri</w:t>
      </w:r>
    </w:p>
    <w:p w:rsidR="00971FC1" w:rsidRDefault="00971FC1" w:rsidP="00B43C35">
      <w:pPr>
        <w:spacing w:line="360" w:lineRule="auto"/>
        <w:ind w:left="142" w:firstLine="567"/>
        <w:jc w:val="both"/>
        <w:rPr>
          <w:rFonts w:ascii="Times New Roman" w:hAnsi="Times New Roman" w:cs="Times New Roman"/>
          <w:lang w:val="id-ID"/>
        </w:rPr>
      </w:pPr>
    </w:p>
    <w:p w:rsidR="003646BE" w:rsidRDefault="003646BE" w:rsidP="00B43C35">
      <w:pPr>
        <w:spacing w:line="360" w:lineRule="auto"/>
        <w:ind w:left="142" w:firstLine="567"/>
        <w:jc w:val="both"/>
        <w:rPr>
          <w:rFonts w:ascii="Times New Roman" w:hAnsi="Times New Roman" w:cs="Times New Roman"/>
          <w:lang w:val="id-ID"/>
        </w:rPr>
      </w:pPr>
    </w:p>
    <w:p w:rsidR="003646BE" w:rsidRPr="00DC19B6" w:rsidRDefault="003646BE" w:rsidP="003646BE">
      <w:pPr>
        <w:pStyle w:val="ListParagraph"/>
        <w:numPr>
          <w:ilvl w:val="0"/>
          <w:numId w:val="15"/>
        </w:numPr>
        <w:tabs>
          <w:tab w:val="left" w:pos="142"/>
        </w:tabs>
        <w:spacing w:line="360" w:lineRule="auto"/>
        <w:ind w:left="426" w:hanging="284"/>
        <w:jc w:val="both"/>
        <w:outlineLvl w:val="0"/>
        <w:rPr>
          <w:rFonts w:ascii="Times New Roman" w:hAnsi="Times New Roman"/>
          <w:b/>
          <w:lang w:val="id-ID"/>
        </w:rPr>
      </w:pPr>
      <w:r>
        <w:rPr>
          <w:rFonts w:ascii="Times New Roman" w:hAnsi="Times New Roman"/>
          <w:b/>
          <w:lang w:val="id-ID"/>
        </w:rPr>
        <w:lastRenderedPageBreak/>
        <w:t xml:space="preserve">HASIL </w:t>
      </w:r>
      <w:r w:rsidRPr="00DC19B6">
        <w:rPr>
          <w:rFonts w:ascii="Times New Roman" w:hAnsi="Times New Roman"/>
          <w:b/>
          <w:lang w:val="id-ID"/>
        </w:rPr>
        <w:t>DAN PEMBAHASAN</w:t>
      </w:r>
    </w:p>
    <w:p w:rsidR="003646BE" w:rsidRDefault="003646BE" w:rsidP="00B34374">
      <w:pPr>
        <w:pStyle w:val="ListParagraph"/>
        <w:numPr>
          <w:ilvl w:val="1"/>
          <w:numId w:val="15"/>
        </w:numPr>
        <w:spacing w:before="240" w:line="360" w:lineRule="auto"/>
        <w:ind w:left="426" w:hanging="284"/>
        <w:jc w:val="both"/>
        <w:rPr>
          <w:rFonts w:ascii="Times New Roman" w:hAnsi="Times New Roman"/>
          <w:b/>
          <w:lang w:val="id-ID"/>
        </w:rPr>
      </w:pPr>
      <w:r>
        <w:rPr>
          <w:rFonts w:ascii="Times New Roman" w:hAnsi="Times New Roman"/>
          <w:b/>
          <w:lang w:val="id-ID"/>
        </w:rPr>
        <w:t xml:space="preserve"> Hasil Penelitian</w:t>
      </w:r>
    </w:p>
    <w:p w:rsidR="003646BE" w:rsidRDefault="003646BE" w:rsidP="00B34374">
      <w:pPr>
        <w:pStyle w:val="ListParagraph"/>
        <w:numPr>
          <w:ilvl w:val="2"/>
          <w:numId w:val="15"/>
        </w:numPr>
        <w:tabs>
          <w:tab w:val="left" w:pos="284"/>
          <w:tab w:val="left" w:pos="567"/>
        </w:tabs>
        <w:spacing w:after="0" w:line="360" w:lineRule="auto"/>
        <w:ind w:left="567" w:hanging="425"/>
        <w:jc w:val="both"/>
        <w:rPr>
          <w:rFonts w:ascii="Times New Roman" w:hAnsi="Times New Roman"/>
          <w:b/>
          <w:lang w:val="id-ID"/>
        </w:rPr>
      </w:pPr>
      <w:r>
        <w:rPr>
          <w:rFonts w:ascii="Times New Roman" w:hAnsi="Times New Roman"/>
          <w:b/>
          <w:lang w:val="id-ID"/>
        </w:rPr>
        <w:t xml:space="preserve"> </w:t>
      </w:r>
      <w:r w:rsidRPr="00B65140">
        <w:rPr>
          <w:rFonts w:ascii="Times New Roman" w:hAnsi="Times New Roman"/>
          <w:b/>
          <w:lang w:val="id-ID"/>
        </w:rPr>
        <w:t>Hasil Uji Normalitas</w:t>
      </w:r>
    </w:p>
    <w:p w:rsidR="003646BE" w:rsidRPr="003646BE" w:rsidRDefault="003646BE" w:rsidP="00B34374">
      <w:pPr>
        <w:tabs>
          <w:tab w:val="left" w:pos="284"/>
          <w:tab w:val="left" w:pos="426"/>
        </w:tabs>
        <w:spacing w:after="0" w:line="360" w:lineRule="auto"/>
        <w:ind w:left="142" w:firstLine="567"/>
        <w:jc w:val="both"/>
        <w:rPr>
          <w:rFonts w:ascii="Times New Roman" w:hAnsi="Times New Roman" w:cs="Times New Roman"/>
          <w:b/>
          <w:lang w:val="id-ID"/>
        </w:rPr>
      </w:pPr>
      <w:r w:rsidRPr="003646BE">
        <w:rPr>
          <w:rFonts w:ascii="Times New Roman" w:hAnsi="Times New Roman"/>
        </w:rPr>
        <w:t>Uji normalitas bertujuan untuk menguji apakah dalam model regresi, variabel ditentukan dan variabel independen berdistribusi normal atau tidak.</w:t>
      </w:r>
      <w:r w:rsidRPr="003646BE">
        <w:rPr>
          <w:rFonts w:ascii="Times New Roman" w:hAnsi="Times New Roman"/>
          <w:lang w:val="id-ID"/>
        </w:rPr>
        <w:t xml:space="preserve"> </w:t>
      </w:r>
      <w:r w:rsidRPr="003646BE">
        <w:rPr>
          <w:rFonts w:ascii="Times New Roman" w:hAnsi="Times New Roman" w:cs="Times New Roman"/>
        </w:rPr>
        <w:t>Apabila nilai signifikan daripada uji Kolmogorov-Smirnov &gt; 0,05 maka data dikatakan berdistribusi noma</w:t>
      </w:r>
      <w:r w:rsidRPr="003646BE">
        <w:rPr>
          <w:rFonts w:ascii="Times New Roman" w:hAnsi="Times New Roman" w:cs="Times New Roman"/>
          <w:lang w:val="id-ID"/>
        </w:rPr>
        <w:t>l</w:t>
      </w:r>
      <w:r w:rsidRPr="003646BE">
        <w:rPr>
          <w:lang w:val="id-ID"/>
        </w:rPr>
        <w:t xml:space="preserve"> </w:t>
      </w:r>
      <w:r w:rsidR="00346185" w:rsidRPr="003646BE">
        <w:rPr>
          <w:rStyle w:val="FootnoteReference"/>
          <w:rFonts w:ascii="Times New Roman" w:hAnsi="Times New Roman" w:cs="Times New Roman"/>
          <w:lang w:val="id-ID"/>
        </w:rPr>
        <w:fldChar w:fldCharType="begin" w:fldLock="1"/>
      </w:r>
      <w:r w:rsidR="0008158F">
        <w:rPr>
          <w:rFonts w:ascii="Times New Roman" w:hAnsi="Times New Roman" w:cs="Times New Roman"/>
          <w:lang w:val="id-ID"/>
        </w:rPr>
        <w:instrText>ADDIN CSL_CITATION {"citationItems":[{"id":"ITEM-1","itemData":{"author":[{"dropping-particle":"","family":"Ghozali","given":"Imam","non-dropping-particle":"","parse-names":false,"suffix":""}],"id":"ITEM-1","issued":{"date-parts":[["2013"]]},"publisher":"Badan Penerbit Universitas Diponegoro","publisher-place":"Semarang","title":"Aplikasi Analisis Multivariate dengan Program SPSS","type":"chapter"},"uris":["http://www.mendeley.com/documents/?uuid=5eec18ff-d380-4f42-9182-9a54cd87cfec"]}],"mendeley":{"formattedCitation":"(Ghozali, 2013)","plainTextFormattedCitation":"(Ghozali, 2013)","previouslyFormattedCitation":"(Ghozali, 2013)"},"properties":{"noteIndex":0},"schema":"https://github.com/citation-style-language/schema/raw/master/csl-citation.json"}</w:instrText>
      </w:r>
      <w:r w:rsidR="00346185" w:rsidRPr="003646BE">
        <w:rPr>
          <w:rStyle w:val="FootnoteReference"/>
          <w:rFonts w:ascii="Times New Roman" w:hAnsi="Times New Roman" w:cs="Times New Roman"/>
          <w:lang w:val="id-ID"/>
        </w:rPr>
        <w:fldChar w:fldCharType="separate"/>
      </w:r>
      <w:r w:rsidRPr="003646BE">
        <w:rPr>
          <w:rFonts w:ascii="Times New Roman" w:hAnsi="Times New Roman" w:cs="Times New Roman"/>
          <w:noProof/>
          <w:lang w:val="id-ID"/>
        </w:rPr>
        <w:t>(Ghozali, 2013)</w:t>
      </w:r>
      <w:r w:rsidR="00346185" w:rsidRPr="003646BE">
        <w:rPr>
          <w:rStyle w:val="FootnoteReference"/>
          <w:rFonts w:ascii="Times New Roman" w:hAnsi="Times New Roman" w:cs="Times New Roman"/>
          <w:lang w:val="id-ID"/>
        </w:rPr>
        <w:fldChar w:fldCharType="end"/>
      </w:r>
    </w:p>
    <w:p w:rsidR="003646BE" w:rsidRPr="00ED353D" w:rsidRDefault="003646BE" w:rsidP="00B43C35">
      <w:pPr>
        <w:spacing w:line="360" w:lineRule="auto"/>
        <w:ind w:left="142" w:firstLine="567"/>
        <w:jc w:val="both"/>
        <w:rPr>
          <w:rFonts w:ascii="Times New Roman" w:hAnsi="Times New Roman" w:cs="Times New Roman"/>
          <w:lang w:val="id-ID"/>
        </w:rPr>
        <w:sectPr w:rsidR="003646BE" w:rsidRPr="00ED353D" w:rsidSect="00971FC1">
          <w:type w:val="continuous"/>
          <w:pgSz w:w="11910" w:h="16840"/>
          <w:pgMar w:top="1580" w:right="1417" w:bottom="1220" w:left="1500" w:header="0" w:footer="946" w:gutter="0"/>
          <w:cols w:num="2" w:space="720"/>
        </w:sectPr>
      </w:pPr>
    </w:p>
    <w:p w:rsidR="00B34374" w:rsidRDefault="000C3C1E" w:rsidP="00B34374">
      <w:pPr>
        <w:tabs>
          <w:tab w:val="left" w:pos="142"/>
        </w:tabs>
        <w:spacing w:after="0" w:line="360" w:lineRule="auto"/>
        <w:jc w:val="center"/>
        <w:outlineLvl w:val="0"/>
        <w:rPr>
          <w:rFonts w:ascii="Times New Roman" w:hAnsi="Times New Roman"/>
          <w:b/>
          <w:lang w:val="id-ID"/>
        </w:rPr>
      </w:pPr>
      <w:r w:rsidRPr="00502A1B">
        <w:rPr>
          <w:rFonts w:ascii="Times New Roman" w:hAnsi="Times New Roman"/>
          <w:b/>
          <w:lang w:val="id-ID"/>
        </w:rPr>
        <w:lastRenderedPageBreak/>
        <w:t xml:space="preserve">Tabel </w:t>
      </w:r>
      <w:r w:rsidR="00B34374">
        <w:rPr>
          <w:rFonts w:ascii="Times New Roman" w:hAnsi="Times New Roman"/>
          <w:b/>
          <w:lang w:val="id-ID"/>
        </w:rPr>
        <w:t>4.1</w:t>
      </w:r>
      <w:r w:rsidR="009B2598">
        <w:rPr>
          <w:rFonts w:ascii="Times New Roman" w:hAnsi="Times New Roman"/>
          <w:b/>
          <w:lang w:val="id-ID"/>
        </w:rPr>
        <w:t>.1</w:t>
      </w:r>
    </w:p>
    <w:p w:rsidR="007D7763" w:rsidRPr="00502A1B" w:rsidRDefault="000C3C1E" w:rsidP="00B34374">
      <w:pPr>
        <w:tabs>
          <w:tab w:val="left" w:pos="142"/>
        </w:tabs>
        <w:spacing w:after="0" w:line="360" w:lineRule="auto"/>
        <w:jc w:val="center"/>
        <w:outlineLvl w:val="0"/>
        <w:rPr>
          <w:rFonts w:ascii="Times New Roman" w:hAnsi="Times New Roman"/>
          <w:b/>
          <w:lang w:val="id-ID"/>
        </w:rPr>
      </w:pPr>
      <w:r w:rsidRPr="00502A1B">
        <w:rPr>
          <w:rFonts w:ascii="Times New Roman" w:hAnsi="Times New Roman"/>
          <w:b/>
          <w:lang w:val="id-ID"/>
        </w:rPr>
        <w:t>Hasil Uji Normalits</w:t>
      </w:r>
    </w:p>
    <w:p w:rsidR="000C3C1E" w:rsidRPr="000C3C1E" w:rsidRDefault="000C3C1E" w:rsidP="003646BE">
      <w:pPr>
        <w:tabs>
          <w:tab w:val="left" w:pos="142"/>
        </w:tabs>
        <w:spacing w:line="360" w:lineRule="auto"/>
        <w:jc w:val="center"/>
        <w:outlineLvl w:val="0"/>
        <w:rPr>
          <w:rFonts w:ascii="Times New Roman" w:hAnsi="Times New Roman"/>
          <w:b/>
          <w:lang w:val="id-ID"/>
        </w:rPr>
      </w:pPr>
      <w:r w:rsidRPr="00F92045">
        <w:rPr>
          <w:rFonts w:ascii="Times New Roman" w:hAnsi="Times New Roman"/>
        </w:rPr>
        <w:object w:dxaOrig="9675" w:dyaOrig="4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35pt;height:200.75pt" o:ole="">
            <v:imagedata r:id="rId18" o:title=""/>
          </v:shape>
          <o:OLEObject Type="Embed" ProgID="EViews.Workfile.2" ShapeID="_x0000_i1025" DrawAspect="Content" ObjectID="_1705380120" r:id="rId19"/>
        </w:object>
      </w:r>
    </w:p>
    <w:p w:rsidR="0005526C" w:rsidRPr="00F92045" w:rsidRDefault="00D9277B" w:rsidP="00D9277B">
      <w:pPr>
        <w:tabs>
          <w:tab w:val="left" w:pos="1084"/>
        </w:tabs>
        <w:spacing w:line="360" w:lineRule="auto"/>
        <w:rPr>
          <w:rFonts w:ascii="Times New Roman" w:hAnsi="Times New Roman" w:cs="Times New Roman"/>
          <w:b/>
          <w:i/>
          <w:lang w:val="id-ID"/>
        </w:rPr>
      </w:pPr>
      <w:r>
        <w:rPr>
          <w:rFonts w:ascii="Times New Roman" w:hAnsi="Times New Roman" w:cs="Times New Roman"/>
          <w:b/>
          <w:i/>
          <w:lang w:val="id-ID"/>
        </w:rPr>
        <w:t xml:space="preserve">               </w:t>
      </w:r>
      <w:r w:rsidR="00485281" w:rsidRPr="00F92045">
        <w:rPr>
          <w:rFonts w:ascii="Times New Roman" w:hAnsi="Times New Roman" w:cs="Times New Roman"/>
          <w:b/>
          <w:i/>
          <w:lang w:val="id-ID"/>
        </w:rPr>
        <w:t>Sumber : Hasil olah data Evie</w:t>
      </w:r>
      <w:r w:rsidR="004037B3">
        <w:rPr>
          <w:rFonts w:ascii="Times New Roman" w:hAnsi="Times New Roman" w:cs="Times New Roman"/>
          <w:b/>
          <w:i/>
          <w:lang w:val="id-ID"/>
        </w:rPr>
        <w:t>w</w:t>
      </w:r>
      <w:r w:rsidR="00485281" w:rsidRPr="00F92045">
        <w:rPr>
          <w:rFonts w:ascii="Times New Roman" w:hAnsi="Times New Roman" w:cs="Times New Roman"/>
          <w:b/>
          <w:i/>
          <w:lang w:val="id-ID"/>
        </w:rPr>
        <w:t>s 9</w:t>
      </w:r>
      <w:r w:rsidR="00060B78" w:rsidRPr="00F92045">
        <w:rPr>
          <w:rFonts w:ascii="Times New Roman" w:hAnsi="Times New Roman" w:cs="Times New Roman"/>
          <w:b/>
          <w:i/>
          <w:lang w:val="id-ID"/>
        </w:rPr>
        <w:t xml:space="preserve">, </w:t>
      </w:r>
      <w:r w:rsidR="00485281" w:rsidRPr="00F92045">
        <w:rPr>
          <w:rFonts w:ascii="Times New Roman" w:hAnsi="Times New Roman" w:cs="Times New Roman"/>
          <w:b/>
          <w:i/>
          <w:lang w:val="id-ID"/>
        </w:rPr>
        <w:t>2021</w:t>
      </w:r>
    </w:p>
    <w:p w:rsidR="00971FC1" w:rsidRDefault="00971FC1" w:rsidP="00B0048D">
      <w:pPr>
        <w:spacing w:line="360" w:lineRule="auto"/>
        <w:ind w:left="142" w:firstLine="567"/>
        <w:jc w:val="both"/>
        <w:rPr>
          <w:rFonts w:ascii="Times New Roman" w:hAnsi="Times New Roman" w:cs="Times New Roman"/>
        </w:rPr>
        <w:sectPr w:rsidR="00971FC1" w:rsidSect="0073177D">
          <w:type w:val="continuous"/>
          <w:pgSz w:w="11910" w:h="16840"/>
          <w:pgMar w:top="1580" w:right="1417" w:bottom="1220" w:left="1500" w:header="0" w:footer="946" w:gutter="0"/>
          <w:cols w:space="720"/>
        </w:sectPr>
      </w:pPr>
    </w:p>
    <w:p w:rsidR="000F4890" w:rsidRDefault="00B0048D" w:rsidP="00A70DC0">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lastRenderedPageBreak/>
        <w:t xml:space="preserve">Berdasarkan tabel hasill uji normalitas </w:t>
      </w:r>
      <w:r w:rsidR="003E27A0" w:rsidRPr="00F92045">
        <w:rPr>
          <w:rFonts w:ascii="Times New Roman" w:hAnsi="Times New Roman" w:cs="Times New Roman"/>
          <w:lang w:val="id-ID"/>
        </w:rPr>
        <w:t>tersebut</w:t>
      </w:r>
      <w:r w:rsidRPr="00F92045">
        <w:rPr>
          <w:rFonts w:ascii="Times New Roman" w:hAnsi="Times New Roman" w:cs="Times New Roman"/>
        </w:rPr>
        <w:t>, diketahui bahwa hasil uji normalitas data di atas bahwa nilai dengan nilai p 0,426237 dimana &gt; 0,05 yang berarti data dalam penelitian ini berdistribusi normal</w:t>
      </w:r>
      <w:r w:rsidR="00D32032">
        <w:rPr>
          <w:rFonts w:ascii="Times New Roman" w:hAnsi="Times New Roman" w:cs="Times New Roman"/>
          <w:lang w:val="id-ID"/>
        </w:rPr>
        <w:t>.</w:t>
      </w:r>
    </w:p>
    <w:p w:rsidR="00E51D33" w:rsidRDefault="00E51D33" w:rsidP="00A70DC0">
      <w:pPr>
        <w:spacing w:line="360" w:lineRule="auto"/>
        <w:ind w:left="142" w:firstLine="567"/>
        <w:jc w:val="both"/>
        <w:rPr>
          <w:rFonts w:ascii="Times New Roman" w:hAnsi="Times New Roman" w:cs="Times New Roman"/>
          <w:lang w:val="id-ID"/>
        </w:rPr>
      </w:pPr>
    </w:p>
    <w:p w:rsidR="00E51D33" w:rsidRDefault="00E51D33" w:rsidP="00A70DC0">
      <w:pPr>
        <w:spacing w:line="360" w:lineRule="auto"/>
        <w:ind w:left="142" w:firstLine="567"/>
        <w:jc w:val="both"/>
        <w:rPr>
          <w:rFonts w:ascii="Times New Roman" w:hAnsi="Times New Roman" w:cs="Times New Roman"/>
          <w:lang w:val="id-ID"/>
        </w:rPr>
      </w:pPr>
    </w:p>
    <w:p w:rsidR="000F4890" w:rsidRPr="00D32032" w:rsidRDefault="000F4890" w:rsidP="009B3CCD">
      <w:pPr>
        <w:pStyle w:val="ListParagraph"/>
        <w:numPr>
          <w:ilvl w:val="2"/>
          <w:numId w:val="15"/>
        </w:numPr>
        <w:spacing w:line="360" w:lineRule="auto"/>
        <w:ind w:left="284" w:hanging="142"/>
        <w:jc w:val="both"/>
        <w:rPr>
          <w:rFonts w:ascii="Times New Roman" w:hAnsi="Times New Roman"/>
          <w:b/>
          <w:lang w:val="id-ID"/>
        </w:rPr>
      </w:pPr>
      <w:r w:rsidRPr="00D32032">
        <w:rPr>
          <w:rFonts w:ascii="Times New Roman" w:hAnsi="Times New Roman"/>
          <w:b/>
          <w:lang w:val="id-ID"/>
        </w:rPr>
        <w:lastRenderedPageBreak/>
        <w:t xml:space="preserve">Hasi Uji </w:t>
      </w:r>
      <w:r w:rsidRPr="00D32032">
        <w:rPr>
          <w:rFonts w:ascii="Times New Roman" w:hAnsi="Times New Roman"/>
          <w:b/>
        </w:rPr>
        <w:t>Autokorelasi</w:t>
      </w:r>
    </w:p>
    <w:p w:rsidR="000F4890" w:rsidRPr="00D16116" w:rsidRDefault="000F4890" w:rsidP="00E51D33">
      <w:pPr>
        <w:spacing w:line="360" w:lineRule="auto"/>
        <w:ind w:left="142" w:firstLine="567"/>
        <w:jc w:val="both"/>
        <w:rPr>
          <w:rFonts w:ascii="Times New Roman" w:hAnsi="Times New Roman" w:cs="Times New Roman"/>
          <w:lang w:val="id-ID"/>
        </w:rPr>
      </w:pPr>
      <w:r w:rsidRPr="00CD0DB5">
        <w:rPr>
          <w:rFonts w:ascii="Times New Roman" w:hAnsi="Times New Roman" w:cs="Times New Roman"/>
        </w:rPr>
        <w:t>Uji autokorelasi merupakan uji yang digunakan untuk mengetahui adanya pengaruh antar kesalahan pengganggu antar periode. Sebuah model regresi yang baik hendaknya tidak memiliki gejala autokorelasi di dalamnya</w:t>
      </w:r>
      <w:r>
        <w:rPr>
          <w:rFonts w:ascii="Times New Roman" w:hAnsi="Times New Roman" w:cs="Times New Roman"/>
          <w:lang w:val="id-ID"/>
        </w:rPr>
        <w:t>.</w:t>
      </w:r>
      <w:r w:rsidRPr="00CD0DB5">
        <w:rPr>
          <w:rFonts w:ascii="Times New Roman" w:hAnsi="Times New Roman" w:cs="Times New Roman"/>
        </w:rPr>
        <w:t xml:space="preserve"> Di dalam penelitian ini, uji autokorelasi akan menggunakan uji </w:t>
      </w:r>
      <w:r w:rsidRPr="00CD0DB5">
        <w:rPr>
          <w:rFonts w:ascii="Times New Roman" w:hAnsi="Times New Roman" w:cs="Times New Roman"/>
          <w:i/>
        </w:rPr>
        <w:t>Durbin-Watson</w:t>
      </w:r>
      <w:r w:rsidRPr="00CD0DB5">
        <w:rPr>
          <w:rFonts w:ascii="Times New Roman" w:hAnsi="Times New Roman" w:cs="Times New Roman"/>
        </w:rPr>
        <w:t xml:space="preserve"> dengan </w:t>
      </w:r>
      <w:r w:rsidRPr="00CD0DB5">
        <w:rPr>
          <w:rFonts w:ascii="Times New Roman" w:hAnsi="Times New Roman" w:cs="Times New Roman"/>
        </w:rPr>
        <w:lastRenderedPageBreak/>
        <w:t>kriteria pengambilan keputusan</w:t>
      </w:r>
      <w:r w:rsidRPr="00CD0DB5">
        <w:rPr>
          <w:rFonts w:ascii="Times New Roman" w:hAnsi="Times New Roman" w:cs="Times New Roman"/>
          <w:lang w:val="id-ID"/>
        </w:rPr>
        <w:t xml:space="preserve"> a</w:t>
      </w:r>
      <w:r w:rsidRPr="00CD0DB5">
        <w:rPr>
          <w:rFonts w:ascii="Times New Roman" w:hAnsi="Times New Roman" w:cs="Times New Roman"/>
        </w:rPr>
        <w:t>pabila nilai d berada di antara dU dan 4-dU maka tidak</w:t>
      </w:r>
      <w:r w:rsidR="0008158F">
        <w:rPr>
          <w:rFonts w:ascii="Times New Roman" w:hAnsi="Times New Roman" w:cs="Times New Roman"/>
          <w:lang w:val="id-ID"/>
        </w:rPr>
        <w:t xml:space="preserve"> </w:t>
      </w:r>
      <w:r w:rsidRPr="00CD0DB5">
        <w:rPr>
          <w:rFonts w:ascii="Times New Roman" w:hAnsi="Times New Roman" w:cs="Times New Roman"/>
        </w:rPr>
        <w:t xml:space="preserve"> </w:t>
      </w:r>
      <w:r w:rsidRPr="00CD0DB5">
        <w:rPr>
          <w:rFonts w:ascii="Times New Roman" w:hAnsi="Times New Roman" w:cs="Times New Roman"/>
        </w:rPr>
        <w:lastRenderedPageBreak/>
        <w:t>terdapat autokorelasi</w:t>
      </w:r>
      <w:r w:rsidR="0008158F">
        <w:rPr>
          <w:rFonts w:ascii="Times New Roman" w:hAnsi="Times New Roman" w:cs="Times New Roman"/>
          <w:lang w:val="id-ID"/>
        </w:rPr>
        <w:t xml:space="preserve"> </w:t>
      </w:r>
      <w:r w:rsidR="00346185">
        <w:rPr>
          <w:rStyle w:val="FootnoteReference"/>
          <w:rFonts w:ascii="Times New Roman" w:hAnsi="Times New Roman" w:cs="Times New Roman"/>
          <w:lang w:val="id-ID"/>
        </w:rPr>
        <w:fldChar w:fldCharType="begin" w:fldLock="1"/>
      </w:r>
      <w:r w:rsidR="00DF0085">
        <w:rPr>
          <w:rFonts w:ascii="Times New Roman" w:hAnsi="Times New Roman" w:cs="Times New Roman"/>
          <w:lang w:val="id-ID"/>
        </w:rPr>
        <w:instrText>ADDIN CSL_CITATION {"citationItems":[{"id":"ITEM-1","itemData":{"author":[{"dropping-particle":"","family":"Ghozali","given":"Imam","non-dropping-particle":"","parse-names":false,"suffix":""}],"id":"ITEM-1","issued":{"date-parts":[["2013"]]},"publisher":"Badan Penerbit Universitas Diponegoro","publisher-place":"Semarang","title":"Aplikasi Analisis Multivariate dengan Program SPSS","type":"chapter"},"uris":["http://www.mendeley.com/documents/?uuid=5eec18ff-d380-4f42-9182-9a54cd87cfec"]}],"mendeley":{"formattedCitation":"(Ghozali, 2013)","plainTextFormattedCitation":"(Ghozali, 2013)","previouslyFormattedCitation":"(Ghozali, 2013)"},"properties":{"noteIndex":0},"schema":"https://github.com/citation-style-language/schema/raw/master/csl-citation.json"}</w:instrText>
      </w:r>
      <w:r w:rsidR="00346185">
        <w:rPr>
          <w:rStyle w:val="FootnoteReference"/>
          <w:rFonts w:ascii="Times New Roman" w:hAnsi="Times New Roman" w:cs="Times New Roman"/>
          <w:lang w:val="id-ID"/>
        </w:rPr>
        <w:fldChar w:fldCharType="separate"/>
      </w:r>
      <w:r w:rsidR="0008158F" w:rsidRPr="0008158F">
        <w:rPr>
          <w:rFonts w:ascii="Times New Roman" w:hAnsi="Times New Roman" w:cs="Times New Roman"/>
          <w:noProof/>
          <w:lang w:val="id-ID"/>
        </w:rPr>
        <w:t>(Ghozali, 2013)</w:t>
      </w:r>
      <w:r w:rsidR="00346185">
        <w:rPr>
          <w:rStyle w:val="FootnoteReference"/>
          <w:rFonts w:ascii="Times New Roman" w:hAnsi="Times New Roman" w:cs="Times New Roman"/>
          <w:lang w:val="id-ID"/>
        </w:rPr>
        <w:fldChar w:fldCharType="end"/>
      </w:r>
      <w:r w:rsidRPr="00CD0DB5">
        <w:rPr>
          <w:rFonts w:ascii="Times New Roman" w:hAnsi="Times New Roman" w:cs="Times New Roman"/>
        </w:rPr>
        <w:t>.</w:t>
      </w:r>
    </w:p>
    <w:p w:rsidR="001956F6" w:rsidRDefault="001956F6" w:rsidP="00A23C21">
      <w:pPr>
        <w:autoSpaceDE w:val="0"/>
        <w:autoSpaceDN w:val="0"/>
        <w:adjustRightInd w:val="0"/>
        <w:spacing w:line="240" w:lineRule="auto"/>
        <w:ind w:right="10"/>
        <w:rPr>
          <w:rFonts w:ascii="Times New Roman" w:hAnsi="Times New Roman" w:cs="Times New Roman"/>
          <w:color w:val="000000"/>
        </w:rPr>
        <w:sectPr w:rsidR="001956F6" w:rsidSect="00971FC1">
          <w:type w:val="continuous"/>
          <w:pgSz w:w="11910" w:h="16840"/>
          <w:pgMar w:top="1580" w:right="1417" w:bottom="1220" w:left="1500" w:header="0" w:footer="946" w:gutter="0"/>
          <w:cols w:num="2" w:space="720"/>
        </w:sectPr>
      </w:pPr>
    </w:p>
    <w:p w:rsidR="003039C1" w:rsidRDefault="000C3C1E" w:rsidP="003039C1">
      <w:pPr>
        <w:tabs>
          <w:tab w:val="left" w:pos="1084"/>
        </w:tabs>
        <w:spacing w:after="0" w:line="360" w:lineRule="auto"/>
        <w:ind w:left="142"/>
        <w:rPr>
          <w:rFonts w:ascii="Times New Roman" w:hAnsi="Times New Roman" w:cs="Times New Roman"/>
          <w:b/>
          <w:lang w:val="id-ID"/>
        </w:rPr>
      </w:pPr>
      <w:r>
        <w:rPr>
          <w:rFonts w:ascii="Times New Roman" w:hAnsi="Times New Roman" w:cs="Times New Roman"/>
          <w:b/>
          <w:lang w:val="id-ID"/>
        </w:rPr>
        <w:lastRenderedPageBreak/>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t xml:space="preserve">    </w:t>
      </w:r>
      <w:r w:rsidR="003039C1">
        <w:rPr>
          <w:rFonts w:ascii="Times New Roman" w:hAnsi="Times New Roman" w:cs="Times New Roman"/>
          <w:b/>
          <w:lang w:val="id-ID"/>
        </w:rPr>
        <w:tab/>
        <w:t xml:space="preserve">    </w:t>
      </w:r>
      <w:r>
        <w:rPr>
          <w:rFonts w:ascii="Times New Roman" w:hAnsi="Times New Roman" w:cs="Times New Roman"/>
          <w:b/>
          <w:lang w:val="id-ID"/>
        </w:rPr>
        <w:t xml:space="preserve">  Tabel </w:t>
      </w:r>
      <w:r w:rsidR="003039C1">
        <w:rPr>
          <w:rFonts w:ascii="Times New Roman" w:hAnsi="Times New Roman" w:cs="Times New Roman"/>
          <w:b/>
          <w:lang w:val="id-ID"/>
        </w:rPr>
        <w:t>4.1.2</w:t>
      </w:r>
    </w:p>
    <w:p w:rsidR="000C3C1E" w:rsidRPr="000C3C1E" w:rsidRDefault="003039C1" w:rsidP="003039C1">
      <w:pPr>
        <w:tabs>
          <w:tab w:val="left" w:pos="1084"/>
        </w:tabs>
        <w:spacing w:after="0" w:line="360" w:lineRule="auto"/>
        <w:ind w:left="142"/>
        <w:rPr>
          <w:rFonts w:ascii="Times New Roman" w:hAnsi="Times New Roman" w:cs="Times New Roman"/>
          <w:b/>
          <w:lang w:val="id-ID"/>
        </w:rPr>
      </w:pP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sidR="000C3C1E">
        <w:rPr>
          <w:rFonts w:ascii="Times New Roman" w:hAnsi="Times New Roman" w:cs="Times New Roman"/>
          <w:b/>
          <w:lang w:val="id-ID"/>
        </w:rPr>
        <w:t>Hasil Uji Autokerasi</w:t>
      </w:r>
    </w:p>
    <w:tbl>
      <w:tblPr>
        <w:tblW w:w="0" w:type="auto"/>
        <w:jc w:val="center"/>
        <w:tblInd w:w="428" w:type="dxa"/>
        <w:tblLayout w:type="fixed"/>
        <w:tblCellMar>
          <w:left w:w="0" w:type="dxa"/>
          <w:right w:w="0" w:type="dxa"/>
        </w:tblCellMar>
        <w:tblLook w:val="04A0"/>
      </w:tblPr>
      <w:tblGrid>
        <w:gridCol w:w="2416"/>
        <w:gridCol w:w="997"/>
      </w:tblGrid>
      <w:tr w:rsidR="000C3C1E" w:rsidRPr="00F92045" w:rsidTr="009B2598">
        <w:trPr>
          <w:trHeight w:val="225"/>
          <w:jc w:val="center"/>
        </w:trPr>
        <w:tc>
          <w:tcPr>
            <w:tcW w:w="2416" w:type="dxa"/>
            <w:vAlign w:val="bottom"/>
            <w:hideMark/>
          </w:tcPr>
          <w:p w:rsidR="000C3C1E" w:rsidRPr="00F92045" w:rsidRDefault="000C3C1E" w:rsidP="009B2598">
            <w:pPr>
              <w:autoSpaceDE w:val="0"/>
              <w:autoSpaceDN w:val="0"/>
              <w:adjustRightInd w:val="0"/>
              <w:spacing w:line="240" w:lineRule="auto"/>
              <w:ind w:right="10"/>
              <w:jc w:val="center"/>
              <w:rPr>
                <w:rFonts w:ascii="Times New Roman" w:hAnsi="Times New Roman" w:cs="Times New Roman"/>
                <w:color w:val="000000"/>
              </w:rPr>
            </w:pPr>
            <w:r w:rsidRPr="00F92045">
              <w:rPr>
                <w:rFonts w:ascii="Times New Roman" w:hAnsi="Times New Roman" w:cs="Times New Roman"/>
                <w:color w:val="000000"/>
              </w:rPr>
              <w:t>Durbin-Watson stat</w:t>
            </w:r>
          </w:p>
        </w:tc>
        <w:tc>
          <w:tcPr>
            <w:tcW w:w="997" w:type="dxa"/>
            <w:vAlign w:val="bottom"/>
            <w:hideMark/>
          </w:tcPr>
          <w:p w:rsidR="000C3C1E" w:rsidRPr="00F92045" w:rsidRDefault="000C3C1E" w:rsidP="009B2598">
            <w:pPr>
              <w:autoSpaceDE w:val="0"/>
              <w:autoSpaceDN w:val="0"/>
              <w:adjustRightInd w:val="0"/>
              <w:spacing w:line="240" w:lineRule="auto"/>
              <w:ind w:right="10"/>
              <w:jc w:val="center"/>
              <w:rPr>
                <w:rFonts w:ascii="Times New Roman" w:hAnsi="Times New Roman" w:cs="Times New Roman"/>
                <w:color w:val="000000"/>
              </w:rPr>
            </w:pPr>
            <w:r w:rsidRPr="00F92045">
              <w:rPr>
                <w:rFonts w:ascii="Times New Roman" w:hAnsi="Times New Roman" w:cs="Times New Roman"/>
                <w:color w:val="000000"/>
              </w:rPr>
              <w:t>2.069038</w:t>
            </w:r>
          </w:p>
        </w:tc>
      </w:tr>
    </w:tbl>
    <w:p w:rsidR="000F4890" w:rsidRDefault="000C3C1E" w:rsidP="000C3C1E">
      <w:pPr>
        <w:tabs>
          <w:tab w:val="left" w:pos="1084"/>
        </w:tabs>
        <w:spacing w:line="360" w:lineRule="auto"/>
        <w:rPr>
          <w:rFonts w:ascii="Times New Roman" w:hAnsi="Times New Roman" w:cs="Times New Roman"/>
          <w:b/>
          <w:i/>
          <w:lang w:val="id-ID"/>
        </w:rPr>
      </w:pPr>
      <w:r>
        <w:rPr>
          <w:rFonts w:ascii="Times New Roman" w:hAnsi="Times New Roman" w:cs="Times New Roman"/>
          <w:b/>
          <w:i/>
          <w:lang w:val="id-ID"/>
        </w:rPr>
        <w:tab/>
      </w:r>
      <w:r>
        <w:rPr>
          <w:rFonts w:ascii="Times New Roman" w:hAnsi="Times New Roman" w:cs="Times New Roman"/>
          <w:b/>
          <w:i/>
          <w:lang w:val="id-ID"/>
        </w:rPr>
        <w:tab/>
      </w:r>
      <w:r>
        <w:rPr>
          <w:rFonts w:ascii="Times New Roman" w:hAnsi="Times New Roman" w:cs="Times New Roman"/>
          <w:b/>
          <w:i/>
          <w:lang w:val="id-ID"/>
        </w:rPr>
        <w:tab/>
      </w:r>
      <w:r>
        <w:rPr>
          <w:rFonts w:ascii="Times New Roman" w:hAnsi="Times New Roman" w:cs="Times New Roman"/>
          <w:b/>
          <w:i/>
          <w:lang w:val="id-ID"/>
        </w:rPr>
        <w:tab/>
      </w:r>
      <w:r w:rsidR="000F4890" w:rsidRPr="00F92045">
        <w:rPr>
          <w:rFonts w:ascii="Times New Roman" w:hAnsi="Times New Roman" w:cs="Times New Roman"/>
          <w:b/>
          <w:i/>
          <w:lang w:val="id-ID"/>
        </w:rPr>
        <w:t>Sumber : Hasil olah data Evie</w:t>
      </w:r>
      <w:r w:rsidR="000F4890">
        <w:rPr>
          <w:rFonts w:ascii="Times New Roman" w:hAnsi="Times New Roman" w:cs="Times New Roman"/>
          <w:b/>
          <w:i/>
          <w:lang w:val="id-ID"/>
        </w:rPr>
        <w:t>w</w:t>
      </w:r>
      <w:r w:rsidR="000F4890" w:rsidRPr="00F92045">
        <w:rPr>
          <w:rFonts w:ascii="Times New Roman" w:hAnsi="Times New Roman" w:cs="Times New Roman"/>
          <w:b/>
          <w:i/>
          <w:lang w:val="id-ID"/>
        </w:rPr>
        <w:t>s 9, 202</w:t>
      </w:r>
      <w:r w:rsidR="000F4890">
        <w:rPr>
          <w:rFonts w:ascii="Times New Roman" w:hAnsi="Times New Roman" w:cs="Times New Roman"/>
          <w:b/>
          <w:i/>
          <w:lang w:val="id-ID"/>
        </w:rPr>
        <w:t>1</w:t>
      </w:r>
    </w:p>
    <w:p w:rsidR="001956F6" w:rsidRDefault="001956F6" w:rsidP="000F4890">
      <w:pPr>
        <w:tabs>
          <w:tab w:val="left" w:pos="1084"/>
        </w:tabs>
        <w:spacing w:line="360" w:lineRule="auto"/>
        <w:ind w:left="142"/>
        <w:jc w:val="both"/>
        <w:rPr>
          <w:rFonts w:ascii="Times New Roman" w:hAnsi="Times New Roman" w:cs="Times New Roman"/>
        </w:rPr>
        <w:sectPr w:rsidR="001956F6" w:rsidSect="001956F6">
          <w:type w:val="continuous"/>
          <w:pgSz w:w="11910" w:h="16840"/>
          <w:pgMar w:top="1580" w:right="1417" w:bottom="1220" w:left="1500" w:header="0" w:footer="946" w:gutter="0"/>
          <w:cols w:space="720"/>
        </w:sectPr>
      </w:pPr>
    </w:p>
    <w:p w:rsidR="000F4890" w:rsidRPr="00F92045" w:rsidRDefault="000F4890" w:rsidP="000F4890">
      <w:pPr>
        <w:tabs>
          <w:tab w:val="left" w:pos="1084"/>
        </w:tabs>
        <w:spacing w:line="360" w:lineRule="auto"/>
        <w:ind w:left="142"/>
        <w:jc w:val="both"/>
        <w:rPr>
          <w:rFonts w:ascii="Times New Roman" w:hAnsi="Times New Roman" w:cs="Times New Roman"/>
          <w:b/>
          <w:i/>
          <w:lang w:val="id-ID"/>
        </w:rPr>
      </w:pPr>
      <w:r w:rsidRPr="00F92045">
        <w:rPr>
          <w:rFonts w:ascii="Times New Roman" w:hAnsi="Times New Roman" w:cs="Times New Roman"/>
        </w:rPr>
        <w:lastRenderedPageBreak/>
        <w:t>Dari tabel Durbin-Watson di atas, terlihat bahwa dalam jumlah dan sampel variabel tertentu diperoleh nilai Durbin-Watson dimana nilai dL = 1,2953 dU = 1,6539. Berdasarkan hasil peningkatan pada uji autokorelasi dengan Eviews 9 diperoleh nilai D-W sebesar 2,069038</w:t>
      </w:r>
    </w:p>
    <w:p w:rsidR="00A23C21" w:rsidRPr="00FF24EB" w:rsidRDefault="000F4890" w:rsidP="00FF24EB">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t>Jika nilai DW &gt; dU dan nilai (4-DW) &gt; dU, maka dinyatakan tidak ada masalah autokorelasi, baik autokorelasi positif maupun autokorelasi negatif. Dari hasil pengolahan data diatas nilai DW (2,069038) &gt; dU (1,6647) dan 4 –2,069038 = 2,069034 &gt; 1,6539 berarti tidak ada masalah autokorelasi yang baik autokorelasi positif dan autokorelasi negatif.</w:t>
      </w:r>
    </w:p>
    <w:p w:rsidR="00FF24EB" w:rsidRDefault="00FF24EB" w:rsidP="00FF24EB">
      <w:pPr>
        <w:pStyle w:val="Heading2"/>
        <w:keepLines/>
        <w:numPr>
          <w:ilvl w:val="2"/>
          <w:numId w:val="15"/>
        </w:numPr>
        <w:spacing w:before="200" w:after="0" w:line="360" w:lineRule="auto"/>
        <w:ind w:left="142" w:firstLine="0"/>
        <w:jc w:val="both"/>
        <w:rPr>
          <w:rFonts w:ascii="Times New Roman" w:hAnsi="Times New Roman"/>
          <w:i w:val="0"/>
          <w:sz w:val="22"/>
          <w:szCs w:val="22"/>
          <w:lang w:val="id-ID"/>
        </w:rPr>
      </w:pPr>
      <w:r w:rsidRPr="00F92045">
        <w:rPr>
          <w:rFonts w:ascii="Times New Roman" w:hAnsi="Times New Roman"/>
          <w:i w:val="0"/>
          <w:sz w:val="22"/>
          <w:szCs w:val="22"/>
        </w:rPr>
        <w:lastRenderedPageBreak/>
        <w:t>Hasil Uji Heteroskedasitas</w:t>
      </w:r>
    </w:p>
    <w:p w:rsidR="00FF24EB" w:rsidRPr="00E97A57" w:rsidRDefault="00FF24EB" w:rsidP="00FF24EB">
      <w:pPr>
        <w:tabs>
          <w:tab w:val="left" w:pos="142"/>
        </w:tabs>
        <w:spacing w:line="360" w:lineRule="auto"/>
        <w:ind w:left="142" w:firstLine="567"/>
        <w:jc w:val="both"/>
        <w:rPr>
          <w:rFonts w:ascii="Times New Roman" w:hAnsi="Times New Roman" w:cs="Times New Roman"/>
          <w:lang w:val="id-ID"/>
        </w:rPr>
      </w:pPr>
      <w:r w:rsidRPr="00CF48C3">
        <w:rPr>
          <w:rFonts w:ascii="Times New Roman" w:hAnsi="Times New Roman" w:cs="Times New Roman"/>
        </w:rPr>
        <w:t>Uji heterokedastisitas merupakan uji yang dilakukan untuk mengetahui adanya ketidak samaan antar varian dari residual pengamatan terhadap residual pengamatan yang lain. Model regresi yang baik hendaknya tidak terdapat gejala heterokedastisitas</w:t>
      </w:r>
      <w:r w:rsidRPr="00CF48C3">
        <w:rPr>
          <w:rFonts w:ascii="Times New Roman" w:hAnsi="Times New Roman" w:cs="Times New Roman"/>
          <w:lang w:val="id-ID"/>
        </w:rPr>
        <w:t xml:space="preserve"> </w:t>
      </w:r>
      <w:r w:rsidRPr="00CF48C3">
        <w:rPr>
          <w:rFonts w:ascii="Times New Roman" w:hAnsi="Times New Roman" w:cs="Times New Roman"/>
        </w:rPr>
        <w:t xml:space="preserve"> Di dalam penelitian yang akan dilakukan, teknik pengujian akan menggunakan </w:t>
      </w:r>
      <w:r w:rsidRPr="00CF48C3">
        <w:rPr>
          <w:rFonts w:ascii="Times New Roman" w:hAnsi="Times New Roman" w:cs="Times New Roman"/>
          <w:i/>
        </w:rPr>
        <w:t>uji Glesjer</w:t>
      </w:r>
      <w:r w:rsidRPr="00CF48C3">
        <w:rPr>
          <w:rFonts w:ascii="Times New Roman" w:hAnsi="Times New Roman" w:cs="Times New Roman"/>
        </w:rPr>
        <w:t xml:space="preserve"> dengan kriteria</w:t>
      </w:r>
      <w:r>
        <w:rPr>
          <w:rFonts w:ascii="Times New Roman" w:hAnsi="Times New Roman" w:cs="Times New Roman"/>
          <w:lang w:val="id-ID"/>
        </w:rPr>
        <w:t xml:space="preserve"> pengambilan kepurtusan apabila nilai signifikan  signifikan </w:t>
      </w:r>
      <w:r w:rsidRPr="00CF48C3">
        <w:rPr>
          <w:rFonts w:ascii="Times New Roman" w:hAnsi="Times New Roman" w:cs="Times New Roman"/>
        </w:rPr>
        <w:t>&lt; 0,05 maka terdapat</w:t>
      </w:r>
      <w:r>
        <w:rPr>
          <w:rFonts w:ascii="Times New Roman" w:hAnsi="Times New Roman" w:cs="Times New Roman"/>
          <w:lang w:val="id-ID"/>
        </w:rPr>
        <w:t xml:space="preserve"> </w:t>
      </w:r>
      <w:r w:rsidRPr="00CF48C3">
        <w:rPr>
          <w:rFonts w:ascii="Times New Roman" w:hAnsi="Times New Roman" w:cs="Times New Roman"/>
        </w:rPr>
        <w:t xml:space="preserve"> gejala heterokedastisitas dalam model regresi</w:t>
      </w:r>
      <w:r w:rsidR="0008158F">
        <w:rPr>
          <w:rFonts w:ascii="Times New Roman" w:hAnsi="Times New Roman" w:cs="Times New Roman"/>
          <w:lang w:val="id-ID"/>
        </w:rPr>
        <w:t xml:space="preserve"> </w:t>
      </w:r>
    </w:p>
    <w:p w:rsidR="007C6568" w:rsidRDefault="007C6568" w:rsidP="007C6568">
      <w:pPr>
        <w:spacing w:line="360" w:lineRule="auto"/>
        <w:ind w:left="2880"/>
        <w:rPr>
          <w:rFonts w:ascii="Times New Roman" w:hAnsi="Times New Roman" w:cs="Times New Roman"/>
          <w:b/>
          <w:lang w:val="id-ID"/>
        </w:rPr>
        <w:sectPr w:rsidR="007C6568" w:rsidSect="00971FC1">
          <w:type w:val="continuous"/>
          <w:pgSz w:w="11910" w:h="16840"/>
          <w:pgMar w:top="1580" w:right="1417" w:bottom="1220" w:left="1500" w:header="0" w:footer="946" w:gutter="0"/>
          <w:cols w:num="2" w:space="720"/>
        </w:sectPr>
      </w:pPr>
    </w:p>
    <w:p w:rsidR="007C6568" w:rsidRDefault="007C6568" w:rsidP="007C6568">
      <w:pPr>
        <w:spacing w:after="0" w:line="360" w:lineRule="auto"/>
        <w:ind w:left="3600"/>
        <w:rPr>
          <w:rFonts w:ascii="Times New Roman" w:hAnsi="Times New Roman" w:cs="Times New Roman"/>
          <w:b/>
          <w:lang w:val="id-ID"/>
        </w:rPr>
      </w:pPr>
      <w:r>
        <w:rPr>
          <w:rFonts w:ascii="Times New Roman" w:hAnsi="Times New Roman" w:cs="Times New Roman"/>
          <w:b/>
          <w:lang w:val="id-ID"/>
        </w:rPr>
        <w:lastRenderedPageBreak/>
        <w:t xml:space="preserve">     Tabel  4.1.3</w:t>
      </w:r>
    </w:p>
    <w:p w:rsidR="007C6568" w:rsidRPr="004C7C99" w:rsidRDefault="007C6568" w:rsidP="007C6568">
      <w:pPr>
        <w:spacing w:after="0" w:line="360" w:lineRule="auto"/>
        <w:ind w:left="2880"/>
        <w:rPr>
          <w:rFonts w:ascii="Times New Roman" w:hAnsi="Times New Roman" w:cs="Times New Roman"/>
          <w:b/>
          <w:lang w:val="id-ID"/>
        </w:rPr>
      </w:pPr>
      <w:r>
        <w:rPr>
          <w:rFonts w:ascii="Times New Roman" w:hAnsi="Times New Roman" w:cs="Times New Roman"/>
          <w:b/>
          <w:lang w:val="id-ID"/>
        </w:rPr>
        <w:t xml:space="preserve">      Hasil Uji Heteroskedasitas</w:t>
      </w:r>
    </w:p>
    <w:tbl>
      <w:tblPr>
        <w:tblW w:w="0" w:type="auto"/>
        <w:jc w:val="center"/>
        <w:tblInd w:w="428" w:type="dxa"/>
        <w:tblLayout w:type="fixed"/>
        <w:tblCellMar>
          <w:left w:w="0" w:type="dxa"/>
          <w:right w:w="0" w:type="dxa"/>
        </w:tblCellMar>
        <w:tblLook w:val="04A0"/>
      </w:tblPr>
      <w:tblGrid>
        <w:gridCol w:w="2017"/>
        <w:gridCol w:w="1103"/>
        <w:gridCol w:w="1207"/>
        <w:gridCol w:w="1208"/>
        <w:gridCol w:w="997"/>
      </w:tblGrid>
      <w:tr w:rsidR="007C6568" w:rsidTr="009B2598">
        <w:trPr>
          <w:trHeight w:val="225"/>
          <w:jc w:val="center"/>
        </w:trPr>
        <w:tc>
          <w:tcPr>
            <w:tcW w:w="6532" w:type="dxa"/>
            <w:gridSpan w:val="5"/>
            <w:vAlign w:val="bottom"/>
            <w:hideMark/>
          </w:tcPr>
          <w:p w:rsidR="007C6568" w:rsidRDefault="007C6568" w:rsidP="009B2598">
            <w:pPr>
              <w:autoSpaceDE w:val="0"/>
              <w:autoSpaceDN w:val="0"/>
              <w:adjustRightInd w:val="0"/>
              <w:spacing w:line="240" w:lineRule="auto"/>
              <w:rPr>
                <w:rFonts w:ascii="Arial" w:hAnsi="Arial"/>
                <w:color w:val="000000"/>
                <w:sz w:val="18"/>
                <w:szCs w:val="18"/>
              </w:rPr>
            </w:pPr>
            <w:r>
              <w:rPr>
                <w:rFonts w:ascii="Arial" w:hAnsi="Arial"/>
                <w:color w:val="000000"/>
                <w:sz w:val="18"/>
                <w:szCs w:val="18"/>
              </w:rPr>
              <w:t>Heteroskedasticity Test: Breusch-Pagan-Godfrey</w:t>
            </w:r>
          </w:p>
        </w:tc>
      </w:tr>
      <w:tr w:rsidR="007C6568" w:rsidTr="009B2598">
        <w:trPr>
          <w:trHeight w:hRule="exact" w:val="90"/>
          <w:jc w:val="center"/>
        </w:trPr>
        <w:tc>
          <w:tcPr>
            <w:tcW w:w="2017"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r>
      <w:tr w:rsidR="007C6568" w:rsidTr="009B2598">
        <w:trPr>
          <w:trHeight w:hRule="exact" w:val="135"/>
          <w:jc w:val="center"/>
        </w:trPr>
        <w:tc>
          <w:tcPr>
            <w:tcW w:w="2017"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7"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8"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997"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r>
      <w:tr w:rsidR="007C6568" w:rsidTr="009B2598">
        <w:trPr>
          <w:trHeight w:val="225"/>
          <w:jc w:val="center"/>
        </w:trPr>
        <w:tc>
          <w:tcPr>
            <w:tcW w:w="2017" w:type="dxa"/>
            <w:vAlign w:val="bottom"/>
            <w:hideMark/>
          </w:tcPr>
          <w:p w:rsidR="007C6568" w:rsidRDefault="007C6568" w:rsidP="009B2598">
            <w:pPr>
              <w:autoSpaceDE w:val="0"/>
              <w:autoSpaceDN w:val="0"/>
              <w:adjustRightInd w:val="0"/>
              <w:spacing w:line="240" w:lineRule="auto"/>
              <w:rPr>
                <w:rFonts w:ascii="Arial" w:hAnsi="Arial"/>
                <w:color w:val="000000"/>
                <w:sz w:val="18"/>
                <w:szCs w:val="18"/>
              </w:rPr>
            </w:pPr>
            <w:r>
              <w:rPr>
                <w:rFonts w:ascii="Arial" w:hAnsi="Arial"/>
                <w:color w:val="000000"/>
                <w:sz w:val="18"/>
                <w:szCs w:val="18"/>
              </w:rPr>
              <w:t>F-statistic</w:t>
            </w:r>
          </w:p>
        </w:tc>
        <w:tc>
          <w:tcPr>
            <w:tcW w:w="1103" w:type="dxa"/>
            <w:vAlign w:val="bottom"/>
            <w:hideMark/>
          </w:tcPr>
          <w:p w:rsidR="007C6568" w:rsidRDefault="007C6568" w:rsidP="009B2598">
            <w:pPr>
              <w:autoSpaceDE w:val="0"/>
              <w:autoSpaceDN w:val="0"/>
              <w:adjustRightInd w:val="0"/>
              <w:spacing w:line="240" w:lineRule="auto"/>
              <w:ind w:right="10"/>
              <w:jc w:val="right"/>
              <w:rPr>
                <w:rFonts w:ascii="Arial" w:hAnsi="Arial"/>
                <w:color w:val="000000"/>
                <w:sz w:val="18"/>
                <w:szCs w:val="18"/>
              </w:rPr>
            </w:pPr>
            <w:r>
              <w:rPr>
                <w:rFonts w:ascii="Arial" w:hAnsi="Arial"/>
                <w:color w:val="000000"/>
                <w:sz w:val="18"/>
                <w:szCs w:val="18"/>
              </w:rPr>
              <w:t>2.463947</w:t>
            </w:r>
          </w:p>
        </w:tc>
        <w:tc>
          <w:tcPr>
            <w:tcW w:w="2415" w:type="dxa"/>
            <w:gridSpan w:val="2"/>
            <w:vAlign w:val="bottom"/>
            <w:hideMark/>
          </w:tcPr>
          <w:p w:rsidR="007C6568" w:rsidRDefault="007C6568" w:rsidP="009B2598">
            <w:pPr>
              <w:autoSpaceDE w:val="0"/>
              <w:autoSpaceDN w:val="0"/>
              <w:adjustRightInd w:val="0"/>
              <w:spacing w:line="240" w:lineRule="auto"/>
              <w:ind w:right="10"/>
              <w:rPr>
                <w:rFonts w:ascii="Arial" w:hAnsi="Arial"/>
                <w:color w:val="000000"/>
                <w:sz w:val="18"/>
                <w:szCs w:val="18"/>
              </w:rPr>
            </w:pPr>
            <w:r>
              <w:rPr>
                <w:rFonts w:ascii="Arial" w:hAnsi="Arial"/>
                <w:color w:val="000000"/>
                <w:sz w:val="18"/>
                <w:szCs w:val="18"/>
              </w:rPr>
              <w:t>    Prob. F(3,31)</w:t>
            </w:r>
          </w:p>
        </w:tc>
        <w:tc>
          <w:tcPr>
            <w:tcW w:w="997" w:type="dxa"/>
            <w:vAlign w:val="bottom"/>
            <w:hideMark/>
          </w:tcPr>
          <w:p w:rsidR="007C6568" w:rsidRDefault="007C6568" w:rsidP="009B2598">
            <w:pPr>
              <w:autoSpaceDE w:val="0"/>
              <w:autoSpaceDN w:val="0"/>
              <w:adjustRightInd w:val="0"/>
              <w:spacing w:line="240" w:lineRule="auto"/>
              <w:ind w:right="10"/>
              <w:jc w:val="right"/>
              <w:rPr>
                <w:rFonts w:ascii="Arial" w:hAnsi="Arial"/>
                <w:color w:val="000000"/>
                <w:sz w:val="18"/>
                <w:szCs w:val="18"/>
              </w:rPr>
            </w:pPr>
            <w:r>
              <w:rPr>
                <w:rFonts w:ascii="Arial" w:hAnsi="Arial"/>
                <w:color w:val="000000"/>
                <w:sz w:val="18"/>
                <w:szCs w:val="18"/>
              </w:rPr>
              <w:t>0.0809</w:t>
            </w:r>
          </w:p>
        </w:tc>
      </w:tr>
      <w:tr w:rsidR="007C6568" w:rsidTr="009B2598">
        <w:trPr>
          <w:trHeight w:val="225"/>
          <w:jc w:val="center"/>
        </w:trPr>
        <w:tc>
          <w:tcPr>
            <w:tcW w:w="2017" w:type="dxa"/>
            <w:vAlign w:val="bottom"/>
            <w:hideMark/>
          </w:tcPr>
          <w:p w:rsidR="007C6568" w:rsidRDefault="007C6568" w:rsidP="009B2598">
            <w:pPr>
              <w:autoSpaceDE w:val="0"/>
              <w:autoSpaceDN w:val="0"/>
              <w:adjustRightInd w:val="0"/>
              <w:spacing w:line="240" w:lineRule="auto"/>
              <w:rPr>
                <w:rFonts w:ascii="Arial" w:hAnsi="Arial"/>
                <w:color w:val="000000"/>
                <w:sz w:val="18"/>
                <w:szCs w:val="18"/>
              </w:rPr>
            </w:pPr>
            <w:r>
              <w:rPr>
                <w:rFonts w:ascii="Arial" w:hAnsi="Arial"/>
                <w:color w:val="000000"/>
                <w:sz w:val="18"/>
                <w:szCs w:val="18"/>
              </w:rPr>
              <w:t>Obs*R-squared</w:t>
            </w:r>
          </w:p>
        </w:tc>
        <w:tc>
          <w:tcPr>
            <w:tcW w:w="1103" w:type="dxa"/>
            <w:vAlign w:val="bottom"/>
            <w:hideMark/>
          </w:tcPr>
          <w:p w:rsidR="007C6568" w:rsidRDefault="007C6568" w:rsidP="009B2598">
            <w:pPr>
              <w:autoSpaceDE w:val="0"/>
              <w:autoSpaceDN w:val="0"/>
              <w:adjustRightInd w:val="0"/>
              <w:spacing w:line="240" w:lineRule="auto"/>
              <w:ind w:right="10"/>
              <w:jc w:val="right"/>
              <w:rPr>
                <w:rFonts w:ascii="Arial" w:hAnsi="Arial"/>
                <w:color w:val="000000"/>
                <w:sz w:val="18"/>
                <w:szCs w:val="18"/>
              </w:rPr>
            </w:pPr>
            <w:r>
              <w:rPr>
                <w:rFonts w:ascii="Arial" w:hAnsi="Arial"/>
                <w:color w:val="000000"/>
                <w:sz w:val="18"/>
                <w:szCs w:val="18"/>
              </w:rPr>
              <w:t>6.738787</w:t>
            </w:r>
          </w:p>
        </w:tc>
        <w:tc>
          <w:tcPr>
            <w:tcW w:w="2415" w:type="dxa"/>
            <w:gridSpan w:val="2"/>
            <w:vAlign w:val="bottom"/>
            <w:hideMark/>
          </w:tcPr>
          <w:p w:rsidR="007C6568" w:rsidRDefault="007C6568" w:rsidP="009B2598">
            <w:pPr>
              <w:autoSpaceDE w:val="0"/>
              <w:autoSpaceDN w:val="0"/>
              <w:adjustRightInd w:val="0"/>
              <w:spacing w:line="240" w:lineRule="auto"/>
              <w:ind w:right="10"/>
              <w:rPr>
                <w:rFonts w:ascii="Arial" w:hAnsi="Arial"/>
                <w:color w:val="000000"/>
                <w:sz w:val="18"/>
                <w:szCs w:val="18"/>
              </w:rPr>
            </w:pPr>
            <w:r>
              <w:rPr>
                <w:rFonts w:ascii="Arial" w:hAnsi="Arial"/>
                <w:color w:val="000000"/>
                <w:sz w:val="18"/>
                <w:szCs w:val="18"/>
              </w:rPr>
              <w:t>    Prob. Chi-Square(3)</w:t>
            </w:r>
          </w:p>
        </w:tc>
        <w:tc>
          <w:tcPr>
            <w:tcW w:w="997" w:type="dxa"/>
            <w:vAlign w:val="bottom"/>
            <w:hideMark/>
          </w:tcPr>
          <w:p w:rsidR="007C6568" w:rsidRDefault="007C6568" w:rsidP="009B2598">
            <w:pPr>
              <w:autoSpaceDE w:val="0"/>
              <w:autoSpaceDN w:val="0"/>
              <w:adjustRightInd w:val="0"/>
              <w:spacing w:line="240" w:lineRule="auto"/>
              <w:ind w:right="10"/>
              <w:jc w:val="right"/>
              <w:rPr>
                <w:rFonts w:ascii="Arial" w:hAnsi="Arial"/>
                <w:color w:val="000000"/>
                <w:sz w:val="18"/>
                <w:szCs w:val="18"/>
              </w:rPr>
            </w:pPr>
            <w:r>
              <w:rPr>
                <w:rFonts w:ascii="Arial" w:hAnsi="Arial"/>
                <w:color w:val="000000"/>
                <w:sz w:val="18"/>
                <w:szCs w:val="18"/>
              </w:rPr>
              <w:t>0.0807</w:t>
            </w:r>
          </w:p>
        </w:tc>
      </w:tr>
      <w:tr w:rsidR="007C6568" w:rsidTr="009B2598">
        <w:trPr>
          <w:trHeight w:val="225"/>
          <w:jc w:val="center"/>
        </w:trPr>
        <w:tc>
          <w:tcPr>
            <w:tcW w:w="2017" w:type="dxa"/>
            <w:vAlign w:val="bottom"/>
            <w:hideMark/>
          </w:tcPr>
          <w:p w:rsidR="007C6568" w:rsidRDefault="007C6568" w:rsidP="009B2598">
            <w:pPr>
              <w:autoSpaceDE w:val="0"/>
              <w:autoSpaceDN w:val="0"/>
              <w:adjustRightInd w:val="0"/>
              <w:spacing w:line="240" w:lineRule="auto"/>
              <w:rPr>
                <w:rFonts w:ascii="Arial" w:hAnsi="Arial"/>
                <w:color w:val="000000"/>
                <w:sz w:val="18"/>
                <w:szCs w:val="18"/>
              </w:rPr>
            </w:pPr>
            <w:r>
              <w:rPr>
                <w:rFonts w:ascii="Arial" w:hAnsi="Arial"/>
                <w:color w:val="000000"/>
                <w:sz w:val="18"/>
                <w:szCs w:val="18"/>
              </w:rPr>
              <w:t>Scaled explained SS</w:t>
            </w:r>
          </w:p>
        </w:tc>
        <w:tc>
          <w:tcPr>
            <w:tcW w:w="1103" w:type="dxa"/>
            <w:vAlign w:val="bottom"/>
            <w:hideMark/>
          </w:tcPr>
          <w:p w:rsidR="007C6568" w:rsidRDefault="007C6568" w:rsidP="009B2598">
            <w:pPr>
              <w:autoSpaceDE w:val="0"/>
              <w:autoSpaceDN w:val="0"/>
              <w:adjustRightInd w:val="0"/>
              <w:spacing w:line="240" w:lineRule="auto"/>
              <w:ind w:right="10"/>
              <w:jc w:val="right"/>
              <w:rPr>
                <w:rFonts w:ascii="Arial" w:hAnsi="Arial"/>
                <w:color w:val="000000"/>
                <w:sz w:val="18"/>
                <w:szCs w:val="18"/>
              </w:rPr>
            </w:pPr>
            <w:r>
              <w:rPr>
                <w:rFonts w:ascii="Arial" w:hAnsi="Arial"/>
                <w:color w:val="000000"/>
                <w:sz w:val="18"/>
                <w:szCs w:val="18"/>
              </w:rPr>
              <w:t>1.918709</w:t>
            </w:r>
          </w:p>
        </w:tc>
        <w:tc>
          <w:tcPr>
            <w:tcW w:w="2415" w:type="dxa"/>
            <w:gridSpan w:val="2"/>
            <w:vAlign w:val="bottom"/>
            <w:hideMark/>
          </w:tcPr>
          <w:p w:rsidR="007C6568" w:rsidRDefault="007C6568" w:rsidP="009B2598">
            <w:pPr>
              <w:autoSpaceDE w:val="0"/>
              <w:autoSpaceDN w:val="0"/>
              <w:adjustRightInd w:val="0"/>
              <w:spacing w:line="240" w:lineRule="auto"/>
              <w:ind w:right="10"/>
              <w:rPr>
                <w:rFonts w:ascii="Arial" w:hAnsi="Arial"/>
                <w:color w:val="000000"/>
                <w:sz w:val="18"/>
                <w:szCs w:val="18"/>
              </w:rPr>
            </w:pPr>
            <w:r>
              <w:rPr>
                <w:rFonts w:ascii="Arial" w:hAnsi="Arial"/>
                <w:color w:val="000000"/>
                <w:sz w:val="18"/>
                <w:szCs w:val="18"/>
              </w:rPr>
              <w:t>    Prob. Chi-Square(3)</w:t>
            </w:r>
          </w:p>
        </w:tc>
        <w:tc>
          <w:tcPr>
            <w:tcW w:w="997" w:type="dxa"/>
            <w:vAlign w:val="bottom"/>
            <w:hideMark/>
          </w:tcPr>
          <w:p w:rsidR="007C6568" w:rsidRDefault="007C6568" w:rsidP="009B2598">
            <w:pPr>
              <w:autoSpaceDE w:val="0"/>
              <w:autoSpaceDN w:val="0"/>
              <w:adjustRightInd w:val="0"/>
              <w:spacing w:line="240" w:lineRule="auto"/>
              <w:ind w:right="10"/>
              <w:jc w:val="right"/>
              <w:rPr>
                <w:rFonts w:ascii="Arial" w:hAnsi="Arial"/>
                <w:color w:val="000000"/>
                <w:sz w:val="18"/>
                <w:szCs w:val="18"/>
              </w:rPr>
            </w:pPr>
            <w:r>
              <w:rPr>
                <w:rFonts w:ascii="Arial" w:hAnsi="Arial"/>
                <w:color w:val="000000"/>
                <w:sz w:val="18"/>
                <w:szCs w:val="18"/>
              </w:rPr>
              <w:t>0.5894</w:t>
            </w:r>
          </w:p>
        </w:tc>
      </w:tr>
      <w:tr w:rsidR="007C6568" w:rsidTr="009B2598">
        <w:trPr>
          <w:trHeight w:hRule="exact" w:val="90"/>
          <w:jc w:val="center"/>
        </w:trPr>
        <w:tc>
          <w:tcPr>
            <w:tcW w:w="2017"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997" w:type="dxa"/>
            <w:tcBorders>
              <w:top w:val="nil"/>
              <w:left w:val="nil"/>
              <w:bottom w:val="double" w:sz="6" w:space="0" w:color="auto"/>
              <w:right w:val="nil"/>
            </w:tcBorders>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r>
      <w:tr w:rsidR="007C6568" w:rsidTr="009B2598">
        <w:trPr>
          <w:trHeight w:hRule="exact" w:val="135"/>
          <w:jc w:val="center"/>
        </w:trPr>
        <w:tc>
          <w:tcPr>
            <w:tcW w:w="2017"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7"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1208"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c>
          <w:tcPr>
            <w:tcW w:w="997" w:type="dxa"/>
            <w:vAlign w:val="bottom"/>
          </w:tcPr>
          <w:p w:rsidR="007C6568" w:rsidRDefault="007C6568" w:rsidP="009B2598">
            <w:pPr>
              <w:autoSpaceDE w:val="0"/>
              <w:autoSpaceDN w:val="0"/>
              <w:adjustRightInd w:val="0"/>
              <w:spacing w:line="240" w:lineRule="auto"/>
              <w:jc w:val="center"/>
              <w:rPr>
                <w:rFonts w:ascii="Arial" w:hAnsi="Arial"/>
                <w:color w:val="000000"/>
                <w:sz w:val="18"/>
                <w:szCs w:val="18"/>
              </w:rPr>
            </w:pPr>
          </w:p>
        </w:tc>
      </w:tr>
    </w:tbl>
    <w:p w:rsidR="007C6568" w:rsidRDefault="007C6568" w:rsidP="007C6568">
      <w:pPr>
        <w:spacing w:line="360" w:lineRule="auto"/>
        <w:ind w:left="720" w:firstLine="720"/>
        <w:jc w:val="both"/>
        <w:rPr>
          <w:rFonts w:ascii="Times New Roman" w:hAnsi="Times New Roman" w:cs="Times New Roman"/>
          <w:lang w:val="id-ID"/>
        </w:rPr>
      </w:pPr>
      <w:r w:rsidRPr="00F92045">
        <w:rPr>
          <w:rFonts w:ascii="Times New Roman" w:hAnsi="Times New Roman" w:cs="Times New Roman"/>
          <w:b/>
          <w:i/>
          <w:lang w:val="id-ID"/>
        </w:rPr>
        <w:t>Sumber : Hasil olah data Evie</w:t>
      </w:r>
      <w:r>
        <w:rPr>
          <w:rFonts w:ascii="Times New Roman" w:hAnsi="Times New Roman" w:cs="Times New Roman"/>
          <w:b/>
          <w:i/>
          <w:lang w:val="id-ID"/>
        </w:rPr>
        <w:t>w</w:t>
      </w:r>
      <w:r w:rsidRPr="00F92045">
        <w:rPr>
          <w:rFonts w:ascii="Times New Roman" w:hAnsi="Times New Roman" w:cs="Times New Roman"/>
          <w:b/>
          <w:i/>
          <w:lang w:val="id-ID"/>
        </w:rPr>
        <w:t>s 9, 2021</w:t>
      </w:r>
      <w:r w:rsidRPr="00732D3D">
        <w:rPr>
          <w:rFonts w:ascii="Times New Roman" w:hAnsi="Times New Roman" w:cs="Times New Roman"/>
        </w:rPr>
        <w:t xml:space="preserve"> </w:t>
      </w:r>
    </w:p>
    <w:p w:rsidR="007C6568" w:rsidRDefault="007C6568" w:rsidP="00FF24EB">
      <w:pPr>
        <w:tabs>
          <w:tab w:val="left" w:pos="142"/>
        </w:tabs>
        <w:spacing w:line="360" w:lineRule="auto"/>
        <w:ind w:left="142" w:firstLine="567"/>
        <w:jc w:val="both"/>
        <w:rPr>
          <w:rFonts w:ascii="Times New Roman" w:hAnsi="Times New Roman" w:cs="Times New Roman"/>
          <w:lang w:val="id-ID"/>
        </w:rPr>
        <w:sectPr w:rsidR="007C6568" w:rsidSect="007C6568">
          <w:type w:val="continuous"/>
          <w:pgSz w:w="11910" w:h="16840"/>
          <w:pgMar w:top="1580" w:right="1417" w:bottom="1220" w:left="1500" w:header="0" w:footer="946" w:gutter="0"/>
          <w:cols w:space="720"/>
        </w:sectPr>
      </w:pPr>
    </w:p>
    <w:p w:rsidR="00FF24EB" w:rsidRDefault="00FF24EB" w:rsidP="007C6568">
      <w:pPr>
        <w:pStyle w:val="Heading2"/>
        <w:keepLines/>
        <w:numPr>
          <w:ilvl w:val="2"/>
          <w:numId w:val="15"/>
        </w:numPr>
        <w:spacing w:before="200" w:after="0" w:line="360" w:lineRule="auto"/>
        <w:ind w:left="709" w:hanging="567"/>
        <w:jc w:val="both"/>
        <w:rPr>
          <w:rFonts w:ascii="Times New Roman" w:hAnsi="Times New Roman"/>
          <w:i w:val="0"/>
          <w:sz w:val="22"/>
          <w:szCs w:val="22"/>
          <w:lang w:val="id-ID"/>
        </w:rPr>
      </w:pPr>
      <w:r>
        <w:rPr>
          <w:rFonts w:ascii="Times New Roman" w:hAnsi="Times New Roman"/>
          <w:i w:val="0"/>
          <w:sz w:val="22"/>
          <w:szCs w:val="22"/>
          <w:lang w:val="id-ID"/>
        </w:rPr>
        <w:lastRenderedPageBreak/>
        <w:t>Hasil Model Regresi Linear Berganda</w:t>
      </w:r>
    </w:p>
    <w:p w:rsidR="00FF24EB" w:rsidRPr="007C6568" w:rsidRDefault="00177567" w:rsidP="00177567">
      <w:pPr>
        <w:pStyle w:val="ListParagraph"/>
        <w:spacing w:line="360" w:lineRule="auto"/>
        <w:ind w:left="142" w:firstLine="567"/>
        <w:jc w:val="both"/>
        <w:rPr>
          <w:rFonts w:ascii="Times New Roman" w:hAnsi="Times New Roman"/>
          <w:lang w:val="id-ID"/>
        </w:rPr>
        <w:sectPr w:rsidR="00FF24EB" w:rsidRPr="007C6568" w:rsidSect="00971FC1">
          <w:type w:val="continuous"/>
          <w:pgSz w:w="11910" w:h="16840"/>
          <w:pgMar w:top="1580" w:right="1417" w:bottom="1220" w:left="1500" w:header="0" w:footer="946" w:gutter="0"/>
          <w:cols w:num="2" w:space="720"/>
        </w:sectPr>
      </w:pPr>
      <w:r w:rsidRPr="00177567">
        <w:rPr>
          <w:rFonts w:ascii="Times New Roman" w:hAnsi="Times New Roman"/>
        </w:rPr>
        <w:t xml:space="preserve">Analisis statistik yang digunakan dalam penelitian ini adalah regresi linier </w:t>
      </w:r>
      <w:r w:rsidRPr="00177567">
        <w:rPr>
          <w:rFonts w:ascii="Times New Roman" w:hAnsi="Times New Roman"/>
        </w:rPr>
        <w:lastRenderedPageBreak/>
        <w:t>berganda. Hasil analisis regresi linier berganda menggunakan uji t dan uji F yang dil</w:t>
      </w:r>
      <w:r w:rsidR="007C6568">
        <w:rPr>
          <w:rFonts w:ascii="Times New Roman" w:hAnsi="Times New Roman"/>
        </w:rPr>
        <w:t>akukan dengan bantuan Eviews 9</w:t>
      </w:r>
      <w:r w:rsidR="00A75565">
        <w:rPr>
          <w:rFonts w:ascii="Times New Roman" w:hAnsi="Times New Roman"/>
          <w:lang w:val="id-ID"/>
        </w:rPr>
        <w:t xml:space="preserve"> </w:t>
      </w:r>
      <w:r w:rsidR="00346185">
        <w:rPr>
          <w:rFonts w:ascii="Times New Roman" w:hAnsi="Times New Roman"/>
          <w:lang w:val="id-ID"/>
        </w:rPr>
        <w:fldChar w:fldCharType="begin" w:fldLock="1"/>
      </w:r>
      <w:r w:rsidR="00AD6E07">
        <w:rPr>
          <w:rFonts w:ascii="Times New Roman" w:hAnsi="Times New Roman"/>
          <w:lang w:val="id-ID"/>
        </w:rPr>
        <w:instrText>ADDIN CSL_CITATION {"citationItems":[{"id":"ITEM-1","itemData":{"author":[{"dropping-particle":"","family":"Rahmani","given":"Nur Ahmadi bi","non-dropping-particle":"","parse-names":false,"suffix":""}],"id":"ITEM-1","issued":{"date-parts":[["2016"]]},"publisher":"Febi UINSU Press","publisher-place":"Medan","title":"Metodologi Penelitian Ekonomi","type":"chapter"},"uris":["http://www.mendeley.com/documents/?uuid=d70321b8-a966-4415-9e64-3f35b7e2f01c"]}],"mendeley":{"formattedCitation":"(Rahmani, 2016)","manualFormatting":"(Rahmani,2016)","plainTextFormattedCitation":"(Rahmani, 2016)","previouslyFormattedCitation":"(Rahmani, 2016)"},"properties":{"noteIndex":0},"schema":"https://github.com/citation-style-language/schema/raw/master/csl-citation.json"}</w:instrText>
      </w:r>
      <w:r w:rsidR="00346185">
        <w:rPr>
          <w:rFonts w:ascii="Times New Roman" w:hAnsi="Times New Roman"/>
          <w:lang w:val="id-ID"/>
        </w:rPr>
        <w:fldChar w:fldCharType="separate"/>
      </w:r>
      <w:r w:rsidR="00D10F32">
        <w:rPr>
          <w:rFonts w:ascii="Times New Roman" w:hAnsi="Times New Roman"/>
          <w:noProof/>
          <w:lang w:val="id-ID"/>
        </w:rPr>
        <w:t>(Rahmani,</w:t>
      </w:r>
      <w:r w:rsidR="00D10F32" w:rsidRPr="00D10F32">
        <w:rPr>
          <w:rFonts w:ascii="Times New Roman" w:hAnsi="Times New Roman"/>
          <w:noProof/>
          <w:lang w:val="id-ID"/>
        </w:rPr>
        <w:t>2016)</w:t>
      </w:r>
      <w:r w:rsidR="00346185">
        <w:rPr>
          <w:rFonts w:ascii="Times New Roman" w:hAnsi="Times New Roman"/>
          <w:lang w:val="id-ID"/>
        </w:rPr>
        <w:fldChar w:fldCharType="end"/>
      </w:r>
      <w:r w:rsidR="007C6568">
        <w:rPr>
          <w:rFonts w:ascii="Times New Roman" w:hAnsi="Times New Roman"/>
        </w:rPr>
        <w:t>.</w:t>
      </w:r>
    </w:p>
    <w:p w:rsidR="003039C1" w:rsidRDefault="007C6568" w:rsidP="007C6568">
      <w:pPr>
        <w:spacing w:after="0" w:line="360" w:lineRule="auto"/>
        <w:ind w:left="2880" w:firstLine="720"/>
        <w:rPr>
          <w:rFonts w:ascii="Times New Roman" w:hAnsi="Times New Roman" w:cs="Times New Roman"/>
          <w:b/>
          <w:lang w:val="id-ID"/>
        </w:rPr>
      </w:pPr>
      <w:r>
        <w:rPr>
          <w:rFonts w:ascii="Times New Roman" w:hAnsi="Times New Roman" w:cs="Times New Roman"/>
          <w:b/>
          <w:lang w:val="id-ID"/>
        </w:rPr>
        <w:lastRenderedPageBreak/>
        <w:t xml:space="preserve">   </w:t>
      </w:r>
      <w:r w:rsidR="003039C1">
        <w:rPr>
          <w:rFonts w:ascii="Times New Roman" w:hAnsi="Times New Roman" w:cs="Times New Roman"/>
          <w:b/>
          <w:lang w:val="id-ID"/>
        </w:rPr>
        <w:t xml:space="preserve">   </w:t>
      </w:r>
      <w:r w:rsidR="000C3C1E">
        <w:rPr>
          <w:rFonts w:ascii="Times New Roman" w:hAnsi="Times New Roman" w:cs="Times New Roman"/>
          <w:b/>
          <w:lang w:val="id-ID"/>
        </w:rPr>
        <w:t xml:space="preserve">Tabel </w:t>
      </w:r>
      <w:r w:rsidR="003039C1">
        <w:rPr>
          <w:rFonts w:ascii="Times New Roman" w:hAnsi="Times New Roman" w:cs="Times New Roman"/>
          <w:b/>
          <w:lang w:val="id-ID"/>
        </w:rPr>
        <w:t>4.1.</w:t>
      </w:r>
      <w:r>
        <w:rPr>
          <w:rFonts w:ascii="Times New Roman" w:hAnsi="Times New Roman" w:cs="Times New Roman"/>
          <w:b/>
          <w:lang w:val="id-ID"/>
        </w:rPr>
        <w:t>4</w:t>
      </w:r>
    </w:p>
    <w:p w:rsidR="00FF24EB" w:rsidRPr="005816AC" w:rsidRDefault="00FF24EB" w:rsidP="003039C1">
      <w:pPr>
        <w:spacing w:after="0" w:line="360" w:lineRule="auto"/>
        <w:ind w:left="2160" w:firstLine="720"/>
        <w:rPr>
          <w:rFonts w:ascii="Times New Roman" w:hAnsi="Times New Roman" w:cs="Times New Roman"/>
          <w:b/>
          <w:lang w:val="id-ID"/>
        </w:rPr>
      </w:pPr>
      <w:r>
        <w:rPr>
          <w:rFonts w:ascii="Times New Roman" w:hAnsi="Times New Roman" w:cs="Times New Roman"/>
          <w:b/>
          <w:lang w:val="id-ID"/>
        </w:rPr>
        <w:t>Hasil Model Regresi Linear Berganda</w:t>
      </w:r>
    </w:p>
    <w:tbl>
      <w:tblPr>
        <w:tblW w:w="0" w:type="auto"/>
        <w:jc w:val="center"/>
        <w:tblInd w:w="567" w:type="dxa"/>
        <w:tblLayout w:type="fixed"/>
        <w:tblCellMar>
          <w:left w:w="0" w:type="dxa"/>
          <w:right w:w="0" w:type="dxa"/>
        </w:tblCellMar>
        <w:tblLook w:val="04A0"/>
      </w:tblPr>
      <w:tblGrid>
        <w:gridCol w:w="2017"/>
        <w:gridCol w:w="1103"/>
        <w:gridCol w:w="1207"/>
        <w:gridCol w:w="1208"/>
        <w:gridCol w:w="1173"/>
      </w:tblGrid>
      <w:tr w:rsidR="00FF24EB" w:rsidRPr="00273D51" w:rsidTr="009B2598">
        <w:trPr>
          <w:trHeight w:hRule="exact" w:val="90"/>
          <w:jc w:val="center"/>
        </w:trPr>
        <w:tc>
          <w:tcPr>
            <w:tcW w:w="2017"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73"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r>
      <w:tr w:rsidR="00FF24EB" w:rsidRPr="00273D51" w:rsidTr="009B2598">
        <w:trPr>
          <w:trHeight w:hRule="exact" w:val="135"/>
          <w:jc w:val="center"/>
        </w:trPr>
        <w:tc>
          <w:tcPr>
            <w:tcW w:w="2017"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7"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8"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73"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r>
      <w:tr w:rsidR="00FF24EB" w:rsidRPr="00273D51" w:rsidTr="009B2598">
        <w:trPr>
          <w:trHeight w:val="225"/>
          <w:jc w:val="center"/>
        </w:trPr>
        <w:tc>
          <w:tcPr>
            <w:tcW w:w="2017" w:type="dxa"/>
            <w:vAlign w:val="bottom"/>
            <w:hideMark/>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r w:rsidRPr="00273D51">
              <w:rPr>
                <w:rFonts w:ascii="Arial" w:hAnsi="Arial"/>
                <w:color w:val="000000"/>
                <w:sz w:val="18"/>
                <w:szCs w:val="18"/>
              </w:rPr>
              <w:t>Variable</w:t>
            </w:r>
          </w:p>
        </w:tc>
        <w:tc>
          <w:tcPr>
            <w:tcW w:w="110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Coefficient</w:t>
            </w:r>
          </w:p>
        </w:tc>
        <w:tc>
          <w:tcPr>
            <w:tcW w:w="1207"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Std. Error</w:t>
            </w:r>
          </w:p>
        </w:tc>
        <w:tc>
          <w:tcPr>
            <w:tcW w:w="1208"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t-Statistic</w:t>
            </w:r>
          </w:p>
        </w:tc>
        <w:tc>
          <w:tcPr>
            <w:tcW w:w="117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Prob.  </w:t>
            </w:r>
          </w:p>
        </w:tc>
      </w:tr>
      <w:tr w:rsidR="00FF24EB" w:rsidRPr="00273D51" w:rsidTr="009B2598">
        <w:trPr>
          <w:trHeight w:hRule="exact" w:val="90"/>
          <w:jc w:val="center"/>
        </w:trPr>
        <w:tc>
          <w:tcPr>
            <w:tcW w:w="2017"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73"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r>
      <w:tr w:rsidR="00FF24EB" w:rsidRPr="00273D51" w:rsidTr="009B2598">
        <w:trPr>
          <w:trHeight w:hRule="exact" w:val="135"/>
          <w:jc w:val="center"/>
        </w:trPr>
        <w:tc>
          <w:tcPr>
            <w:tcW w:w="2017"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7"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8"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73"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r>
      <w:tr w:rsidR="00FF24EB" w:rsidRPr="00273D51" w:rsidTr="009B2598">
        <w:trPr>
          <w:trHeight w:val="225"/>
          <w:jc w:val="center"/>
        </w:trPr>
        <w:tc>
          <w:tcPr>
            <w:tcW w:w="2017" w:type="dxa"/>
            <w:vAlign w:val="bottom"/>
            <w:hideMark/>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r w:rsidRPr="00273D51">
              <w:rPr>
                <w:rFonts w:ascii="Arial" w:hAnsi="Arial"/>
                <w:color w:val="000000"/>
                <w:sz w:val="18"/>
                <w:szCs w:val="18"/>
              </w:rPr>
              <w:t>C</w:t>
            </w:r>
          </w:p>
        </w:tc>
        <w:tc>
          <w:tcPr>
            <w:tcW w:w="110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453053.9</w:t>
            </w:r>
          </w:p>
        </w:tc>
        <w:tc>
          <w:tcPr>
            <w:tcW w:w="1207"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226375.5</w:t>
            </w:r>
          </w:p>
        </w:tc>
        <w:tc>
          <w:tcPr>
            <w:tcW w:w="1208"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2.001338</w:t>
            </w:r>
          </w:p>
        </w:tc>
        <w:tc>
          <w:tcPr>
            <w:tcW w:w="117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0.0539</w:t>
            </w:r>
          </w:p>
        </w:tc>
      </w:tr>
      <w:tr w:rsidR="00FF24EB" w:rsidRPr="00273D51" w:rsidTr="009B2598">
        <w:trPr>
          <w:trHeight w:val="225"/>
          <w:jc w:val="center"/>
        </w:trPr>
        <w:tc>
          <w:tcPr>
            <w:tcW w:w="2017" w:type="dxa"/>
            <w:vAlign w:val="bottom"/>
            <w:hideMark/>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r w:rsidRPr="00273D51">
              <w:rPr>
                <w:rFonts w:ascii="Arial" w:hAnsi="Arial"/>
                <w:color w:val="000000"/>
                <w:sz w:val="18"/>
                <w:szCs w:val="18"/>
              </w:rPr>
              <w:t>X1_EKSPOR</w:t>
            </w:r>
          </w:p>
        </w:tc>
        <w:tc>
          <w:tcPr>
            <w:tcW w:w="110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0.118972</w:t>
            </w:r>
          </w:p>
        </w:tc>
        <w:tc>
          <w:tcPr>
            <w:tcW w:w="1207"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0.294437</w:t>
            </w:r>
          </w:p>
        </w:tc>
        <w:tc>
          <w:tcPr>
            <w:tcW w:w="1208"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5.404067</w:t>
            </w:r>
          </w:p>
        </w:tc>
        <w:tc>
          <w:tcPr>
            <w:tcW w:w="117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0.0019</w:t>
            </w:r>
          </w:p>
        </w:tc>
      </w:tr>
      <w:tr w:rsidR="00FF24EB" w:rsidRPr="00273D51" w:rsidTr="009B2598">
        <w:trPr>
          <w:trHeight w:val="225"/>
          <w:jc w:val="center"/>
        </w:trPr>
        <w:tc>
          <w:tcPr>
            <w:tcW w:w="2017" w:type="dxa"/>
            <w:vAlign w:val="bottom"/>
            <w:hideMark/>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r w:rsidRPr="00273D51">
              <w:rPr>
                <w:rFonts w:ascii="Arial" w:hAnsi="Arial"/>
                <w:color w:val="000000"/>
                <w:sz w:val="18"/>
                <w:szCs w:val="18"/>
              </w:rPr>
              <w:t>X2_RS</w:t>
            </w:r>
          </w:p>
        </w:tc>
        <w:tc>
          <w:tcPr>
            <w:tcW w:w="110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0.131086</w:t>
            </w:r>
          </w:p>
        </w:tc>
        <w:tc>
          <w:tcPr>
            <w:tcW w:w="1207"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0.048394</w:t>
            </w:r>
          </w:p>
        </w:tc>
        <w:tc>
          <w:tcPr>
            <w:tcW w:w="1208"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3.708709</w:t>
            </w:r>
          </w:p>
        </w:tc>
        <w:tc>
          <w:tcPr>
            <w:tcW w:w="117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0.0108</w:t>
            </w:r>
          </w:p>
        </w:tc>
      </w:tr>
      <w:tr w:rsidR="00FF24EB" w:rsidRPr="00273D51" w:rsidTr="009B2598">
        <w:trPr>
          <w:trHeight w:val="225"/>
          <w:jc w:val="center"/>
        </w:trPr>
        <w:tc>
          <w:tcPr>
            <w:tcW w:w="2017" w:type="dxa"/>
            <w:vAlign w:val="bottom"/>
            <w:hideMark/>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r w:rsidRPr="00273D51">
              <w:rPr>
                <w:rFonts w:ascii="Arial" w:hAnsi="Arial"/>
                <w:color w:val="000000"/>
                <w:sz w:val="18"/>
                <w:szCs w:val="18"/>
              </w:rPr>
              <w:t>X3_ULN</w:t>
            </w:r>
          </w:p>
        </w:tc>
        <w:tc>
          <w:tcPr>
            <w:tcW w:w="110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24.56065</w:t>
            </w:r>
          </w:p>
        </w:tc>
        <w:tc>
          <w:tcPr>
            <w:tcW w:w="1207"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2.078270</w:t>
            </w:r>
          </w:p>
        </w:tc>
        <w:tc>
          <w:tcPr>
            <w:tcW w:w="1208"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11.81783</w:t>
            </w:r>
          </w:p>
        </w:tc>
        <w:tc>
          <w:tcPr>
            <w:tcW w:w="1173" w:type="dxa"/>
            <w:vAlign w:val="bottom"/>
            <w:hideMark/>
          </w:tcPr>
          <w:p w:rsidR="00FF24EB" w:rsidRPr="00273D51" w:rsidRDefault="00FF24EB" w:rsidP="009B2598">
            <w:pPr>
              <w:autoSpaceDE w:val="0"/>
              <w:autoSpaceDN w:val="0"/>
              <w:adjustRightInd w:val="0"/>
              <w:spacing w:line="240" w:lineRule="auto"/>
              <w:ind w:right="10"/>
              <w:jc w:val="right"/>
              <w:rPr>
                <w:rFonts w:ascii="Arial" w:hAnsi="Arial"/>
                <w:color w:val="000000"/>
                <w:sz w:val="18"/>
                <w:szCs w:val="18"/>
              </w:rPr>
            </w:pPr>
            <w:r w:rsidRPr="00273D51">
              <w:rPr>
                <w:rFonts w:ascii="Arial" w:hAnsi="Arial"/>
                <w:color w:val="000000"/>
                <w:sz w:val="18"/>
                <w:szCs w:val="18"/>
              </w:rPr>
              <w:t>0.0000</w:t>
            </w:r>
          </w:p>
        </w:tc>
      </w:tr>
      <w:tr w:rsidR="00FF24EB" w:rsidRPr="00273D51" w:rsidTr="009B2598">
        <w:trPr>
          <w:trHeight w:hRule="exact" w:val="90"/>
          <w:jc w:val="center"/>
        </w:trPr>
        <w:tc>
          <w:tcPr>
            <w:tcW w:w="2017" w:type="dxa"/>
            <w:tcBorders>
              <w:top w:val="nil"/>
              <w:left w:val="nil"/>
              <w:bottom w:val="double" w:sz="6" w:space="0" w:color="auto"/>
              <w:right w:val="nil"/>
            </w:tcBorders>
            <w:vAlign w:val="bottom"/>
          </w:tcPr>
          <w:p w:rsidR="00FF24EB" w:rsidRPr="00F97883" w:rsidRDefault="00FF24EB" w:rsidP="009B2598">
            <w:pPr>
              <w:autoSpaceDE w:val="0"/>
              <w:autoSpaceDN w:val="0"/>
              <w:adjustRightInd w:val="0"/>
              <w:spacing w:line="240" w:lineRule="auto"/>
              <w:jc w:val="center"/>
              <w:rPr>
                <w:rFonts w:ascii="Arial" w:hAnsi="Arial"/>
                <w:color w:val="000000"/>
                <w:sz w:val="18"/>
                <w:szCs w:val="18"/>
                <w:lang w:val="id-ID"/>
              </w:rPr>
            </w:pPr>
          </w:p>
        </w:tc>
        <w:tc>
          <w:tcPr>
            <w:tcW w:w="1103"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7"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8"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73" w:type="dxa"/>
            <w:tcBorders>
              <w:top w:val="nil"/>
              <w:left w:val="nil"/>
              <w:bottom w:val="double" w:sz="6" w:space="0" w:color="auto"/>
              <w:right w:val="nil"/>
            </w:tcBorders>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r>
      <w:tr w:rsidR="00FF24EB" w:rsidRPr="00273D51" w:rsidTr="009B2598">
        <w:trPr>
          <w:trHeight w:hRule="exact" w:val="135"/>
          <w:jc w:val="center"/>
        </w:trPr>
        <w:tc>
          <w:tcPr>
            <w:tcW w:w="2017"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7"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208"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c>
          <w:tcPr>
            <w:tcW w:w="1173" w:type="dxa"/>
            <w:vAlign w:val="bottom"/>
          </w:tcPr>
          <w:p w:rsidR="00FF24EB" w:rsidRPr="00273D51" w:rsidRDefault="00FF24EB" w:rsidP="009B2598">
            <w:pPr>
              <w:autoSpaceDE w:val="0"/>
              <w:autoSpaceDN w:val="0"/>
              <w:adjustRightInd w:val="0"/>
              <w:spacing w:line="240" w:lineRule="auto"/>
              <w:jc w:val="center"/>
              <w:rPr>
                <w:rFonts w:ascii="Arial" w:hAnsi="Arial"/>
                <w:color w:val="000000"/>
                <w:sz w:val="18"/>
                <w:szCs w:val="18"/>
              </w:rPr>
            </w:pPr>
          </w:p>
        </w:tc>
      </w:tr>
    </w:tbl>
    <w:p w:rsidR="00DA61B8" w:rsidRDefault="00D9277B" w:rsidP="00D9277B">
      <w:pPr>
        <w:spacing w:line="360" w:lineRule="auto"/>
        <w:ind w:firstLine="142"/>
        <w:jc w:val="both"/>
        <w:rPr>
          <w:rFonts w:ascii="Times New Roman" w:hAnsi="Times New Roman" w:cs="Times New Roman"/>
          <w:b/>
          <w:i/>
          <w:lang w:val="id-ID"/>
        </w:rPr>
      </w:pPr>
      <w:r>
        <w:rPr>
          <w:rFonts w:ascii="Times New Roman" w:hAnsi="Times New Roman" w:cs="Times New Roman"/>
          <w:b/>
          <w:i/>
          <w:lang w:val="id-ID"/>
        </w:rPr>
        <w:t xml:space="preserve">                    </w:t>
      </w:r>
      <w:r w:rsidR="00FF24EB" w:rsidRPr="00F92045">
        <w:rPr>
          <w:rFonts w:ascii="Times New Roman" w:hAnsi="Times New Roman" w:cs="Times New Roman"/>
          <w:b/>
          <w:i/>
          <w:lang w:val="id-ID"/>
        </w:rPr>
        <w:t>Sumber : Hasil olah data Evie</w:t>
      </w:r>
      <w:r w:rsidR="00FF24EB">
        <w:rPr>
          <w:rFonts w:ascii="Times New Roman" w:hAnsi="Times New Roman" w:cs="Times New Roman"/>
          <w:b/>
          <w:i/>
          <w:lang w:val="id-ID"/>
        </w:rPr>
        <w:t>w</w:t>
      </w:r>
      <w:r w:rsidR="00FF24EB" w:rsidRPr="00F92045">
        <w:rPr>
          <w:rFonts w:ascii="Times New Roman" w:hAnsi="Times New Roman" w:cs="Times New Roman"/>
          <w:b/>
          <w:i/>
          <w:lang w:val="id-ID"/>
        </w:rPr>
        <w:t>s 9, 2021</w:t>
      </w:r>
    </w:p>
    <w:p w:rsidR="00FF24EB" w:rsidRDefault="00FF24EB" w:rsidP="007C6568">
      <w:pPr>
        <w:spacing w:line="360" w:lineRule="auto"/>
        <w:ind w:left="720" w:firstLine="720"/>
        <w:jc w:val="both"/>
        <w:rPr>
          <w:rFonts w:ascii="Times New Roman" w:hAnsi="Times New Roman" w:cs="Times New Roman"/>
          <w:lang w:val="id-ID"/>
        </w:rPr>
        <w:sectPr w:rsidR="00FF24EB" w:rsidSect="00FF24EB">
          <w:type w:val="continuous"/>
          <w:pgSz w:w="11910" w:h="16840"/>
          <w:pgMar w:top="1580" w:right="1417" w:bottom="1220" w:left="1500" w:header="0" w:footer="946" w:gutter="0"/>
          <w:cols w:space="720"/>
        </w:sectPr>
      </w:pPr>
    </w:p>
    <w:p w:rsidR="00401894" w:rsidRDefault="0087646A" w:rsidP="00401894">
      <w:pPr>
        <w:spacing w:line="360" w:lineRule="auto"/>
        <w:ind w:left="142" w:firstLine="567"/>
        <w:jc w:val="both"/>
        <w:rPr>
          <w:rFonts w:ascii="Times New Roman" w:hAnsi="Times New Roman" w:cs="Times New Roman"/>
          <w:lang w:val="id-ID"/>
        </w:rPr>
      </w:pPr>
      <w:bookmarkStart w:id="8" w:name="_Toc91797289"/>
      <w:r w:rsidRPr="00F92045">
        <w:rPr>
          <w:rFonts w:ascii="Times New Roman" w:hAnsi="Times New Roman" w:cs="Times New Roman"/>
        </w:rPr>
        <w:lastRenderedPageBreak/>
        <w:t>Penjelasan tabel uji heterokedasitas dapat diketahui sebagai berikut bahwa p value ditunjukkan oleh nilai Prob. Chi-Square (3) pada Obs* R-squared  yaitu sebesar 6,738787. Karena nilai p adalah 6,738787 &gt; 0,05, maka H</w:t>
      </w:r>
      <w:r w:rsidRPr="00F92045">
        <w:rPr>
          <w:rFonts w:ascii="Times New Roman" w:hAnsi="Times New Roman" w:cs="Times New Roman"/>
          <w:vertAlign w:val="subscript"/>
        </w:rPr>
        <w:t>0</w:t>
      </w:r>
      <w:r w:rsidRPr="00F92045">
        <w:rPr>
          <w:rFonts w:ascii="Times New Roman" w:hAnsi="Times New Roman" w:cs="Times New Roman"/>
        </w:rPr>
        <w:t xml:space="preserve"> di terima atau dengan kata lain tidak ada masala</w:t>
      </w:r>
      <w:r>
        <w:rPr>
          <w:rFonts w:ascii="Times New Roman" w:hAnsi="Times New Roman" w:cs="Times New Roman"/>
        </w:rPr>
        <w:t>h non asumsi heteroskedastisita</w:t>
      </w:r>
      <w:r w:rsidR="009F5DF7">
        <w:rPr>
          <w:rFonts w:ascii="Times New Roman" w:hAnsi="Times New Roman" w:cs="Times New Roman"/>
          <w:lang w:val="id-ID"/>
        </w:rPr>
        <w:t>s</w:t>
      </w:r>
      <w:r w:rsidR="00401894">
        <w:rPr>
          <w:rFonts w:ascii="Times New Roman" w:hAnsi="Times New Roman" w:cs="Times New Roman"/>
          <w:lang w:val="id-ID"/>
        </w:rPr>
        <w:t>.</w:t>
      </w:r>
    </w:p>
    <w:p w:rsidR="00C630A2" w:rsidRPr="004037B3" w:rsidRDefault="00C630A2" w:rsidP="001477AF">
      <w:pPr>
        <w:pStyle w:val="Heading2"/>
        <w:keepLines/>
        <w:numPr>
          <w:ilvl w:val="2"/>
          <w:numId w:val="15"/>
        </w:numPr>
        <w:tabs>
          <w:tab w:val="left" w:pos="142"/>
        </w:tabs>
        <w:spacing w:before="200" w:after="0" w:line="360" w:lineRule="auto"/>
        <w:ind w:left="426" w:hanging="284"/>
        <w:jc w:val="both"/>
        <w:rPr>
          <w:rFonts w:ascii="Times New Roman" w:hAnsi="Times New Roman"/>
          <w:i w:val="0"/>
          <w:sz w:val="22"/>
          <w:szCs w:val="22"/>
          <w:lang w:val="id-ID"/>
        </w:rPr>
      </w:pPr>
      <w:r w:rsidRPr="00F92045">
        <w:rPr>
          <w:rFonts w:ascii="Times New Roman" w:hAnsi="Times New Roman"/>
          <w:i w:val="0"/>
          <w:sz w:val="22"/>
          <w:szCs w:val="22"/>
        </w:rPr>
        <w:t>Hasil Uji t (Parsial)</w:t>
      </w:r>
    </w:p>
    <w:p w:rsidR="00EE74C4" w:rsidRDefault="00C630A2" w:rsidP="001477AF">
      <w:pPr>
        <w:spacing w:line="360" w:lineRule="auto"/>
        <w:ind w:left="142" w:firstLine="567"/>
        <w:jc w:val="both"/>
        <w:rPr>
          <w:rFonts w:ascii="Times New Roman" w:hAnsi="Times New Roman" w:cs="Times New Roman"/>
          <w:lang w:val="id-ID"/>
        </w:rPr>
        <w:sectPr w:rsidR="00EE74C4" w:rsidSect="009C490D">
          <w:type w:val="continuous"/>
          <w:pgSz w:w="11910" w:h="16840"/>
          <w:pgMar w:top="1580" w:right="1417" w:bottom="1220" w:left="1500" w:header="0" w:footer="946" w:gutter="0"/>
          <w:cols w:num="2" w:space="720"/>
        </w:sectPr>
      </w:pPr>
      <w:r w:rsidRPr="00C2074E">
        <w:rPr>
          <w:rFonts w:ascii="Times New Roman" w:hAnsi="Times New Roman" w:cs="Times New Roman"/>
        </w:rPr>
        <w:t xml:space="preserve">Uji t untuk menguji signifikan masing-masing variabel bebas yaitu ekspor, reksadana syariah dan utang luar negeri sebagian (individu) terhadap variabel terikat </w:t>
      </w:r>
      <w:r w:rsidRPr="00C2074E">
        <w:rPr>
          <w:rFonts w:ascii="Times New Roman" w:hAnsi="Times New Roman" w:cs="Times New Roman"/>
        </w:rPr>
        <w:lastRenderedPageBreak/>
        <w:t>yaitu pertumbuhan ekonomi nasional. Pada kasus ini, dasar pengambilan keputusan adalah membandingkan t-tabel dengan t</w:t>
      </w:r>
      <w:r>
        <w:rPr>
          <w:rFonts w:ascii="Times New Roman" w:hAnsi="Times New Roman" w:cs="Times New Roman"/>
          <w:lang w:val="id-ID"/>
        </w:rPr>
        <w:t xml:space="preserve"> </w:t>
      </w:r>
      <w:r w:rsidRPr="00C2074E">
        <w:rPr>
          <w:rFonts w:ascii="Times New Roman" w:hAnsi="Times New Roman" w:cs="Times New Roman"/>
        </w:rPr>
        <w:t>menghitung. Data di atas diketahui dk (derajat bebas) df = n−k ( ​​36 – 4) = 32 dengan tingkat kepercayaan = 0,05 maka t-tabel adalah 1,694. Pedoman yang digunakan untuk menerima atau menolak hipotesis</w:t>
      </w:r>
      <w:r w:rsidRPr="00C2074E">
        <w:rPr>
          <w:rFonts w:ascii="Times New Roman" w:hAnsi="Times New Roman" w:cs="Times New Roman"/>
          <w:lang w:val="id-ID"/>
        </w:rPr>
        <w:t xml:space="preserve"> maka </w:t>
      </w:r>
      <w:r w:rsidRPr="00C2074E">
        <w:rPr>
          <w:rFonts w:ascii="Times New Roman" w:hAnsi="Times New Roman" w:cs="Times New Roman"/>
        </w:rPr>
        <w:t>H</w:t>
      </w:r>
      <w:r w:rsidRPr="00C2074E">
        <w:rPr>
          <w:rFonts w:ascii="Times New Roman" w:hAnsi="Times New Roman" w:cs="Times New Roman"/>
          <w:vertAlign w:val="subscript"/>
        </w:rPr>
        <w:t>a</w:t>
      </w:r>
      <w:r w:rsidRPr="00C2074E">
        <w:rPr>
          <w:rFonts w:ascii="Times New Roman" w:hAnsi="Times New Roman" w:cs="Times New Roman"/>
        </w:rPr>
        <w:t xml:space="preserve"> diterima jika t-hitung &gt; t-tabel atau p-value pada kolom signifikan &lt; level Signifikan (5%) artinya variabel bebas berpengaruh terhadap variabel tak bebas</w:t>
      </w:r>
      <w:r w:rsidR="00EE74C4">
        <w:rPr>
          <w:rFonts w:ascii="Times New Roman" w:hAnsi="Times New Roman" w:cs="Times New Roman"/>
          <w:lang w:val="id-ID"/>
        </w:rPr>
        <w:t>.</w:t>
      </w:r>
      <w:r w:rsidR="001477AF">
        <w:rPr>
          <w:rFonts w:ascii="Times New Roman" w:hAnsi="Times New Roman" w:cs="Times New Roman"/>
          <w:lang w:val="id-ID"/>
        </w:rPr>
        <w:t xml:space="preserve"> </w:t>
      </w:r>
      <w:r w:rsidR="00346185">
        <w:rPr>
          <w:rFonts w:ascii="Times New Roman" w:hAnsi="Times New Roman" w:cs="Times New Roman"/>
          <w:lang w:val="id-ID"/>
        </w:rPr>
        <w:fldChar w:fldCharType="begin" w:fldLock="1"/>
      </w:r>
      <w:r w:rsidR="00D10F32">
        <w:rPr>
          <w:rFonts w:ascii="Times New Roman" w:hAnsi="Times New Roman" w:cs="Times New Roman"/>
          <w:lang w:val="id-ID"/>
        </w:rPr>
        <w:instrText>ADDIN CSL_CITATION {"citationItems":[{"id":"ITEM-1","itemData":{"author":[{"dropping-particle":"","family":"Suliyanto","given":"","non-dropping-particle":"","parse-names":false,"suffix":""}],"id":"ITEM-1","issued":{"date-parts":[["2011"]]},"publisher-place":"Yogyakarta","title":"Ekonometrika Terapan: Teori dan Aplikasi dengan SPSS","type":"chapter"},"uris":["http://www.mendeley.com/documents/?uuid=d417908c-3806-48e0-8107-331dccebb880"]}],"mendeley":{"formattedCitation":"(Suliyanto, 2011)","manualFormatting":"(Suliyanto,2011)","plainTextFormattedCitation":"(Suliyanto, 2011)","previouslyFormattedCitation":"(Suliyanto, 2011)"},"properties":{"noteIndex":0},"schema":"https://github.com/citation-style-language/schema/raw/master/csl-citation.json"}</w:instrText>
      </w:r>
      <w:r w:rsidR="00346185">
        <w:rPr>
          <w:rFonts w:ascii="Times New Roman" w:hAnsi="Times New Roman" w:cs="Times New Roman"/>
          <w:lang w:val="id-ID"/>
        </w:rPr>
        <w:fldChar w:fldCharType="separate"/>
      </w:r>
      <w:r w:rsidR="001477AF">
        <w:rPr>
          <w:rFonts w:ascii="Times New Roman" w:hAnsi="Times New Roman" w:cs="Times New Roman"/>
          <w:noProof/>
          <w:lang w:val="id-ID"/>
        </w:rPr>
        <w:t>(Suliyanto,</w:t>
      </w:r>
      <w:r w:rsidR="00EE74C4" w:rsidRPr="00EE74C4">
        <w:rPr>
          <w:rFonts w:ascii="Times New Roman" w:hAnsi="Times New Roman" w:cs="Times New Roman"/>
          <w:noProof/>
          <w:lang w:val="id-ID"/>
        </w:rPr>
        <w:t>2011)</w:t>
      </w:r>
      <w:r w:rsidR="00346185">
        <w:rPr>
          <w:rFonts w:ascii="Times New Roman" w:hAnsi="Times New Roman" w:cs="Times New Roman"/>
          <w:lang w:val="id-ID"/>
        </w:rPr>
        <w:fldChar w:fldCharType="end"/>
      </w:r>
    </w:p>
    <w:p w:rsidR="00B0272A" w:rsidRDefault="00273AEF" w:rsidP="007C6568">
      <w:pPr>
        <w:tabs>
          <w:tab w:val="left" w:pos="1084"/>
        </w:tabs>
        <w:spacing w:after="0" w:line="360" w:lineRule="auto"/>
        <w:rPr>
          <w:rFonts w:ascii="Times New Roman" w:hAnsi="Times New Roman" w:cs="Times New Roman"/>
          <w:b/>
          <w:sz w:val="24"/>
          <w:lang w:val="id-ID"/>
        </w:rPr>
      </w:pPr>
      <w:r>
        <w:rPr>
          <w:rFonts w:ascii="Times New Roman" w:hAnsi="Times New Roman" w:cs="Times New Roman"/>
          <w:b/>
          <w:sz w:val="24"/>
          <w:lang w:val="id-ID"/>
        </w:rPr>
        <w:lastRenderedPageBreak/>
        <w:tab/>
      </w:r>
      <w:r>
        <w:rPr>
          <w:rFonts w:ascii="Times New Roman" w:hAnsi="Times New Roman" w:cs="Times New Roman"/>
          <w:b/>
          <w:sz w:val="24"/>
          <w:lang w:val="id-ID"/>
        </w:rPr>
        <w:tab/>
      </w:r>
      <w:r>
        <w:rPr>
          <w:rFonts w:ascii="Times New Roman" w:hAnsi="Times New Roman" w:cs="Times New Roman"/>
          <w:b/>
          <w:sz w:val="24"/>
          <w:lang w:val="id-ID"/>
        </w:rPr>
        <w:tab/>
      </w:r>
      <w:r>
        <w:rPr>
          <w:rFonts w:ascii="Times New Roman" w:hAnsi="Times New Roman" w:cs="Times New Roman"/>
          <w:b/>
          <w:sz w:val="24"/>
          <w:lang w:val="id-ID"/>
        </w:rPr>
        <w:tab/>
      </w:r>
      <w:r w:rsidR="000C3C1E">
        <w:rPr>
          <w:rFonts w:ascii="Times New Roman" w:hAnsi="Times New Roman" w:cs="Times New Roman"/>
          <w:b/>
          <w:sz w:val="24"/>
          <w:lang w:val="id-ID"/>
        </w:rPr>
        <w:t xml:space="preserve">     </w:t>
      </w:r>
      <w:r w:rsidR="007C6568">
        <w:rPr>
          <w:rFonts w:ascii="Times New Roman" w:hAnsi="Times New Roman" w:cs="Times New Roman"/>
          <w:b/>
          <w:sz w:val="24"/>
          <w:lang w:val="id-ID"/>
        </w:rPr>
        <w:t xml:space="preserve">         </w:t>
      </w:r>
    </w:p>
    <w:p w:rsidR="00AD6E07" w:rsidRDefault="00AD6E07" w:rsidP="007C6568">
      <w:pPr>
        <w:tabs>
          <w:tab w:val="left" w:pos="1084"/>
        </w:tabs>
        <w:spacing w:after="0" w:line="360" w:lineRule="auto"/>
        <w:rPr>
          <w:rFonts w:ascii="Times New Roman" w:hAnsi="Times New Roman" w:cs="Times New Roman"/>
          <w:b/>
          <w:sz w:val="24"/>
          <w:lang w:val="id-ID"/>
        </w:rPr>
      </w:pPr>
    </w:p>
    <w:p w:rsidR="00AD6E07" w:rsidRDefault="00AD6E07" w:rsidP="007C6568">
      <w:pPr>
        <w:tabs>
          <w:tab w:val="left" w:pos="1084"/>
        </w:tabs>
        <w:spacing w:after="0" w:line="360" w:lineRule="auto"/>
        <w:rPr>
          <w:rFonts w:ascii="Times New Roman" w:hAnsi="Times New Roman" w:cs="Times New Roman"/>
          <w:b/>
          <w:sz w:val="24"/>
          <w:lang w:val="id-ID"/>
        </w:rPr>
      </w:pPr>
    </w:p>
    <w:p w:rsidR="00AD6E07" w:rsidRDefault="00AD6E07" w:rsidP="007C6568">
      <w:pPr>
        <w:tabs>
          <w:tab w:val="left" w:pos="1084"/>
        </w:tabs>
        <w:spacing w:after="0" w:line="360" w:lineRule="auto"/>
        <w:rPr>
          <w:rFonts w:ascii="Times New Roman" w:hAnsi="Times New Roman" w:cs="Times New Roman"/>
          <w:b/>
          <w:sz w:val="24"/>
          <w:lang w:val="id-ID"/>
        </w:rPr>
      </w:pPr>
    </w:p>
    <w:p w:rsidR="00AD6E07" w:rsidRDefault="00AD6E07" w:rsidP="007C6568">
      <w:pPr>
        <w:tabs>
          <w:tab w:val="left" w:pos="1084"/>
        </w:tabs>
        <w:spacing w:after="0" w:line="360" w:lineRule="auto"/>
        <w:rPr>
          <w:rFonts w:ascii="Times New Roman" w:hAnsi="Times New Roman" w:cs="Times New Roman"/>
          <w:b/>
          <w:sz w:val="24"/>
          <w:lang w:val="id-ID"/>
        </w:rPr>
      </w:pPr>
    </w:p>
    <w:p w:rsidR="00AD6E07" w:rsidRDefault="00AD6E07" w:rsidP="007C6568">
      <w:pPr>
        <w:tabs>
          <w:tab w:val="left" w:pos="1084"/>
        </w:tabs>
        <w:spacing w:after="0" w:line="360" w:lineRule="auto"/>
        <w:rPr>
          <w:rFonts w:ascii="Times New Roman" w:hAnsi="Times New Roman" w:cs="Times New Roman"/>
          <w:b/>
          <w:sz w:val="24"/>
          <w:lang w:val="id-ID"/>
        </w:rPr>
      </w:pPr>
    </w:p>
    <w:p w:rsidR="00AD6E07" w:rsidRDefault="00AD6E07" w:rsidP="007C6568">
      <w:pPr>
        <w:tabs>
          <w:tab w:val="left" w:pos="1084"/>
        </w:tabs>
        <w:spacing w:after="0" w:line="360" w:lineRule="auto"/>
        <w:rPr>
          <w:rFonts w:ascii="Times New Roman" w:hAnsi="Times New Roman" w:cs="Times New Roman"/>
          <w:b/>
          <w:sz w:val="24"/>
          <w:lang w:val="id-ID"/>
        </w:rPr>
      </w:pPr>
    </w:p>
    <w:p w:rsidR="007C6568" w:rsidRPr="00C81746" w:rsidRDefault="000C3C1E" w:rsidP="00B0272A">
      <w:pPr>
        <w:tabs>
          <w:tab w:val="left" w:pos="1084"/>
        </w:tabs>
        <w:spacing w:after="0" w:line="360" w:lineRule="auto"/>
        <w:jc w:val="center"/>
        <w:rPr>
          <w:rFonts w:ascii="Times New Roman" w:hAnsi="Times New Roman" w:cs="Times New Roman"/>
          <w:b/>
          <w:lang w:val="id-ID"/>
        </w:rPr>
      </w:pPr>
      <w:r w:rsidRPr="00C81746">
        <w:rPr>
          <w:rFonts w:ascii="Times New Roman" w:hAnsi="Times New Roman" w:cs="Times New Roman"/>
          <w:b/>
          <w:lang w:val="id-ID"/>
        </w:rPr>
        <w:lastRenderedPageBreak/>
        <w:t xml:space="preserve">Tabel </w:t>
      </w:r>
      <w:r w:rsidR="007C6568" w:rsidRPr="00C81746">
        <w:rPr>
          <w:rFonts w:ascii="Times New Roman" w:hAnsi="Times New Roman" w:cs="Times New Roman"/>
          <w:b/>
          <w:lang w:val="id-ID"/>
        </w:rPr>
        <w:t>4.1.5</w:t>
      </w:r>
    </w:p>
    <w:p w:rsidR="00273AEF" w:rsidRPr="00C81746" w:rsidRDefault="007C6568" w:rsidP="007C6568">
      <w:pPr>
        <w:tabs>
          <w:tab w:val="left" w:pos="1084"/>
        </w:tabs>
        <w:spacing w:after="0" w:line="360" w:lineRule="auto"/>
        <w:rPr>
          <w:rFonts w:ascii="Times New Roman" w:hAnsi="Times New Roman" w:cs="Times New Roman"/>
          <w:b/>
          <w:lang w:val="id-ID"/>
        </w:rPr>
      </w:pPr>
      <w:r w:rsidRPr="00C81746">
        <w:rPr>
          <w:rFonts w:ascii="Times New Roman" w:hAnsi="Times New Roman" w:cs="Times New Roman"/>
          <w:b/>
          <w:lang w:val="id-ID"/>
        </w:rPr>
        <w:tab/>
      </w:r>
      <w:r w:rsidRPr="00C81746">
        <w:rPr>
          <w:rFonts w:ascii="Times New Roman" w:hAnsi="Times New Roman" w:cs="Times New Roman"/>
          <w:b/>
          <w:lang w:val="id-ID"/>
        </w:rPr>
        <w:tab/>
      </w:r>
      <w:r w:rsidRPr="00C81746">
        <w:rPr>
          <w:rFonts w:ascii="Times New Roman" w:hAnsi="Times New Roman" w:cs="Times New Roman"/>
          <w:b/>
          <w:lang w:val="id-ID"/>
        </w:rPr>
        <w:tab/>
      </w:r>
      <w:r w:rsidRPr="00C81746">
        <w:rPr>
          <w:rFonts w:ascii="Times New Roman" w:hAnsi="Times New Roman" w:cs="Times New Roman"/>
          <w:b/>
          <w:lang w:val="id-ID"/>
        </w:rPr>
        <w:tab/>
      </w:r>
      <w:r w:rsidRPr="00C81746">
        <w:rPr>
          <w:rFonts w:ascii="Times New Roman" w:hAnsi="Times New Roman" w:cs="Times New Roman"/>
          <w:b/>
          <w:lang w:val="id-ID"/>
        </w:rPr>
        <w:tab/>
      </w:r>
      <w:r w:rsidR="00273AEF" w:rsidRPr="00C81746">
        <w:rPr>
          <w:rFonts w:ascii="Times New Roman" w:hAnsi="Times New Roman" w:cs="Times New Roman"/>
          <w:b/>
          <w:lang w:val="id-ID"/>
        </w:rPr>
        <w:t>Hasil Uji t (Parsial)</w:t>
      </w:r>
    </w:p>
    <w:tbl>
      <w:tblPr>
        <w:tblW w:w="0" w:type="auto"/>
        <w:jc w:val="center"/>
        <w:tblInd w:w="284" w:type="dxa"/>
        <w:tblLayout w:type="fixed"/>
        <w:tblCellMar>
          <w:left w:w="0" w:type="dxa"/>
          <w:right w:w="0" w:type="dxa"/>
        </w:tblCellMar>
        <w:tblLook w:val="04A0"/>
      </w:tblPr>
      <w:tblGrid>
        <w:gridCol w:w="2017"/>
        <w:gridCol w:w="1103"/>
        <w:gridCol w:w="105"/>
        <w:gridCol w:w="1105"/>
      </w:tblGrid>
      <w:tr w:rsidR="00273AEF" w:rsidRPr="00E24AF1" w:rsidTr="009B2598">
        <w:trPr>
          <w:trHeight w:hRule="exact" w:val="90"/>
          <w:jc w:val="center"/>
        </w:trPr>
        <w:tc>
          <w:tcPr>
            <w:tcW w:w="2017" w:type="dxa"/>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103" w:type="dxa"/>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210" w:type="dxa"/>
            <w:gridSpan w:val="2"/>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r>
      <w:tr w:rsidR="00273AEF" w:rsidRPr="00E24AF1" w:rsidTr="009B2598">
        <w:trPr>
          <w:trHeight w:hRule="exact" w:val="135"/>
          <w:jc w:val="center"/>
        </w:trPr>
        <w:tc>
          <w:tcPr>
            <w:tcW w:w="2017" w:type="dxa"/>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210" w:type="dxa"/>
            <w:gridSpan w:val="2"/>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r>
      <w:tr w:rsidR="00273AEF" w:rsidRPr="00E24AF1" w:rsidTr="009B2598">
        <w:trPr>
          <w:trHeight w:val="225"/>
          <w:jc w:val="center"/>
        </w:trPr>
        <w:tc>
          <w:tcPr>
            <w:tcW w:w="2017" w:type="dxa"/>
            <w:vAlign w:val="bottom"/>
            <w:hideMark/>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r w:rsidRPr="00E24AF1">
              <w:rPr>
                <w:rFonts w:ascii="Arial" w:hAnsi="Arial"/>
                <w:color w:val="000000"/>
                <w:sz w:val="18"/>
                <w:szCs w:val="18"/>
              </w:rPr>
              <w:t>Variable</w:t>
            </w:r>
          </w:p>
        </w:tc>
        <w:tc>
          <w:tcPr>
            <w:tcW w:w="1208" w:type="dxa"/>
            <w:gridSpan w:val="2"/>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t-Statistic</w:t>
            </w:r>
          </w:p>
        </w:tc>
        <w:tc>
          <w:tcPr>
            <w:tcW w:w="1105" w:type="dxa"/>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Prob.  </w:t>
            </w:r>
          </w:p>
        </w:tc>
      </w:tr>
      <w:tr w:rsidR="00273AEF" w:rsidRPr="00E24AF1" w:rsidTr="009B2598">
        <w:trPr>
          <w:trHeight w:hRule="exact" w:val="90"/>
          <w:jc w:val="center"/>
        </w:trPr>
        <w:tc>
          <w:tcPr>
            <w:tcW w:w="2017" w:type="dxa"/>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208" w:type="dxa"/>
            <w:gridSpan w:val="2"/>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105" w:type="dxa"/>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r>
      <w:tr w:rsidR="00273AEF" w:rsidRPr="00E24AF1" w:rsidTr="009B2598">
        <w:trPr>
          <w:trHeight w:hRule="exact" w:val="135"/>
          <w:jc w:val="center"/>
        </w:trPr>
        <w:tc>
          <w:tcPr>
            <w:tcW w:w="2017" w:type="dxa"/>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208" w:type="dxa"/>
            <w:gridSpan w:val="2"/>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105" w:type="dxa"/>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r>
      <w:tr w:rsidR="00273AEF" w:rsidRPr="00E24AF1" w:rsidTr="009B2598">
        <w:trPr>
          <w:trHeight w:val="225"/>
          <w:jc w:val="center"/>
        </w:trPr>
        <w:tc>
          <w:tcPr>
            <w:tcW w:w="2017" w:type="dxa"/>
            <w:vAlign w:val="bottom"/>
            <w:hideMark/>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r w:rsidRPr="00E24AF1">
              <w:rPr>
                <w:rFonts w:ascii="Arial" w:hAnsi="Arial"/>
                <w:color w:val="000000"/>
                <w:sz w:val="18"/>
                <w:szCs w:val="18"/>
              </w:rPr>
              <w:t>C</w:t>
            </w:r>
          </w:p>
        </w:tc>
        <w:tc>
          <w:tcPr>
            <w:tcW w:w="1208" w:type="dxa"/>
            <w:gridSpan w:val="2"/>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2.001338</w:t>
            </w:r>
          </w:p>
        </w:tc>
        <w:tc>
          <w:tcPr>
            <w:tcW w:w="1105" w:type="dxa"/>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0.0539</w:t>
            </w:r>
          </w:p>
        </w:tc>
      </w:tr>
      <w:tr w:rsidR="00273AEF" w:rsidRPr="00E24AF1" w:rsidTr="009B2598">
        <w:trPr>
          <w:trHeight w:val="225"/>
          <w:jc w:val="center"/>
        </w:trPr>
        <w:tc>
          <w:tcPr>
            <w:tcW w:w="2017" w:type="dxa"/>
            <w:vAlign w:val="bottom"/>
            <w:hideMark/>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r w:rsidRPr="00E24AF1">
              <w:rPr>
                <w:rFonts w:ascii="Arial" w:hAnsi="Arial"/>
                <w:color w:val="000000"/>
                <w:sz w:val="18"/>
                <w:szCs w:val="18"/>
              </w:rPr>
              <w:t>X1_EKSPOR</w:t>
            </w:r>
          </w:p>
        </w:tc>
        <w:tc>
          <w:tcPr>
            <w:tcW w:w="1208" w:type="dxa"/>
            <w:gridSpan w:val="2"/>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5.404067</w:t>
            </w:r>
          </w:p>
        </w:tc>
        <w:tc>
          <w:tcPr>
            <w:tcW w:w="1105" w:type="dxa"/>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0.0019</w:t>
            </w:r>
          </w:p>
        </w:tc>
      </w:tr>
      <w:tr w:rsidR="00273AEF" w:rsidRPr="00E24AF1" w:rsidTr="009B2598">
        <w:trPr>
          <w:trHeight w:val="225"/>
          <w:jc w:val="center"/>
        </w:trPr>
        <w:tc>
          <w:tcPr>
            <w:tcW w:w="2017" w:type="dxa"/>
            <w:vAlign w:val="bottom"/>
            <w:hideMark/>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r w:rsidRPr="00E24AF1">
              <w:rPr>
                <w:rFonts w:ascii="Arial" w:hAnsi="Arial"/>
                <w:color w:val="000000"/>
                <w:sz w:val="18"/>
                <w:szCs w:val="18"/>
              </w:rPr>
              <w:t>X2_RS</w:t>
            </w:r>
          </w:p>
        </w:tc>
        <w:tc>
          <w:tcPr>
            <w:tcW w:w="1208" w:type="dxa"/>
            <w:gridSpan w:val="2"/>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3.708709</w:t>
            </w:r>
          </w:p>
        </w:tc>
        <w:tc>
          <w:tcPr>
            <w:tcW w:w="1105" w:type="dxa"/>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0.0108</w:t>
            </w:r>
          </w:p>
        </w:tc>
      </w:tr>
      <w:tr w:rsidR="00273AEF" w:rsidRPr="00E24AF1" w:rsidTr="009B2598">
        <w:trPr>
          <w:trHeight w:val="225"/>
          <w:jc w:val="center"/>
        </w:trPr>
        <w:tc>
          <w:tcPr>
            <w:tcW w:w="2017" w:type="dxa"/>
            <w:vAlign w:val="bottom"/>
            <w:hideMark/>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r w:rsidRPr="00E24AF1">
              <w:rPr>
                <w:rFonts w:ascii="Arial" w:hAnsi="Arial"/>
                <w:color w:val="000000"/>
                <w:sz w:val="18"/>
                <w:szCs w:val="18"/>
              </w:rPr>
              <w:t>X3_ULN</w:t>
            </w:r>
          </w:p>
        </w:tc>
        <w:tc>
          <w:tcPr>
            <w:tcW w:w="1208" w:type="dxa"/>
            <w:gridSpan w:val="2"/>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11.81783</w:t>
            </w:r>
          </w:p>
        </w:tc>
        <w:tc>
          <w:tcPr>
            <w:tcW w:w="1105" w:type="dxa"/>
            <w:vAlign w:val="bottom"/>
            <w:hideMark/>
          </w:tcPr>
          <w:p w:rsidR="00273AEF" w:rsidRPr="00E24AF1" w:rsidRDefault="00273AEF" w:rsidP="009B2598">
            <w:pPr>
              <w:autoSpaceDE w:val="0"/>
              <w:autoSpaceDN w:val="0"/>
              <w:adjustRightInd w:val="0"/>
              <w:spacing w:line="240" w:lineRule="auto"/>
              <w:ind w:right="10"/>
              <w:jc w:val="right"/>
              <w:rPr>
                <w:rFonts w:ascii="Arial" w:hAnsi="Arial"/>
                <w:color w:val="000000"/>
                <w:sz w:val="18"/>
                <w:szCs w:val="18"/>
              </w:rPr>
            </w:pPr>
            <w:r w:rsidRPr="00E24AF1">
              <w:rPr>
                <w:rFonts w:ascii="Arial" w:hAnsi="Arial"/>
                <w:color w:val="000000"/>
                <w:sz w:val="18"/>
                <w:szCs w:val="18"/>
              </w:rPr>
              <w:t>0.0000</w:t>
            </w:r>
          </w:p>
        </w:tc>
      </w:tr>
      <w:tr w:rsidR="00273AEF" w:rsidRPr="00E24AF1" w:rsidTr="009B2598">
        <w:trPr>
          <w:trHeight w:hRule="exact" w:val="90"/>
          <w:jc w:val="center"/>
        </w:trPr>
        <w:tc>
          <w:tcPr>
            <w:tcW w:w="2017" w:type="dxa"/>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208" w:type="dxa"/>
            <w:gridSpan w:val="2"/>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105" w:type="dxa"/>
            <w:tcBorders>
              <w:top w:val="nil"/>
              <w:left w:val="nil"/>
              <w:bottom w:val="double" w:sz="6" w:space="0" w:color="auto"/>
              <w:right w:val="nil"/>
            </w:tcBorders>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r>
      <w:tr w:rsidR="00273AEF" w:rsidRPr="00E24AF1" w:rsidTr="009B2598">
        <w:trPr>
          <w:trHeight w:hRule="exact" w:val="135"/>
          <w:jc w:val="center"/>
        </w:trPr>
        <w:tc>
          <w:tcPr>
            <w:tcW w:w="2017" w:type="dxa"/>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103" w:type="dxa"/>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c>
          <w:tcPr>
            <w:tcW w:w="1210" w:type="dxa"/>
            <w:gridSpan w:val="2"/>
            <w:vAlign w:val="bottom"/>
          </w:tcPr>
          <w:p w:rsidR="00273AEF" w:rsidRPr="00E24AF1" w:rsidRDefault="00273AEF" w:rsidP="009B2598">
            <w:pPr>
              <w:autoSpaceDE w:val="0"/>
              <w:autoSpaceDN w:val="0"/>
              <w:adjustRightInd w:val="0"/>
              <w:spacing w:line="240" w:lineRule="auto"/>
              <w:jc w:val="center"/>
              <w:rPr>
                <w:rFonts w:ascii="Arial" w:hAnsi="Arial"/>
                <w:color w:val="000000"/>
                <w:sz w:val="18"/>
                <w:szCs w:val="18"/>
              </w:rPr>
            </w:pPr>
          </w:p>
        </w:tc>
      </w:tr>
    </w:tbl>
    <w:p w:rsidR="00C630A2" w:rsidRPr="00F67442" w:rsidRDefault="00273AEF" w:rsidP="00273AEF">
      <w:pPr>
        <w:tabs>
          <w:tab w:val="left" w:pos="1084"/>
        </w:tabs>
        <w:spacing w:line="360" w:lineRule="auto"/>
        <w:rPr>
          <w:rFonts w:ascii="Times New Roman" w:hAnsi="Times New Roman" w:cs="Times New Roman"/>
          <w:b/>
          <w:i/>
          <w:sz w:val="24"/>
          <w:lang w:val="id-ID"/>
        </w:rPr>
      </w:pPr>
      <w:r>
        <w:rPr>
          <w:rFonts w:ascii="Times New Roman" w:hAnsi="Times New Roman" w:cs="Times New Roman"/>
          <w:b/>
          <w:i/>
          <w:sz w:val="24"/>
          <w:lang w:val="id-ID"/>
        </w:rPr>
        <w:tab/>
      </w:r>
      <w:r>
        <w:rPr>
          <w:rFonts w:ascii="Times New Roman" w:hAnsi="Times New Roman" w:cs="Times New Roman"/>
          <w:b/>
          <w:i/>
          <w:sz w:val="24"/>
          <w:lang w:val="id-ID"/>
        </w:rPr>
        <w:tab/>
      </w:r>
      <w:r>
        <w:rPr>
          <w:rFonts w:ascii="Times New Roman" w:hAnsi="Times New Roman" w:cs="Times New Roman"/>
          <w:b/>
          <w:i/>
          <w:sz w:val="24"/>
          <w:lang w:val="id-ID"/>
        </w:rPr>
        <w:tab/>
        <w:t xml:space="preserve">    </w:t>
      </w:r>
      <w:r w:rsidR="00C630A2" w:rsidRPr="000608BF">
        <w:rPr>
          <w:rFonts w:ascii="Times New Roman" w:hAnsi="Times New Roman" w:cs="Times New Roman"/>
          <w:b/>
          <w:i/>
          <w:sz w:val="24"/>
          <w:lang w:val="id-ID"/>
        </w:rPr>
        <w:t>Sumber : Hasil olah data Evies 9, 202</w:t>
      </w:r>
      <w:r w:rsidR="00C630A2">
        <w:rPr>
          <w:rFonts w:ascii="Times New Roman" w:hAnsi="Times New Roman" w:cs="Times New Roman"/>
          <w:b/>
          <w:i/>
          <w:sz w:val="24"/>
          <w:lang w:val="id-ID"/>
        </w:rPr>
        <w:t>1</w:t>
      </w:r>
    </w:p>
    <w:bookmarkEnd w:id="8"/>
    <w:p w:rsidR="009F5DF7" w:rsidRPr="00374C2C" w:rsidRDefault="009F5DF7" w:rsidP="00C630A2">
      <w:pPr>
        <w:tabs>
          <w:tab w:val="left" w:pos="1084"/>
        </w:tabs>
        <w:spacing w:line="360" w:lineRule="auto"/>
        <w:rPr>
          <w:rFonts w:ascii="Times New Roman" w:hAnsi="Times New Roman" w:cs="Times New Roman"/>
          <w:b/>
          <w:i/>
          <w:sz w:val="24"/>
          <w:lang w:val="id-ID"/>
        </w:rPr>
        <w:sectPr w:rsidR="009F5DF7" w:rsidRPr="00374C2C" w:rsidSect="0073177D">
          <w:type w:val="continuous"/>
          <w:pgSz w:w="11910" w:h="16840"/>
          <w:pgMar w:top="1580" w:right="1417" w:bottom="1220" w:left="1500" w:header="0" w:footer="946" w:gutter="0"/>
          <w:cols w:space="720"/>
        </w:sectPr>
      </w:pPr>
    </w:p>
    <w:p w:rsidR="00953C15" w:rsidRPr="00F92045" w:rsidRDefault="00953C15" w:rsidP="00DD4304">
      <w:pPr>
        <w:pStyle w:val="ListParagraph"/>
        <w:numPr>
          <w:ilvl w:val="0"/>
          <w:numId w:val="24"/>
        </w:numPr>
        <w:spacing w:after="0" w:line="360" w:lineRule="auto"/>
        <w:ind w:left="426" w:hanging="294"/>
        <w:jc w:val="both"/>
        <w:rPr>
          <w:rFonts w:ascii="Times New Roman" w:hAnsi="Times New Roman"/>
        </w:rPr>
      </w:pPr>
      <w:r w:rsidRPr="00F92045">
        <w:rPr>
          <w:rFonts w:ascii="Times New Roman" w:hAnsi="Times New Roman"/>
        </w:rPr>
        <w:lastRenderedPageBreak/>
        <w:t>Uji pengaruh variabel ekspor (X1) dari hasil perhitungn diketahui H</w:t>
      </w:r>
      <w:r w:rsidR="00206C7A" w:rsidRPr="00F92045">
        <w:rPr>
          <w:rFonts w:ascii="Times New Roman" w:hAnsi="Times New Roman"/>
          <w:lang w:val="id-ID"/>
        </w:rPr>
        <w:t>o</w:t>
      </w:r>
      <w:r w:rsidRPr="00F92045">
        <w:rPr>
          <w:rFonts w:ascii="Times New Roman" w:hAnsi="Times New Roman"/>
        </w:rPr>
        <w:t xml:space="preserve"> ditolak dan H</w:t>
      </w:r>
      <w:r w:rsidR="00206C7A" w:rsidRPr="00F92045">
        <w:rPr>
          <w:rFonts w:ascii="Times New Roman" w:hAnsi="Times New Roman"/>
          <w:lang w:val="id-ID"/>
        </w:rPr>
        <w:t xml:space="preserve">a </w:t>
      </w:r>
      <w:r w:rsidRPr="00F92045">
        <w:rPr>
          <w:rFonts w:ascii="Times New Roman" w:hAnsi="Times New Roman"/>
        </w:rPr>
        <w:t>diterima. Karena nilai t-hitung &gt; t-tabel dimana (5,404067 &gt; 1,694</w:t>
      </w:r>
      <w:r w:rsidR="00B62BFD" w:rsidRPr="00F92045">
        <w:rPr>
          <w:rFonts w:ascii="Times New Roman" w:hAnsi="Times New Roman"/>
        </w:rPr>
        <w:t>) dengan nilai signifikan (0,03</w:t>
      </w:r>
      <w:r w:rsidRPr="00F92045">
        <w:rPr>
          <w:rFonts w:ascii="Times New Roman" w:hAnsi="Times New Roman"/>
        </w:rPr>
        <w:t>1</w:t>
      </w:r>
      <w:r w:rsidR="00B62BFD" w:rsidRPr="00F92045">
        <w:rPr>
          <w:rFonts w:ascii="Times New Roman" w:hAnsi="Times New Roman"/>
          <w:lang w:val="id-ID"/>
        </w:rPr>
        <w:t>9</w:t>
      </w:r>
      <w:r w:rsidRPr="00F92045">
        <w:rPr>
          <w:rFonts w:ascii="Times New Roman" w:hAnsi="Times New Roman"/>
        </w:rPr>
        <w:t xml:space="preserve"> &lt; 0,05). Dengan demikian dapat diartikan bahwa secara parsial variabel Ekspor (X1) berpengaruh signifikan terhadap pertumbuhan ekonomi nasional.</w:t>
      </w:r>
    </w:p>
    <w:p w:rsidR="00953C15" w:rsidRPr="00F92045" w:rsidRDefault="00953C15" w:rsidP="00DD4304">
      <w:pPr>
        <w:pStyle w:val="ListParagraph"/>
        <w:numPr>
          <w:ilvl w:val="0"/>
          <w:numId w:val="24"/>
        </w:numPr>
        <w:spacing w:after="0" w:line="360" w:lineRule="auto"/>
        <w:ind w:left="426"/>
        <w:jc w:val="both"/>
        <w:rPr>
          <w:rFonts w:ascii="Times New Roman" w:hAnsi="Times New Roman"/>
        </w:rPr>
      </w:pPr>
      <w:r w:rsidRPr="00F92045">
        <w:rPr>
          <w:rFonts w:ascii="Times New Roman" w:hAnsi="Times New Roman"/>
        </w:rPr>
        <w:t>Uji pengaruh variabel reksadana syariah (X2) dari hasil perhitungn diketahui H</w:t>
      </w:r>
      <w:r w:rsidR="00206C7A" w:rsidRPr="00F92045">
        <w:rPr>
          <w:rFonts w:ascii="Times New Roman" w:hAnsi="Times New Roman"/>
          <w:lang w:val="id-ID"/>
        </w:rPr>
        <w:t>o</w:t>
      </w:r>
      <w:r w:rsidRPr="00F92045">
        <w:rPr>
          <w:rFonts w:ascii="Times New Roman" w:hAnsi="Times New Roman"/>
        </w:rPr>
        <w:t xml:space="preserve"> ditolak dan H</w:t>
      </w:r>
      <w:r w:rsidR="00206C7A" w:rsidRPr="00F92045">
        <w:rPr>
          <w:rFonts w:ascii="Times New Roman" w:hAnsi="Times New Roman"/>
          <w:lang w:val="id-ID"/>
        </w:rPr>
        <w:t>a</w:t>
      </w:r>
      <w:r w:rsidRPr="00F92045">
        <w:rPr>
          <w:rFonts w:ascii="Times New Roman" w:hAnsi="Times New Roman"/>
        </w:rPr>
        <w:t xml:space="preserve"> diterima. Karena nilai t-hitung &gt; t-tabel dimana (3,708709 &gt; 1,694) dengan nilai signifikan (0,001 &lt; 0,05). Dengan demikian dapat diartikan bahwa secara parsial variabel reksadana syariah (X2) berpengaruh signifikan terhadap pertumbuhan ekonomi nasional.</w:t>
      </w:r>
    </w:p>
    <w:p w:rsidR="00262485" w:rsidRPr="00C630A2" w:rsidRDefault="00953C15" w:rsidP="00DD4304">
      <w:pPr>
        <w:pStyle w:val="ListParagraph"/>
        <w:numPr>
          <w:ilvl w:val="0"/>
          <w:numId w:val="24"/>
        </w:numPr>
        <w:spacing w:after="0" w:line="360" w:lineRule="auto"/>
        <w:ind w:left="426" w:hanging="284"/>
        <w:jc w:val="both"/>
        <w:rPr>
          <w:rFonts w:ascii="Times New Roman" w:hAnsi="Times New Roman"/>
        </w:rPr>
      </w:pPr>
      <w:r w:rsidRPr="00F92045">
        <w:rPr>
          <w:rFonts w:ascii="Times New Roman" w:hAnsi="Times New Roman"/>
        </w:rPr>
        <w:t>Uji pengaruh variabel utang luar negeri (X3) dari hasil perhitungn diketahui H</w:t>
      </w:r>
      <w:r w:rsidR="00206C7A" w:rsidRPr="00F92045">
        <w:rPr>
          <w:rFonts w:ascii="Times New Roman" w:hAnsi="Times New Roman"/>
          <w:lang w:val="id-ID"/>
        </w:rPr>
        <w:t>o</w:t>
      </w:r>
      <w:r w:rsidRPr="00F92045">
        <w:rPr>
          <w:rFonts w:ascii="Times New Roman" w:hAnsi="Times New Roman"/>
        </w:rPr>
        <w:t xml:space="preserve"> </w:t>
      </w:r>
      <w:r w:rsidRPr="00F92045">
        <w:rPr>
          <w:rFonts w:ascii="Times New Roman" w:hAnsi="Times New Roman"/>
        </w:rPr>
        <w:lastRenderedPageBreak/>
        <w:t>ditolak dan H</w:t>
      </w:r>
      <w:r w:rsidR="00206C7A" w:rsidRPr="00F92045">
        <w:rPr>
          <w:rFonts w:ascii="Times New Roman" w:hAnsi="Times New Roman"/>
          <w:lang w:val="id-ID"/>
        </w:rPr>
        <w:t>a</w:t>
      </w:r>
      <w:r w:rsidRPr="00F92045">
        <w:rPr>
          <w:rFonts w:ascii="Times New Roman" w:hAnsi="Times New Roman"/>
        </w:rPr>
        <w:t xml:space="preserve"> diterima. Karena nilai t-hitung &gt; t-tabel dimana (11,81783 &gt; 1,694) dengan nilai signifikan (0,0000 &lt; 0.05). Dengan demikian dapat diartikan bahwa secara parsial variabel utang luar negeri (X3) berpengaruh signifikan terhadap pertumbuhan ekonomi nasional.</w:t>
      </w:r>
    </w:p>
    <w:p w:rsidR="00C630A2" w:rsidRPr="00BD2931" w:rsidRDefault="00C630A2" w:rsidP="00BD2931">
      <w:pPr>
        <w:pStyle w:val="ListParagraph"/>
        <w:numPr>
          <w:ilvl w:val="2"/>
          <w:numId w:val="15"/>
        </w:numPr>
        <w:spacing w:line="360" w:lineRule="auto"/>
        <w:ind w:left="709" w:hanging="567"/>
        <w:jc w:val="both"/>
        <w:rPr>
          <w:rFonts w:ascii="Times New Roman" w:hAnsi="Times New Roman"/>
          <w:b/>
          <w:lang w:val="id-ID"/>
        </w:rPr>
      </w:pPr>
      <w:r w:rsidRPr="00BD2931">
        <w:rPr>
          <w:rFonts w:ascii="Times New Roman" w:hAnsi="Times New Roman"/>
          <w:b/>
          <w:lang w:val="id-ID"/>
        </w:rPr>
        <w:t>Hasil uji F (Simultan)</w:t>
      </w:r>
    </w:p>
    <w:p w:rsidR="00B83BBE" w:rsidRPr="00BD2931" w:rsidRDefault="00C630A2" w:rsidP="00BD2931">
      <w:pPr>
        <w:spacing w:after="0" w:line="360" w:lineRule="auto"/>
        <w:ind w:left="142" w:firstLine="567"/>
        <w:jc w:val="both"/>
        <w:rPr>
          <w:rFonts w:ascii="Times New Roman" w:hAnsi="Times New Roman"/>
          <w:lang w:val="id-ID"/>
        </w:rPr>
        <w:sectPr w:rsidR="00B83BBE" w:rsidRPr="00BD2931" w:rsidSect="007F5364">
          <w:type w:val="continuous"/>
          <w:pgSz w:w="11910" w:h="16840"/>
          <w:pgMar w:top="1580" w:right="1417" w:bottom="1220" w:left="1500" w:header="0" w:footer="946" w:gutter="0"/>
          <w:cols w:num="2" w:space="720"/>
        </w:sectPr>
      </w:pPr>
      <w:r w:rsidRPr="00BD2931">
        <w:rPr>
          <w:rFonts w:ascii="Times New Roman" w:hAnsi="Times New Roman"/>
        </w:rPr>
        <w:t>Uji F digunakan untuk menguji efek bersama-sama (bersamaan) pada variabel ekspor, reksadana syariah dan utang luar negeri mempengaruhi pertumbuhan ekonomi nasional. Pedoman yang digunakan untuk menerima atau menolak hipotesis,</w:t>
      </w:r>
      <w:r w:rsidRPr="00BD2931">
        <w:rPr>
          <w:rFonts w:ascii="Times New Roman" w:hAnsi="Times New Roman"/>
          <w:lang w:val="id-ID"/>
        </w:rPr>
        <w:t xml:space="preserve"> dengan hitungan jika </w:t>
      </w:r>
      <w:r w:rsidRPr="00BD2931">
        <w:rPr>
          <w:rFonts w:ascii="Times New Roman" w:hAnsi="Times New Roman"/>
        </w:rPr>
        <w:t>H</w:t>
      </w:r>
      <w:r w:rsidRPr="00BD2931">
        <w:rPr>
          <w:rFonts w:ascii="Times New Roman" w:hAnsi="Times New Roman"/>
          <w:vertAlign w:val="subscript"/>
        </w:rPr>
        <w:t>a</w:t>
      </w:r>
      <w:r w:rsidRPr="00BD2931">
        <w:rPr>
          <w:rFonts w:ascii="Times New Roman" w:hAnsi="Times New Roman"/>
        </w:rPr>
        <w:t xml:space="preserve"> diterima jika F-hitung &gt; F-Tabel, atau </w:t>
      </w:r>
      <w:r w:rsidRPr="00BD2931">
        <w:rPr>
          <w:rFonts w:ascii="Times New Roman" w:hAnsi="Times New Roman"/>
          <w:i/>
        </w:rPr>
        <w:t>p-value</w:t>
      </w:r>
      <w:r w:rsidRPr="00BD2931">
        <w:rPr>
          <w:rFonts w:ascii="Times New Roman" w:hAnsi="Times New Roman"/>
        </w:rPr>
        <w:t xml:space="preserve"> pada kolom signifikan &lt; tingkat signifikan (5%) berarti semua v</w:t>
      </w:r>
      <w:r w:rsidR="00B83BBE" w:rsidRPr="00BD2931">
        <w:rPr>
          <w:rFonts w:ascii="Times New Roman" w:hAnsi="Times New Roman"/>
        </w:rPr>
        <w:t>ariabel independen bersama-sam</w:t>
      </w:r>
      <w:r w:rsidR="00B83BBE" w:rsidRPr="00BD2931">
        <w:rPr>
          <w:rFonts w:ascii="Times New Roman" w:hAnsi="Times New Roman"/>
          <w:lang w:val="id-ID"/>
        </w:rPr>
        <w:t>a mempengaruhi variabel terikat</w:t>
      </w:r>
    </w:p>
    <w:p w:rsidR="00B0272A" w:rsidRDefault="00273AEF" w:rsidP="00B0272A">
      <w:pPr>
        <w:tabs>
          <w:tab w:val="left" w:pos="1084"/>
        </w:tabs>
        <w:spacing w:after="0" w:line="360" w:lineRule="auto"/>
        <w:rPr>
          <w:rFonts w:ascii="Times New Roman" w:hAnsi="Times New Roman" w:cs="Times New Roman"/>
          <w:b/>
          <w:i/>
          <w:lang w:val="id-ID"/>
        </w:rPr>
      </w:pPr>
      <w:r>
        <w:rPr>
          <w:rFonts w:ascii="Times New Roman" w:hAnsi="Times New Roman" w:cs="Times New Roman"/>
          <w:b/>
          <w:i/>
          <w:lang w:val="id-ID"/>
        </w:rPr>
        <w:lastRenderedPageBreak/>
        <w:tab/>
      </w:r>
      <w:r>
        <w:rPr>
          <w:rFonts w:ascii="Times New Roman" w:hAnsi="Times New Roman" w:cs="Times New Roman"/>
          <w:b/>
          <w:i/>
          <w:lang w:val="id-ID"/>
        </w:rPr>
        <w:tab/>
      </w:r>
      <w:r>
        <w:rPr>
          <w:rFonts w:ascii="Times New Roman" w:hAnsi="Times New Roman" w:cs="Times New Roman"/>
          <w:b/>
          <w:i/>
          <w:lang w:val="id-ID"/>
        </w:rPr>
        <w:tab/>
      </w:r>
      <w:r>
        <w:rPr>
          <w:rFonts w:ascii="Times New Roman" w:hAnsi="Times New Roman" w:cs="Times New Roman"/>
          <w:b/>
          <w:i/>
          <w:lang w:val="id-ID"/>
        </w:rPr>
        <w:tab/>
        <w:t xml:space="preserve">  </w:t>
      </w:r>
      <w:r w:rsidR="00B0272A">
        <w:rPr>
          <w:rFonts w:ascii="Times New Roman" w:hAnsi="Times New Roman" w:cs="Times New Roman"/>
          <w:b/>
          <w:i/>
          <w:lang w:val="id-ID"/>
        </w:rPr>
        <w:t xml:space="preserve">             </w:t>
      </w:r>
      <w:r>
        <w:rPr>
          <w:rFonts w:ascii="Times New Roman" w:hAnsi="Times New Roman" w:cs="Times New Roman"/>
          <w:b/>
          <w:i/>
          <w:lang w:val="id-ID"/>
        </w:rPr>
        <w:t xml:space="preserve"> </w:t>
      </w:r>
    </w:p>
    <w:p w:rsidR="00B0272A" w:rsidRDefault="00B0272A" w:rsidP="00B0272A">
      <w:pPr>
        <w:tabs>
          <w:tab w:val="left" w:pos="1084"/>
        </w:tabs>
        <w:spacing w:after="0" w:line="360" w:lineRule="auto"/>
        <w:rPr>
          <w:rFonts w:ascii="Times New Roman" w:hAnsi="Times New Roman" w:cs="Times New Roman"/>
          <w:b/>
          <w:i/>
          <w:lang w:val="id-ID"/>
        </w:rPr>
      </w:pPr>
    </w:p>
    <w:p w:rsidR="00B0272A" w:rsidRDefault="00B0272A" w:rsidP="00B0272A">
      <w:pPr>
        <w:tabs>
          <w:tab w:val="left" w:pos="1084"/>
        </w:tabs>
        <w:spacing w:after="0" w:line="360" w:lineRule="auto"/>
        <w:rPr>
          <w:rFonts w:ascii="Times New Roman" w:hAnsi="Times New Roman" w:cs="Times New Roman"/>
          <w:b/>
          <w:i/>
          <w:lang w:val="id-ID"/>
        </w:rPr>
      </w:pPr>
    </w:p>
    <w:p w:rsidR="00B0272A" w:rsidRDefault="00B0272A" w:rsidP="00B0272A">
      <w:pPr>
        <w:tabs>
          <w:tab w:val="left" w:pos="1084"/>
        </w:tabs>
        <w:spacing w:after="0" w:line="360" w:lineRule="auto"/>
        <w:rPr>
          <w:rFonts w:ascii="Times New Roman" w:hAnsi="Times New Roman" w:cs="Times New Roman"/>
          <w:b/>
          <w:i/>
          <w:lang w:val="id-ID"/>
        </w:rPr>
      </w:pPr>
    </w:p>
    <w:p w:rsidR="00B0272A" w:rsidRDefault="00B0272A" w:rsidP="00B0272A">
      <w:pPr>
        <w:tabs>
          <w:tab w:val="left" w:pos="1084"/>
        </w:tabs>
        <w:spacing w:after="0" w:line="360" w:lineRule="auto"/>
        <w:rPr>
          <w:rFonts w:ascii="Times New Roman" w:hAnsi="Times New Roman" w:cs="Times New Roman"/>
          <w:b/>
          <w:i/>
          <w:lang w:val="id-ID"/>
        </w:rPr>
      </w:pPr>
    </w:p>
    <w:p w:rsidR="00B0272A" w:rsidRDefault="00273AEF" w:rsidP="00B0272A">
      <w:pPr>
        <w:tabs>
          <w:tab w:val="left" w:pos="1084"/>
        </w:tabs>
        <w:spacing w:after="0" w:line="360" w:lineRule="auto"/>
        <w:rPr>
          <w:rFonts w:ascii="Times New Roman" w:hAnsi="Times New Roman" w:cs="Times New Roman"/>
          <w:b/>
          <w:lang w:val="id-ID"/>
        </w:rPr>
      </w:pPr>
      <w:r>
        <w:rPr>
          <w:rFonts w:ascii="Times New Roman" w:hAnsi="Times New Roman" w:cs="Times New Roman"/>
          <w:b/>
          <w:i/>
          <w:lang w:val="id-ID"/>
        </w:rPr>
        <w:lastRenderedPageBreak/>
        <w:t xml:space="preserve">  </w:t>
      </w:r>
      <w:r w:rsidR="00B0272A">
        <w:rPr>
          <w:rFonts w:ascii="Times New Roman" w:hAnsi="Times New Roman" w:cs="Times New Roman"/>
          <w:b/>
          <w:i/>
          <w:lang w:val="id-ID"/>
        </w:rPr>
        <w:tab/>
      </w:r>
      <w:r w:rsidR="00B0272A">
        <w:rPr>
          <w:rFonts w:ascii="Times New Roman" w:hAnsi="Times New Roman" w:cs="Times New Roman"/>
          <w:b/>
          <w:i/>
          <w:lang w:val="id-ID"/>
        </w:rPr>
        <w:tab/>
      </w:r>
      <w:r w:rsidR="00B0272A">
        <w:rPr>
          <w:rFonts w:ascii="Times New Roman" w:hAnsi="Times New Roman" w:cs="Times New Roman"/>
          <w:b/>
          <w:i/>
          <w:lang w:val="id-ID"/>
        </w:rPr>
        <w:tab/>
      </w:r>
      <w:r w:rsidR="00B0272A">
        <w:rPr>
          <w:rFonts w:ascii="Times New Roman" w:hAnsi="Times New Roman" w:cs="Times New Roman"/>
          <w:b/>
          <w:i/>
          <w:lang w:val="id-ID"/>
        </w:rPr>
        <w:tab/>
      </w:r>
      <w:r w:rsidR="00B0272A">
        <w:rPr>
          <w:rFonts w:ascii="Times New Roman" w:hAnsi="Times New Roman" w:cs="Times New Roman"/>
          <w:b/>
          <w:i/>
          <w:lang w:val="id-ID"/>
        </w:rPr>
        <w:tab/>
        <w:t xml:space="preserve">   </w:t>
      </w:r>
      <w:r w:rsidR="006C5606">
        <w:rPr>
          <w:rFonts w:ascii="Times New Roman" w:hAnsi="Times New Roman" w:cs="Times New Roman"/>
          <w:b/>
          <w:i/>
          <w:lang w:val="id-ID"/>
        </w:rPr>
        <w:t xml:space="preserve">  </w:t>
      </w:r>
      <w:r w:rsidR="00B0272A">
        <w:rPr>
          <w:rFonts w:ascii="Times New Roman" w:hAnsi="Times New Roman" w:cs="Times New Roman"/>
          <w:b/>
          <w:i/>
          <w:lang w:val="id-ID"/>
        </w:rPr>
        <w:t xml:space="preserve"> </w:t>
      </w:r>
      <w:r w:rsidR="000C3C1E">
        <w:rPr>
          <w:rFonts w:ascii="Times New Roman" w:hAnsi="Times New Roman" w:cs="Times New Roman"/>
          <w:b/>
          <w:lang w:val="id-ID"/>
        </w:rPr>
        <w:t xml:space="preserve">Tabel </w:t>
      </w:r>
      <w:r w:rsidR="00B0272A">
        <w:rPr>
          <w:rFonts w:ascii="Times New Roman" w:hAnsi="Times New Roman" w:cs="Times New Roman"/>
          <w:b/>
          <w:lang w:val="id-ID"/>
        </w:rPr>
        <w:t xml:space="preserve"> 4.1.6</w:t>
      </w:r>
    </w:p>
    <w:p w:rsidR="00273AEF" w:rsidRPr="00273AEF" w:rsidRDefault="00B0272A" w:rsidP="00B0272A">
      <w:pPr>
        <w:tabs>
          <w:tab w:val="left" w:pos="1084"/>
        </w:tabs>
        <w:spacing w:after="0" w:line="360" w:lineRule="auto"/>
        <w:rPr>
          <w:rFonts w:ascii="Times New Roman" w:hAnsi="Times New Roman" w:cs="Times New Roman"/>
          <w:b/>
          <w:lang w:val="id-ID"/>
        </w:rPr>
      </w:pP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t xml:space="preserve">         </w:t>
      </w:r>
      <w:r w:rsidR="00273AEF">
        <w:rPr>
          <w:rFonts w:ascii="Times New Roman" w:hAnsi="Times New Roman" w:cs="Times New Roman"/>
          <w:b/>
          <w:lang w:val="id-ID"/>
        </w:rPr>
        <w:t>Hasil Uji F (Simultan)</w:t>
      </w:r>
    </w:p>
    <w:tbl>
      <w:tblPr>
        <w:tblW w:w="0" w:type="auto"/>
        <w:jc w:val="center"/>
        <w:tblInd w:w="284" w:type="dxa"/>
        <w:tblLayout w:type="fixed"/>
        <w:tblCellMar>
          <w:left w:w="0" w:type="dxa"/>
          <w:right w:w="0" w:type="dxa"/>
        </w:tblCellMar>
        <w:tblLook w:val="04A0"/>
      </w:tblPr>
      <w:tblGrid>
        <w:gridCol w:w="2017"/>
        <w:gridCol w:w="1103"/>
      </w:tblGrid>
      <w:tr w:rsidR="00273AEF" w:rsidRPr="00F92045" w:rsidTr="009B2598">
        <w:trPr>
          <w:trHeight w:val="225"/>
          <w:jc w:val="center"/>
        </w:trPr>
        <w:tc>
          <w:tcPr>
            <w:tcW w:w="2017" w:type="dxa"/>
            <w:vAlign w:val="bottom"/>
            <w:hideMark/>
          </w:tcPr>
          <w:p w:rsidR="00273AEF" w:rsidRPr="00F92045" w:rsidRDefault="00273AEF" w:rsidP="009B2598">
            <w:pPr>
              <w:autoSpaceDE w:val="0"/>
              <w:autoSpaceDN w:val="0"/>
              <w:adjustRightInd w:val="0"/>
              <w:spacing w:line="240" w:lineRule="auto"/>
              <w:rPr>
                <w:rFonts w:ascii="Times New Roman" w:hAnsi="Times New Roman" w:cs="Times New Roman"/>
                <w:color w:val="000000"/>
              </w:rPr>
            </w:pPr>
            <w:r w:rsidRPr="00F92045">
              <w:rPr>
                <w:rFonts w:ascii="Times New Roman" w:hAnsi="Times New Roman" w:cs="Times New Roman"/>
                <w:color w:val="000000"/>
              </w:rPr>
              <w:t>F-statistic</w:t>
            </w:r>
          </w:p>
        </w:tc>
        <w:tc>
          <w:tcPr>
            <w:tcW w:w="1103" w:type="dxa"/>
            <w:vAlign w:val="bottom"/>
            <w:hideMark/>
          </w:tcPr>
          <w:p w:rsidR="00273AEF" w:rsidRPr="00F92045" w:rsidRDefault="00273AEF" w:rsidP="009B2598">
            <w:pPr>
              <w:autoSpaceDE w:val="0"/>
              <w:autoSpaceDN w:val="0"/>
              <w:adjustRightInd w:val="0"/>
              <w:spacing w:line="240" w:lineRule="auto"/>
              <w:ind w:right="10"/>
              <w:jc w:val="right"/>
              <w:rPr>
                <w:rFonts w:ascii="Times New Roman" w:hAnsi="Times New Roman" w:cs="Times New Roman"/>
                <w:color w:val="000000"/>
              </w:rPr>
            </w:pPr>
            <w:r w:rsidRPr="00F92045">
              <w:rPr>
                <w:rFonts w:ascii="Times New Roman" w:hAnsi="Times New Roman" w:cs="Times New Roman"/>
                <w:color w:val="000000"/>
              </w:rPr>
              <w:t>7.821038</w:t>
            </w:r>
          </w:p>
        </w:tc>
      </w:tr>
      <w:tr w:rsidR="00273AEF" w:rsidRPr="00F92045" w:rsidTr="009B2598">
        <w:trPr>
          <w:trHeight w:val="225"/>
          <w:jc w:val="center"/>
        </w:trPr>
        <w:tc>
          <w:tcPr>
            <w:tcW w:w="2017" w:type="dxa"/>
            <w:vAlign w:val="bottom"/>
            <w:hideMark/>
          </w:tcPr>
          <w:p w:rsidR="00273AEF" w:rsidRPr="00F92045" w:rsidRDefault="00273AEF" w:rsidP="009B2598">
            <w:pPr>
              <w:autoSpaceDE w:val="0"/>
              <w:autoSpaceDN w:val="0"/>
              <w:adjustRightInd w:val="0"/>
              <w:spacing w:line="240" w:lineRule="auto"/>
              <w:rPr>
                <w:rFonts w:ascii="Times New Roman" w:hAnsi="Times New Roman" w:cs="Times New Roman"/>
                <w:color w:val="000000"/>
              </w:rPr>
            </w:pPr>
            <w:r w:rsidRPr="00F92045">
              <w:rPr>
                <w:rFonts w:ascii="Times New Roman" w:hAnsi="Times New Roman" w:cs="Times New Roman"/>
                <w:color w:val="000000"/>
              </w:rPr>
              <w:t>Prob(F-statistic)</w:t>
            </w:r>
          </w:p>
        </w:tc>
        <w:tc>
          <w:tcPr>
            <w:tcW w:w="1103" w:type="dxa"/>
            <w:vAlign w:val="bottom"/>
            <w:hideMark/>
          </w:tcPr>
          <w:p w:rsidR="00273AEF" w:rsidRPr="00F92045" w:rsidRDefault="00273AEF" w:rsidP="009B2598">
            <w:pPr>
              <w:autoSpaceDE w:val="0"/>
              <w:autoSpaceDN w:val="0"/>
              <w:adjustRightInd w:val="0"/>
              <w:spacing w:line="240" w:lineRule="auto"/>
              <w:ind w:right="10"/>
              <w:jc w:val="right"/>
              <w:rPr>
                <w:rFonts w:ascii="Times New Roman" w:hAnsi="Times New Roman" w:cs="Times New Roman"/>
                <w:color w:val="000000"/>
              </w:rPr>
            </w:pPr>
            <w:r w:rsidRPr="00F92045">
              <w:rPr>
                <w:rFonts w:ascii="Times New Roman" w:hAnsi="Times New Roman" w:cs="Times New Roman"/>
                <w:color w:val="000000"/>
              </w:rPr>
              <w:t>0.000000</w:t>
            </w:r>
          </w:p>
        </w:tc>
      </w:tr>
      <w:tr w:rsidR="00273AEF" w:rsidRPr="00F92045" w:rsidTr="009B2598">
        <w:trPr>
          <w:trHeight w:hRule="exact" w:val="90"/>
          <w:jc w:val="center"/>
        </w:trPr>
        <w:tc>
          <w:tcPr>
            <w:tcW w:w="2017" w:type="dxa"/>
            <w:tcBorders>
              <w:top w:val="nil"/>
              <w:left w:val="nil"/>
              <w:bottom w:val="double" w:sz="6" w:space="0" w:color="auto"/>
              <w:right w:val="nil"/>
            </w:tcBorders>
            <w:vAlign w:val="bottom"/>
          </w:tcPr>
          <w:p w:rsidR="00273AEF" w:rsidRPr="00F92045" w:rsidRDefault="00273AEF" w:rsidP="009B2598">
            <w:pPr>
              <w:autoSpaceDE w:val="0"/>
              <w:autoSpaceDN w:val="0"/>
              <w:adjustRightInd w:val="0"/>
              <w:spacing w:line="240" w:lineRule="auto"/>
              <w:jc w:val="center"/>
              <w:rPr>
                <w:rFonts w:ascii="Times New Roman" w:hAnsi="Times New Roman" w:cs="Times New Roman"/>
                <w:color w:val="000000"/>
              </w:rPr>
            </w:pPr>
          </w:p>
        </w:tc>
        <w:tc>
          <w:tcPr>
            <w:tcW w:w="1103" w:type="dxa"/>
            <w:tcBorders>
              <w:top w:val="nil"/>
              <w:left w:val="nil"/>
              <w:bottom w:val="double" w:sz="6" w:space="0" w:color="auto"/>
              <w:right w:val="nil"/>
            </w:tcBorders>
            <w:vAlign w:val="bottom"/>
          </w:tcPr>
          <w:p w:rsidR="00273AEF" w:rsidRPr="00F92045" w:rsidRDefault="00273AEF" w:rsidP="009B2598">
            <w:pPr>
              <w:autoSpaceDE w:val="0"/>
              <w:autoSpaceDN w:val="0"/>
              <w:adjustRightInd w:val="0"/>
              <w:spacing w:line="240" w:lineRule="auto"/>
              <w:jc w:val="center"/>
              <w:rPr>
                <w:rFonts w:ascii="Times New Roman" w:hAnsi="Times New Roman" w:cs="Times New Roman"/>
                <w:color w:val="000000"/>
              </w:rPr>
            </w:pPr>
          </w:p>
        </w:tc>
      </w:tr>
    </w:tbl>
    <w:p w:rsidR="007F5364" w:rsidRPr="00FA1C96" w:rsidRDefault="00273AEF" w:rsidP="00273AEF">
      <w:pPr>
        <w:tabs>
          <w:tab w:val="left" w:pos="1084"/>
        </w:tabs>
        <w:spacing w:line="360" w:lineRule="auto"/>
        <w:rPr>
          <w:rFonts w:ascii="Times New Roman" w:hAnsi="Times New Roman" w:cs="Times New Roman"/>
          <w:b/>
          <w:i/>
          <w:lang w:val="id-ID"/>
        </w:rPr>
      </w:pPr>
      <w:r>
        <w:rPr>
          <w:rFonts w:ascii="Times New Roman" w:hAnsi="Times New Roman" w:cs="Times New Roman"/>
          <w:b/>
          <w:i/>
          <w:lang w:val="id-ID"/>
        </w:rPr>
        <w:tab/>
      </w:r>
      <w:r>
        <w:rPr>
          <w:rFonts w:ascii="Times New Roman" w:hAnsi="Times New Roman" w:cs="Times New Roman"/>
          <w:b/>
          <w:i/>
          <w:lang w:val="id-ID"/>
        </w:rPr>
        <w:tab/>
      </w:r>
      <w:r>
        <w:rPr>
          <w:rFonts w:ascii="Times New Roman" w:hAnsi="Times New Roman" w:cs="Times New Roman"/>
          <w:b/>
          <w:i/>
          <w:lang w:val="id-ID"/>
        </w:rPr>
        <w:tab/>
      </w:r>
      <w:r>
        <w:rPr>
          <w:rFonts w:ascii="Times New Roman" w:hAnsi="Times New Roman" w:cs="Times New Roman"/>
          <w:b/>
          <w:i/>
          <w:lang w:val="id-ID"/>
        </w:rPr>
        <w:tab/>
      </w:r>
      <w:r w:rsidR="00F67442" w:rsidRPr="00F92045">
        <w:rPr>
          <w:rFonts w:ascii="Times New Roman" w:hAnsi="Times New Roman" w:cs="Times New Roman"/>
          <w:b/>
          <w:i/>
          <w:lang w:val="id-ID"/>
        </w:rPr>
        <w:t>Sumber : Hasil olah data Evie</w:t>
      </w:r>
      <w:r w:rsidR="00560F35">
        <w:rPr>
          <w:rFonts w:ascii="Times New Roman" w:hAnsi="Times New Roman" w:cs="Times New Roman"/>
          <w:b/>
          <w:i/>
          <w:lang w:val="id-ID"/>
        </w:rPr>
        <w:t>w</w:t>
      </w:r>
      <w:r w:rsidR="00F67442" w:rsidRPr="00F92045">
        <w:rPr>
          <w:rFonts w:ascii="Times New Roman" w:hAnsi="Times New Roman" w:cs="Times New Roman"/>
          <w:b/>
          <w:i/>
          <w:lang w:val="id-ID"/>
        </w:rPr>
        <w:t>9, 2021</w:t>
      </w:r>
    </w:p>
    <w:p w:rsidR="002B1DBD" w:rsidRDefault="002B1DBD" w:rsidP="00FA1C96">
      <w:pPr>
        <w:spacing w:line="360" w:lineRule="auto"/>
        <w:ind w:left="142" w:firstLine="567"/>
        <w:jc w:val="both"/>
        <w:rPr>
          <w:rFonts w:ascii="Times New Roman" w:hAnsi="Times New Roman" w:cs="Times New Roman"/>
        </w:rPr>
        <w:sectPr w:rsidR="002B1DBD" w:rsidSect="002B1DBD">
          <w:type w:val="continuous"/>
          <w:pgSz w:w="11910" w:h="16840"/>
          <w:pgMar w:top="1580" w:right="1417" w:bottom="1220" w:left="1500" w:header="0" w:footer="946" w:gutter="0"/>
          <w:cols w:space="720"/>
        </w:sectPr>
      </w:pPr>
    </w:p>
    <w:p w:rsidR="00FA1C96" w:rsidRPr="00F92045" w:rsidRDefault="00FA1C96" w:rsidP="00FA1C96">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lastRenderedPageBreak/>
        <w:t xml:space="preserve">Berdasarkan  hasil uji F (simultan) dapat dijelaskan diketahui bahwa nilai F-hitung adalah 7,821038 dengan nilai probabilitas 0,024635. Nilai F-tabel untuk jumlah observasi adalah 36 dengan taraf signifikan 5% dan k atau jumlah variabel semua variabel, baik variabel bebas maupun variabel terikat adalah 4, maka nilai df (N1) = k-1= 4-1 = 3,  N2 = n - k = 36 – 4 = 32 adalah 2,90. Yang seperti itu diperoleh F-hitung yang diperoleh lebih besar dari F-tabel atau 7,821038 &gt; 2,90 dan juga dapat dilihat dari nilai probabilitas yang lebih besar dari level signifikan (5%) atau 0,000000 &lt; 0,05 maka dapat disimpulkan bahwa Ekspor, Reksadana Syariah dan </w:t>
      </w:r>
      <w:r w:rsidRPr="00F92045">
        <w:rPr>
          <w:rFonts w:ascii="Times New Roman" w:hAnsi="Times New Roman" w:cs="Times New Roman"/>
        </w:rPr>
        <w:lastRenderedPageBreak/>
        <w:t>Utang Luar Negeri bersama-sama dan secara signifikan mempengaruhi Pertumbuhan Ekonomi Nasional dengan kesimpulan H</w:t>
      </w:r>
      <w:r w:rsidRPr="00F92045">
        <w:rPr>
          <w:rFonts w:ascii="Times New Roman" w:hAnsi="Times New Roman" w:cs="Times New Roman"/>
          <w:vertAlign w:val="subscript"/>
        </w:rPr>
        <w:t>0</w:t>
      </w:r>
      <w:r w:rsidRPr="00F92045">
        <w:rPr>
          <w:rFonts w:ascii="Times New Roman" w:hAnsi="Times New Roman" w:cs="Times New Roman"/>
        </w:rPr>
        <w:t xml:space="preserve"> ditolak.</w:t>
      </w:r>
    </w:p>
    <w:p w:rsidR="00C630A2" w:rsidRDefault="00C630A2" w:rsidP="00024984">
      <w:pPr>
        <w:pStyle w:val="Heading2"/>
        <w:keepLines/>
        <w:numPr>
          <w:ilvl w:val="2"/>
          <w:numId w:val="15"/>
        </w:numPr>
        <w:spacing w:before="200" w:after="0" w:line="360" w:lineRule="auto"/>
        <w:ind w:left="709" w:hanging="567"/>
        <w:jc w:val="both"/>
        <w:rPr>
          <w:rFonts w:ascii="Times New Roman" w:hAnsi="Times New Roman"/>
          <w:i w:val="0"/>
          <w:sz w:val="22"/>
          <w:szCs w:val="22"/>
          <w:lang w:val="id-ID"/>
        </w:rPr>
      </w:pPr>
      <w:bookmarkStart w:id="9" w:name="_Toc91797291"/>
      <w:r w:rsidRPr="00F92045">
        <w:rPr>
          <w:rFonts w:ascii="Times New Roman" w:hAnsi="Times New Roman"/>
          <w:i w:val="0"/>
          <w:sz w:val="22"/>
          <w:szCs w:val="22"/>
        </w:rPr>
        <w:t>Hasil Uji  R</w:t>
      </w:r>
      <w:r w:rsidRPr="00F92045">
        <w:rPr>
          <w:rFonts w:ascii="Times New Roman" w:hAnsi="Times New Roman"/>
          <w:i w:val="0"/>
          <w:sz w:val="22"/>
          <w:szCs w:val="22"/>
          <w:vertAlign w:val="superscript"/>
        </w:rPr>
        <w:t>2</w:t>
      </w:r>
      <w:r w:rsidRPr="00F92045">
        <w:rPr>
          <w:rFonts w:ascii="Times New Roman" w:hAnsi="Times New Roman"/>
          <w:i w:val="0"/>
          <w:sz w:val="22"/>
          <w:szCs w:val="22"/>
        </w:rPr>
        <w:t xml:space="preserve"> (Koefisien Determinasi)</w:t>
      </w:r>
      <w:bookmarkEnd w:id="9"/>
    </w:p>
    <w:p w:rsidR="00C630A2" w:rsidRPr="003E6460" w:rsidRDefault="00C630A2" w:rsidP="00C630A2">
      <w:pPr>
        <w:tabs>
          <w:tab w:val="left" w:pos="142"/>
        </w:tabs>
        <w:spacing w:line="360" w:lineRule="auto"/>
        <w:ind w:left="142" w:firstLine="567"/>
        <w:jc w:val="both"/>
        <w:rPr>
          <w:rFonts w:ascii="Times New Roman" w:hAnsi="Times New Roman" w:cs="Times New Roman"/>
          <w:lang w:val="id-ID"/>
        </w:rPr>
      </w:pPr>
      <w:r w:rsidRPr="003E6460">
        <w:rPr>
          <w:rFonts w:ascii="Times New Roman" w:hAnsi="Times New Roman" w:cs="Times New Roman"/>
        </w:rPr>
        <w:t>Koefisien determinasi (R</w:t>
      </w:r>
      <w:r w:rsidRPr="003E6460">
        <w:rPr>
          <w:rFonts w:ascii="Times New Roman" w:hAnsi="Times New Roman" w:cs="Times New Roman"/>
          <w:vertAlign w:val="superscript"/>
        </w:rPr>
        <w:t>2</w:t>
      </w:r>
      <w:r w:rsidRPr="003E6460">
        <w:rPr>
          <w:rFonts w:ascii="Times New Roman" w:hAnsi="Times New Roman" w:cs="Times New Roman"/>
        </w:rPr>
        <w:t xml:space="preserve">) bertujuan untuk mengetahui seberapa besar kemampuan variabel independen dalam menjelaskan pengaruhnya terhadap variabel dependen. Besaran pengaruh akan digambarkan pada nilai 1 hingga 0. Dalam penelitian ini menggunakan nilai </w:t>
      </w:r>
      <w:r w:rsidRPr="003E6460">
        <w:rPr>
          <w:rFonts w:ascii="Times New Roman" w:hAnsi="Times New Roman" w:cs="Times New Roman"/>
          <w:i/>
        </w:rPr>
        <w:t>adjusted R square</w:t>
      </w:r>
      <w:r w:rsidRPr="003E6460">
        <w:rPr>
          <w:rFonts w:ascii="Times New Roman" w:hAnsi="Times New Roman" w:cs="Times New Roman"/>
        </w:rPr>
        <w:t xml:space="preserve"> dikarenakan nilainya yang dapat naik atau turun apabila satu variabel independen ditambahkan dalam model</w:t>
      </w:r>
    </w:p>
    <w:p w:rsidR="00FA1C96" w:rsidRPr="00FA1C96" w:rsidRDefault="00FA1C96" w:rsidP="003E27A0">
      <w:pPr>
        <w:spacing w:line="360" w:lineRule="auto"/>
        <w:ind w:left="142" w:firstLine="567"/>
        <w:jc w:val="both"/>
        <w:rPr>
          <w:rFonts w:ascii="Times New Roman" w:hAnsi="Times New Roman" w:cs="Times New Roman"/>
          <w:lang w:val="id-ID"/>
        </w:rPr>
        <w:sectPr w:rsidR="00FA1C96" w:rsidRPr="00FA1C96" w:rsidSect="002B1DBD">
          <w:type w:val="continuous"/>
          <w:pgSz w:w="11910" w:h="16840"/>
          <w:pgMar w:top="1580" w:right="1417" w:bottom="1220" w:left="1500" w:header="0" w:footer="946" w:gutter="0"/>
          <w:cols w:num="2" w:space="720"/>
        </w:sectPr>
      </w:pPr>
    </w:p>
    <w:p w:rsidR="00B0272A" w:rsidRDefault="00FF0E76" w:rsidP="00FF0E76">
      <w:pPr>
        <w:pStyle w:val="Heading2"/>
        <w:keepLines/>
        <w:spacing w:before="0" w:after="0" w:line="360" w:lineRule="auto"/>
        <w:ind w:left="3600"/>
        <w:jc w:val="both"/>
        <w:rPr>
          <w:rFonts w:ascii="Times New Roman" w:hAnsi="Times New Roman"/>
          <w:i w:val="0"/>
          <w:sz w:val="22"/>
          <w:szCs w:val="22"/>
          <w:lang w:val="id-ID"/>
        </w:rPr>
      </w:pPr>
      <w:r>
        <w:rPr>
          <w:rFonts w:ascii="Times New Roman" w:hAnsi="Times New Roman"/>
          <w:i w:val="0"/>
          <w:sz w:val="22"/>
          <w:szCs w:val="22"/>
          <w:lang w:val="id-ID"/>
        </w:rPr>
        <w:lastRenderedPageBreak/>
        <w:t xml:space="preserve">    </w:t>
      </w:r>
      <w:r w:rsidR="000C3C1E">
        <w:rPr>
          <w:rFonts w:ascii="Times New Roman" w:hAnsi="Times New Roman"/>
          <w:i w:val="0"/>
          <w:sz w:val="22"/>
          <w:szCs w:val="22"/>
          <w:lang w:val="id-ID"/>
        </w:rPr>
        <w:t xml:space="preserve">Tabel </w:t>
      </w:r>
      <w:r w:rsidR="00B0272A">
        <w:rPr>
          <w:rFonts w:ascii="Times New Roman" w:hAnsi="Times New Roman"/>
          <w:i w:val="0"/>
          <w:sz w:val="22"/>
          <w:szCs w:val="22"/>
          <w:lang w:val="id-ID"/>
        </w:rPr>
        <w:t xml:space="preserve"> 4.1.7</w:t>
      </w:r>
    </w:p>
    <w:p w:rsidR="00024984" w:rsidRPr="000C3C1E" w:rsidRDefault="00FF0E76" w:rsidP="00FF0E76">
      <w:pPr>
        <w:pStyle w:val="Heading2"/>
        <w:keepLines/>
        <w:spacing w:before="0" w:after="0" w:line="360" w:lineRule="auto"/>
        <w:ind w:left="2160"/>
        <w:jc w:val="both"/>
        <w:rPr>
          <w:rFonts w:ascii="Times New Roman" w:hAnsi="Times New Roman"/>
          <w:i w:val="0"/>
          <w:sz w:val="22"/>
          <w:szCs w:val="22"/>
          <w:lang w:val="id-ID"/>
        </w:rPr>
      </w:pPr>
      <w:r>
        <w:rPr>
          <w:rFonts w:ascii="Times New Roman" w:hAnsi="Times New Roman"/>
          <w:i w:val="0"/>
          <w:sz w:val="22"/>
          <w:szCs w:val="22"/>
          <w:lang w:val="id-ID"/>
        </w:rPr>
        <w:t xml:space="preserve">           </w:t>
      </w:r>
      <w:r w:rsidR="000C3C1E">
        <w:rPr>
          <w:rFonts w:ascii="Times New Roman" w:hAnsi="Times New Roman"/>
          <w:i w:val="0"/>
          <w:sz w:val="22"/>
          <w:szCs w:val="22"/>
          <w:lang w:val="id-ID"/>
        </w:rPr>
        <w:t xml:space="preserve">Hasil Uji </w:t>
      </w:r>
      <w:r w:rsidR="00024984" w:rsidRPr="00F92045">
        <w:rPr>
          <w:rFonts w:ascii="Times New Roman" w:hAnsi="Times New Roman"/>
          <w:i w:val="0"/>
          <w:sz w:val="22"/>
          <w:szCs w:val="22"/>
        </w:rPr>
        <w:t>R</w:t>
      </w:r>
      <w:r w:rsidR="00024984" w:rsidRPr="00F92045">
        <w:rPr>
          <w:rFonts w:ascii="Times New Roman" w:hAnsi="Times New Roman"/>
          <w:i w:val="0"/>
          <w:sz w:val="22"/>
          <w:szCs w:val="22"/>
          <w:vertAlign w:val="superscript"/>
        </w:rPr>
        <w:t>2</w:t>
      </w:r>
      <w:r w:rsidR="00024984" w:rsidRPr="00F92045">
        <w:rPr>
          <w:rFonts w:ascii="Times New Roman" w:hAnsi="Times New Roman"/>
          <w:i w:val="0"/>
          <w:sz w:val="22"/>
          <w:szCs w:val="22"/>
        </w:rPr>
        <w:t xml:space="preserve"> (Koefisien Determinasi)</w:t>
      </w:r>
    </w:p>
    <w:tbl>
      <w:tblPr>
        <w:tblW w:w="0" w:type="auto"/>
        <w:jc w:val="center"/>
        <w:tblInd w:w="297" w:type="dxa"/>
        <w:tblLayout w:type="fixed"/>
        <w:tblCellMar>
          <w:left w:w="0" w:type="dxa"/>
          <w:right w:w="0" w:type="dxa"/>
        </w:tblCellMar>
        <w:tblLook w:val="04A0"/>
      </w:tblPr>
      <w:tblGrid>
        <w:gridCol w:w="2087"/>
        <w:gridCol w:w="1134"/>
      </w:tblGrid>
      <w:tr w:rsidR="00024984" w:rsidRPr="00F92045" w:rsidTr="009B2598">
        <w:trPr>
          <w:trHeight w:val="225"/>
          <w:jc w:val="center"/>
        </w:trPr>
        <w:tc>
          <w:tcPr>
            <w:tcW w:w="2087" w:type="dxa"/>
            <w:vAlign w:val="bottom"/>
            <w:hideMark/>
          </w:tcPr>
          <w:p w:rsidR="00024984" w:rsidRPr="00F92045" w:rsidRDefault="00024984" w:rsidP="009B2598">
            <w:pPr>
              <w:autoSpaceDE w:val="0"/>
              <w:autoSpaceDN w:val="0"/>
              <w:adjustRightInd w:val="0"/>
              <w:spacing w:line="240" w:lineRule="auto"/>
              <w:rPr>
                <w:rFonts w:ascii="Times New Roman" w:hAnsi="Times New Roman" w:cs="Times New Roman"/>
                <w:color w:val="000000"/>
              </w:rPr>
            </w:pPr>
            <w:r w:rsidRPr="00F92045">
              <w:rPr>
                <w:rFonts w:ascii="Times New Roman" w:hAnsi="Times New Roman" w:cs="Times New Roman"/>
                <w:color w:val="000000"/>
              </w:rPr>
              <w:t>R-squared</w:t>
            </w:r>
          </w:p>
        </w:tc>
        <w:tc>
          <w:tcPr>
            <w:tcW w:w="1134" w:type="dxa"/>
            <w:vAlign w:val="bottom"/>
            <w:hideMark/>
          </w:tcPr>
          <w:p w:rsidR="00024984" w:rsidRPr="00F92045" w:rsidRDefault="00024984" w:rsidP="009B2598">
            <w:pPr>
              <w:autoSpaceDE w:val="0"/>
              <w:autoSpaceDN w:val="0"/>
              <w:adjustRightInd w:val="0"/>
              <w:spacing w:line="240" w:lineRule="auto"/>
              <w:ind w:right="10"/>
              <w:rPr>
                <w:rFonts w:ascii="Times New Roman" w:hAnsi="Times New Roman" w:cs="Times New Roman"/>
                <w:color w:val="000000"/>
              </w:rPr>
            </w:pPr>
            <w:r w:rsidRPr="00F92045">
              <w:rPr>
                <w:rFonts w:ascii="Times New Roman" w:hAnsi="Times New Roman" w:cs="Times New Roman"/>
                <w:color w:val="000000"/>
              </w:rPr>
              <w:t>0.963566</w:t>
            </w:r>
          </w:p>
        </w:tc>
      </w:tr>
      <w:tr w:rsidR="00024984" w:rsidRPr="00F92045" w:rsidTr="009B2598">
        <w:trPr>
          <w:trHeight w:val="225"/>
          <w:jc w:val="center"/>
        </w:trPr>
        <w:tc>
          <w:tcPr>
            <w:tcW w:w="2087" w:type="dxa"/>
            <w:vAlign w:val="bottom"/>
            <w:hideMark/>
          </w:tcPr>
          <w:p w:rsidR="00024984" w:rsidRPr="00F92045" w:rsidRDefault="00024984" w:rsidP="009B2598">
            <w:pPr>
              <w:autoSpaceDE w:val="0"/>
              <w:autoSpaceDN w:val="0"/>
              <w:adjustRightInd w:val="0"/>
              <w:spacing w:line="240" w:lineRule="auto"/>
              <w:rPr>
                <w:rFonts w:ascii="Times New Roman" w:hAnsi="Times New Roman" w:cs="Times New Roman"/>
                <w:color w:val="000000"/>
              </w:rPr>
            </w:pPr>
            <w:r w:rsidRPr="00F92045">
              <w:rPr>
                <w:rFonts w:ascii="Times New Roman" w:hAnsi="Times New Roman" w:cs="Times New Roman"/>
                <w:color w:val="000000"/>
              </w:rPr>
              <w:t>Adjusted R-squared</w:t>
            </w:r>
          </w:p>
        </w:tc>
        <w:tc>
          <w:tcPr>
            <w:tcW w:w="1134" w:type="dxa"/>
            <w:vAlign w:val="bottom"/>
            <w:hideMark/>
          </w:tcPr>
          <w:p w:rsidR="00024984" w:rsidRPr="00F92045" w:rsidRDefault="00024984" w:rsidP="009B2598">
            <w:pPr>
              <w:autoSpaceDE w:val="0"/>
              <w:autoSpaceDN w:val="0"/>
              <w:adjustRightInd w:val="0"/>
              <w:spacing w:line="240" w:lineRule="auto"/>
              <w:ind w:right="10"/>
              <w:rPr>
                <w:rFonts w:ascii="Times New Roman" w:hAnsi="Times New Roman" w:cs="Times New Roman"/>
                <w:color w:val="000000"/>
              </w:rPr>
            </w:pPr>
            <w:r w:rsidRPr="00F92045">
              <w:rPr>
                <w:rFonts w:ascii="Times New Roman" w:hAnsi="Times New Roman" w:cs="Times New Roman"/>
                <w:color w:val="000000"/>
              </w:rPr>
              <w:t>0.960151</w:t>
            </w:r>
          </w:p>
        </w:tc>
      </w:tr>
    </w:tbl>
    <w:p w:rsidR="002B1DBD" w:rsidRPr="00F92045" w:rsidRDefault="00024984" w:rsidP="00024984">
      <w:pPr>
        <w:tabs>
          <w:tab w:val="left" w:pos="1084"/>
        </w:tabs>
        <w:spacing w:line="360" w:lineRule="auto"/>
        <w:jc w:val="both"/>
        <w:rPr>
          <w:rFonts w:ascii="Times New Roman" w:hAnsi="Times New Roman" w:cs="Times New Roman"/>
          <w:b/>
          <w:i/>
          <w:lang w:val="id-ID"/>
        </w:rPr>
      </w:pPr>
      <w:r>
        <w:rPr>
          <w:rFonts w:ascii="Times New Roman" w:hAnsi="Times New Roman" w:cs="Times New Roman"/>
          <w:b/>
          <w:i/>
          <w:lang w:val="id-ID"/>
        </w:rPr>
        <w:tab/>
      </w:r>
      <w:r>
        <w:rPr>
          <w:rFonts w:ascii="Times New Roman" w:hAnsi="Times New Roman" w:cs="Times New Roman"/>
          <w:b/>
          <w:i/>
          <w:lang w:val="id-ID"/>
        </w:rPr>
        <w:tab/>
      </w:r>
      <w:r>
        <w:rPr>
          <w:rFonts w:ascii="Times New Roman" w:hAnsi="Times New Roman" w:cs="Times New Roman"/>
          <w:b/>
          <w:i/>
          <w:lang w:val="id-ID"/>
        </w:rPr>
        <w:tab/>
      </w:r>
      <w:r w:rsidR="000C3C1E">
        <w:rPr>
          <w:rFonts w:ascii="Times New Roman" w:hAnsi="Times New Roman" w:cs="Times New Roman"/>
          <w:b/>
          <w:i/>
          <w:lang w:val="id-ID"/>
        </w:rPr>
        <w:tab/>
      </w:r>
      <w:r w:rsidR="002B1DBD" w:rsidRPr="00F92045">
        <w:rPr>
          <w:rFonts w:ascii="Times New Roman" w:hAnsi="Times New Roman" w:cs="Times New Roman"/>
          <w:b/>
          <w:i/>
          <w:lang w:val="id-ID"/>
        </w:rPr>
        <w:t>Sumber : Hasil olah data Evies</w:t>
      </w:r>
      <w:r w:rsidR="00C630A2">
        <w:rPr>
          <w:rFonts w:ascii="Times New Roman" w:hAnsi="Times New Roman" w:cs="Times New Roman"/>
          <w:b/>
          <w:i/>
          <w:lang w:val="id-ID"/>
        </w:rPr>
        <w:t>w</w:t>
      </w:r>
      <w:r w:rsidR="002B1DBD" w:rsidRPr="00F92045">
        <w:rPr>
          <w:rFonts w:ascii="Times New Roman" w:hAnsi="Times New Roman" w:cs="Times New Roman"/>
          <w:b/>
          <w:i/>
          <w:lang w:val="id-ID"/>
        </w:rPr>
        <w:t xml:space="preserve"> 9, 2021</w:t>
      </w:r>
    </w:p>
    <w:p w:rsidR="00560C04" w:rsidRDefault="00560C04" w:rsidP="00DE1A69">
      <w:pPr>
        <w:spacing w:line="360" w:lineRule="auto"/>
        <w:ind w:left="142" w:firstLine="567"/>
        <w:jc w:val="both"/>
        <w:rPr>
          <w:rFonts w:ascii="Times New Roman" w:hAnsi="Times New Roman" w:cs="Times New Roman"/>
        </w:rPr>
        <w:sectPr w:rsidR="00560C04" w:rsidSect="0073177D">
          <w:type w:val="continuous"/>
          <w:pgSz w:w="11910" w:h="16840"/>
          <w:pgMar w:top="1580" w:right="1417" w:bottom="1220" w:left="1500" w:header="0" w:footer="946" w:gutter="0"/>
          <w:cols w:space="720"/>
        </w:sectPr>
      </w:pPr>
    </w:p>
    <w:p w:rsidR="009753A8" w:rsidRDefault="007D71DF" w:rsidP="00483B18">
      <w:pPr>
        <w:spacing w:line="360" w:lineRule="auto"/>
        <w:ind w:left="142" w:firstLine="567"/>
        <w:jc w:val="both"/>
        <w:rPr>
          <w:rFonts w:ascii="Times New Roman" w:hAnsi="Times New Roman" w:cs="Times New Roman"/>
          <w:lang w:val="id-ID"/>
        </w:rPr>
      </w:pPr>
      <w:r w:rsidRPr="00F92045">
        <w:rPr>
          <w:rFonts w:ascii="Times New Roman" w:hAnsi="Times New Roman" w:cs="Times New Roman"/>
        </w:rPr>
        <w:lastRenderedPageBreak/>
        <w:t xml:space="preserve">Berdasarkan  tabel di atas, dapat diketahui bahwa nilai </w:t>
      </w:r>
      <w:r w:rsidRPr="00F92045">
        <w:rPr>
          <w:rFonts w:ascii="Times New Roman" w:hAnsi="Times New Roman" w:cs="Times New Roman"/>
          <w:i/>
        </w:rPr>
        <w:t>Adjusted R-squared</w:t>
      </w:r>
      <w:r w:rsidR="00CD0701" w:rsidRPr="00F92045">
        <w:rPr>
          <w:rFonts w:ascii="Times New Roman" w:hAnsi="Times New Roman" w:cs="Times New Roman"/>
          <w:lang w:val="id-ID"/>
        </w:rPr>
        <w:t xml:space="preserve"> </w:t>
      </w:r>
      <w:r w:rsidRPr="00F92045">
        <w:rPr>
          <w:rFonts w:ascii="Times New Roman" w:hAnsi="Times New Roman" w:cs="Times New Roman"/>
        </w:rPr>
        <w:t xml:space="preserve">0,960151. </w:t>
      </w:r>
      <w:r w:rsidR="00DE1A69" w:rsidRPr="00F92045">
        <w:rPr>
          <w:rFonts w:ascii="Times New Roman" w:hAnsi="Times New Roman" w:cs="Times New Roman"/>
        </w:rPr>
        <w:t xml:space="preserve">Hasil penelitian yang dimana variabel 1) Ekspor dipengaruhi oleh Faktor perdagangan luar negeri dan neraca pembayaran, harus surplus sehingga mampu meningkatkan cadangan devisa dan </w:t>
      </w:r>
      <w:r w:rsidR="00DE1A69" w:rsidRPr="00F92045">
        <w:rPr>
          <w:rFonts w:ascii="Times New Roman" w:hAnsi="Times New Roman" w:cs="Times New Roman"/>
        </w:rPr>
        <w:lastRenderedPageBreak/>
        <w:t xml:space="preserve">menstabilan nilai rupiah, 2) Reksadana Syariah dipengaruhi oleh Faktor investasi, yaitu dengan membuat kebijakan investasi yang tidak rumit dan berpihak pada pasar. dan 3) Utang Luar Negeri dipengaruhi oleh Faktor keuangan negara, yaitu berupa kebijakan fiskal yang konstruktif dan mampu </w:t>
      </w:r>
      <w:r w:rsidR="00DE1A69" w:rsidRPr="00F92045">
        <w:rPr>
          <w:rFonts w:ascii="Times New Roman" w:hAnsi="Times New Roman" w:cs="Times New Roman"/>
        </w:rPr>
        <w:lastRenderedPageBreak/>
        <w:t xml:space="preserve">untuk membiayai pengeluaran pemerintah (tidak defisit). Secara serempak variabel Ekspor, Reksadana Syariah dan Utang Luar Negeri menunjukkan bahwa sekitar Rp 0,960151 milyar atau 96% berpengaruh signifikan terhadap pertumbuhan ekonomi nasional peiode 2012-2020. Sedangkan 4% dipengaruhi oleh faktor lain yang tidak diteliti dalam penelitian ini seperti : 1) Faktor produksi, yaitu harus mampu memanfaatkan tenaga kerja yang ada, dan penggunaan bahan baku industri dalam negeri semaksimal mungkin. 2) Faktor kebijakan moneter dan inflasi yaitu kebijakan terhadap nilai tukar rupiah dan tingkat suku bunga ini juga harus antisipasif dan dapat diterima </w:t>
      </w:r>
      <w:r w:rsidR="00F05EF8">
        <w:rPr>
          <w:rFonts w:ascii="Times New Roman" w:hAnsi="Times New Roman" w:cs="Times New Roman"/>
          <w:lang w:val="id-ID"/>
        </w:rPr>
        <w:t>pa</w:t>
      </w:r>
      <w:r w:rsidR="00D437D6">
        <w:rPr>
          <w:rFonts w:ascii="Times New Roman" w:hAnsi="Times New Roman" w:cs="Times New Roman"/>
          <w:lang w:val="id-ID"/>
        </w:rPr>
        <w:t>sar</w:t>
      </w:r>
      <w:r w:rsidR="00483B18">
        <w:rPr>
          <w:rFonts w:ascii="Times New Roman" w:hAnsi="Times New Roman" w:cs="Times New Roman"/>
          <w:lang w:val="id-ID"/>
        </w:rPr>
        <w:t>.</w:t>
      </w:r>
    </w:p>
    <w:p w:rsidR="009753A8" w:rsidRDefault="009753A8" w:rsidP="009753A8">
      <w:pPr>
        <w:pStyle w:val="ListParagraph"/>
        <w:numPr>
          <w:ilvl w:val="1"/>
          <w:numId w:val="15"/>
        </w:numPr>
        <w:spacing w:line="360" w:lineRule="auto"/>
        <w:ind w:left="567" w:hanging="425"/>
        <w:jc w:val="both"/>
        <w:rPr>
          <w:rFonts w:ascii="Times New Roman" w:hAnsi="Times New Roman"/>
          <w:b/>
          <w:lang w:val="id-ID"/>
        </w:rPr>
      </w:pPr>
      <w:r>
        <w:rPr>
          <w:rFonts w:ascii="Times New Roman" w:hAnsi="Times New Roman"/>
          <w:b/>
          <w:lang w:val="id-ID"/>
        </w:rPr>
        <w:t>Pembahasan</w:t>
      </w:r>
    </w:p>
    <w:p w:rsidR="009753A8" w:rsidRPr="001E5B94" w:rsidRDefault="009753A8" w:rsidP="009753A8">
      <w:pPr>
        <w:pStyle w:val="ListParagraph"/>
        <w:numPr>
          <w:ilvl w:val="2"/>
          <w:numId w:val="15"/>
        </w:numPr>
        <w:spacing w:line="360" w:lineRule="auto"/>
        <w:ind w:left="709" w:hanging="567"/>
        <w:jc w:val="both"/>
        <w:rPr>
          <w:rFonts w:ascii="Times New Roman" w:hAnsi="Times New Roman"/>
          <w:b/>
        </w:rPr>
      </w:pPr>
      <w:r w:rsidRPr="001E5B94">
        <w:rPr>
          <w:rFonts w:ascii="Times New Roman" w:hAnsi="Times New Roman"/>
          <w:b/>
          <w:lang w:val="id-ID"/>
        </w:rPr>
        <w:t>Pengaruh Ekspor Terhadap Pertumbuhan Ekonomi Nasional</w:t>
      </w:r>
    </w:p>
    <w:p w:rsidR="009753A8" w:rsidRDefault="009753A8" w:rsidP="009753A8">
      <w:pPr>
        <w:spacing w:line="360" w:lineRule="auto"/>
        <w:ind w:left="142" w:firstLine="578"/>
        <w:jc w:val="both"/>
        <w:rPr>
          <w:rFonts w:ascii="Times New Roman" w:hAnsi="Times New Roman"/>
          <w:lang w:val="id-ID"/>
        </w:rPr>
      </w:pPr>
      <w:r w:rsidRPr="004D5D18">
        <w:rPr>
          <w:rFonts w:ascii="Times New Roman" w:hAnsi="Times New Roman"/>
        </w:rPr>
        <w:t xml:space="preserve">Hasil analisi regresi diperoleh signifikansi 0,0311 lebih kecil dibandingkan dengan α = 0,05. Hal ini berarti bahwa variabel ekspor berpengaruh signifikan terhadap pertumbuhan ekonomi nasional periode 2012-2020. </w:t>
      </w:r>
    </w:p>
    <w:p w:rsidR="009753A8" w:rsidRPr="00E8147D" w:rsidRDefault="009753A8" w:rsidP="009753A8">
      <w:pPr>
        <w:spacing w:line="360" w:lineRule="auto"/>
        <w:ind w:left="142" w:firstLine="578"/>
        <w:jc w:val="both"/>
        <w:rPr>
          <w:rFonts w:ascii="Times New Roman" w:hAnsi="Times New Roman" w:cs="Times New Roman"/>
          <w:lang w:val="id-ID"/>
        </w:rPr>
      </w:pPr>
      <w:r w:rsidRPr="00296A98">
        <w:rPr>
          <w:rFonts w:ascii="Times New Roman" w:hAnsi="Times New Roman"/>
        </w:rPr>
        <w:t xml:space="preserve">Dari hasil regresi dapat dilihat bahwa jumlah ekspor berpengaruh positif dan signifkan terhadap pertumbuhan ekonomi. Jumlah Koefisien regresi ekspor sebesar Rp 0,118972 milyar </w:t>
      </w:r>
      <w:r>
        <w:rPr>
          <w:rFonts w:ascii="Times New Roman" w:hAnsi="Times New Roman"/>
        </w:rPr>
        <w:t>dengan tanda positif</w:t>
      </w:r>
      <w:r>
        <w:rPr>
          <w:rFonts w:ascii="Times New Roman" w:hAnsi="Times New Roman"/>
          <w:lang w:val="id-ID"/>
        </w:rPr>
        <w:t xml:space="preserve"> </w:t>
      </w:r>
      <w:r w:rsidRPr="00296A98">
        <w:rPr>
          <w:rFonts w:ascii="Times New Roman" w:hAnsi="Times New Roman"/>
        </w:rPr>
        <w:t xml:space="preserve">menyatakan bahwa setiap kenaikan Rp 1 milyar jumlah ekspor, maka akan meningkatkan pertumbuhan ekonomi </w:t>
      </w:r>
      <w:r w:rsidRPr="00296A98">
        <w:rPr>
          <w:rFonts w:ascii="Times New Roman" w:hAnsi="Times New Roman"/>
        </w:rPr>
        <w:lastRenderedPageBreak/>
        <w:t>nasional</w:t>
      </w:r>
      <w:r>
        <w:rPr>
          <w:rFonts w:ascii="Times New Roman" w:hAnsi="Times New Roman"/>
          <w:lang w:val="id-ID"/>
        </w:rPr>
        <w:t xml:space="preserve"> </w:t>
      </w:r>
      <w:r w:rsidRPr="00296A98">
        <w:rPr>
          <w:rFonts w:ascii="Times New Roman" w:hAnsi="Times New Roman"/>
        </w:rPr>
        <w:t xml:space="preserve">Rp 0,118972 milyar. Hasil penelitian saya tersebut sejalan dengan teori ekspor, Menurut Boediono, sektor ekspor merupakan salah satu sumber devisa yang dibutuhkan oleh suatu negara dengan perekonomian terbuka seperti Indonesia, karena apabila suatu negara dapat mengekspor secara luas ke berbagai negara maka akan memungkinkan terjadinya peningkatan jumlah produksi yang dapat mendorong pertumbuhan ekonomi sehingga diharapkan mampu memberikan kontribusi yang besar bagi pertumbuhan dan stabilitas perekonomian. Apalagi Indonesia merupakan negara berkembang yang selalu berupaya mengembangkan ekspornya untuk mendukung pemulihan ekonomi melalui peningkatan </w:t>
      </w:r>
      <w:r w:rsidRPr="00CA3E4A">
        <w:rPr>
          <w:rFonts w:ascii="Times New Roman" w:hAnsi="Times New Roman" w:cs="Times New Roman"/>
        </w:rPr>
        <w:t>pertumbuhan ekonomi yang didukung oleh jaminan pemerataan, stabilitas dan kepastian hukum</w:t>
      </w:r>
      <w:r>
        <w:rPr>
          <w:rFonts w:ascii="Times New Roman" w:hAnsi="Times New Roman" w:cs="Times New Roman"/>
          <w:lang w:val="id-ID"/>
        </w:rPr>
        <w:t>.</w:t>
      </w:r>
    </w:p>
    <w:p w:rsidR="009753A8" w:rsidRPr="00CA3E4A" w:rsidRDefault="009753A8" w:rsidP="009753A8">
      <w:pPr>
        <w:spacing w:line="360" w:lineRule="auto"/>
        <w:ind w:left="142" w:firstLine="567"/>
        <w:jc w:val="both"/>
        <w:rPr>
          <w:rFonts w:ascii="Times New Roman" w:hAnsi="Times New Roman" w:cs="Times New Roman"/>
        </w:rPr>
      </w:pPr>
      <w:r w:rsidRPr="00CA3E4A">
        <w:rPr>
          <w:rFonts w:ascii="Times New Roman" w:hAnsi="Times New Roman" w:cs="Times New Roman"/>
        </w:rPr>
        <w:t xml:space="preserve">Hal ini ekspor mencerminkan kegiatan perdagangan antar negara yang dapat memberikan dorongan dalam dinamika pertumbuhan perdagangan internasional, sehingga negara berkembang cenderung mencapai kemajuan ekonomi yang sepadan dengan negara-negara yang lebih maju atau sebaliknya. Faktor utama yang akan menentukan kemampuan suatu negara untuk mengekspor ke luar negeri adalah daya saing di pasar luar negeri, keadaan ekonomi di negara lain, kebijakan proteksi di luar negeri dan nilai kurs valuta. Peningkatan ekspor akan berdampak pada peningkatan pendapatan atau devisa suatu negara dan </w:t>
      </w:r>
      <w:r w:rsidRPr="00CA3E4A">
        <w:rPr>
          <w:rFonts w:ascii="Times New Roman" w:hAnsi="Times New Roman" w:cs="Times New Roman"/>
        </w:rPr>
        <w:lastRenderedPageBreak/>
        <w:t>akan meningkatkan permintaan barang dan jasa layanan domestik. Hal ini akan mengakibatkan peningkatan pertumbuhan ekonomi suatu negara akan ekspor produk yang produksinya menggunakan faktor produksi yang sama murah dan melimpah secara intensif. Kegiatan ini akan menguntungkan bagi negara, karena akan meningkatkan pendapatan nasional dan mempercepat proses pembangunan dan pertumbuhan ekonomi.</w:t>
      </w:r>
    </w:p>
    <w:p w:rsidR="009753A8" w:rsidRPr="00F05EF8" w:rsidRDefault="009753A8" w:rsidP="009753A8">
      <w:pPr>
        <w:spacing w:line="360" w:lineRule="auto"/>
        <w:ind w:left="142" w:firstLine="567"/>
        <w:jc w:val="both"/>
        <w:rPr>
          <w:rFonts w:ascii="Times New Roman" w:hAnsi="Times New Roman" w:cs="Times New Roman"/>
          <w:lang w:val="id-ID"/>
        </w:rPr>
      </w:pPr>
      <w:r w:rsidRPr="00CA3E4A">
        <w:rPr>
          <w:rFonts w:ascii="Times New Roman" w:hAnsi="Times New Roman" w:cs="Times New Roman"/>
        </w:rPr>
        <w:t>Selain itu, penelitian ini juga sejalan dengan penelitian sebelumnya yang dilakukan oleh Asbiantari (2016) yang berjudul “Pengaruh Ekspor Terhadap Pertumbuhan Ekonomi Indonesia” menyatakan bahwa ekspor berpengaruh positif dan signifikan terhadap pertumbuhan ekonomi nasional yang menyatakan bahwa variabel ekspor berpengaruh positif dan signifikan terhadap variabel pertumbuhan ekonomi.</w:t>
      </w:r>
    </w:p>
    <w:p w:rsidR="009753A8" w:rsidRPr="00CC36DC" w:rsidRDefault="009753A8" w:rsidP="009753A8">
      <w:pPr>
        <w:pStyle w:val="ListParagraph"/>
        <w:numPr>
          <w:ilvl w:val="2"/>
          <w:numId w:val="15"/>
        </w:numPr>
        <w:spacing w:line="360" w:lineRule="auto"/>
        <w:ind w:left="709" w:hanging="567"/>
        <w:jc w:val="both"/>
        <w:rPr>
          <w:rFonts w:ascii="Times New Roman" w:hAnsi="Times New Roman"/>
          <w:b/>
          <w:lang w:val="id-ID"/>
        </w:rPr>
      </w:pPr>
      <w:r w:rsidRPr="00CC36DC">
        <w:rPr>
          <w:rFonts w:ascii="Times New Roman" w:hAnsi="Times New Roman"/>
          <w:b/>
          <w:lang w:val="id-ID"/>
        </w:rPr>
        <w:t>Pengaruh Reksadana Syariah Terhadap Pertumbuhan Ekononomi Nasional</w:t>
      </w:r>
    </w:p>
    <w:p w:rsidR="009753A8" w:rsidRPr="003A24B2" w:rsidRDefault="009753A8" w:rsidP="009753A8">
      <w:pPr>
        <w:spacing w:line="360" w:lineRule="auto"/>
        <w:ind w:left="142" w:firstLine="567"/>
        <w:jc w:val="both"/>
        <w:rPr>
          <w:rFonts w:ascii="Times New Roman" w:hAnsi="Times New Roman" w:cs="Times New Roman"/>
        </w:rPr>
      </w:pPr>
      <w:r w:rsidRPr="003A24B2">
        <w:rPr>
          <w:rFonts w:ascii="Times New Roman" w:hAnsi="Times New Roman" w:cs="Times New Roman"/>
        </w:rPr>
        <w:t xml:space="preserve">Hasil analisi regresi diperoleh signifikansi 0,0019 lebih kecil dibandingkan dengan α = 0,05. Hal ini berarti bahwa variabel reksadana syariah berpengaruh signifikan terhadap pertumbuhan ekonomi nasional periode 2012-2020. </w:t>
      </w:r>
    </w:p>
    <w:p w:rsidR="009753A8" w:rsidRPr="003A24B2" w:rsidRDefault="009753A8" w:rsidP="009753A8">
      <w:pPr>
        <w:spacing w:line="360" w:lineRule="auto"/>
        <w:ind w:left="142" w:firstLine="567"/>
        <w:jc w:val="both"/>
        <w:rPr>
          <w:rFonts w:ascii="Times New Roman" w:hAnsi="Times New Roman" w:cs="Times New Roman"/>
        </w:rPr>
      </w:pPr>
      <w:r w:rsidRPr="003A24B2">
        <w:rPr>
          <w:rFonts w:ascii="Times New Roman" w:hAnsi="Times New Roman" w:cs="Times New Roman"/>
        </w:rPr>
        <w:t xml:space="preserve">Dari hasil regresi dapat dilihat bahwa jumlah ekspor berpengaruh positif dan </w:t>
      </w:r>
      <w:r w:rsidRPr="003A24B2">
        <w:rPr>
          <w:rFonts w:ascii="Times New Roman" w:hAnsi="Times New Roman" w:cs="Times New Roman"/>
        </w:rPr>
        <w:lastRenderedPageBreak/>
        <w:t xml:space="preserve">signifkan terhadap pertumbuhan ekonomi. Jumlah koefisien regresi reksadana syariah sebesar Rp 0,131086 milyar dengan tanda positif menyatakan bahwa setiap kenaikan Rp 1 milyar jumlah reksadana syariah, maka akan meningkatkan pertumbuhan ekonomi nasional Rp 0,131086 milyar. Hasil penelitian saya tersebut sejalan dengan teori menurut Andri reksadana syariah adalah reksadana yang beroperasi sesuai dengan ketentuan prinsip syariah, baik berupa akad antara investor sebagai pemilik aset (sahib al-mal/rab al-mal) dengan manajer investasi sebagai wakil sahib al-mal, serta antara manajer investasi sebagai perwakilan sahib al mal dan pengguna investasi. Dengan demikian, reksadana syariah adalah reksadana yang dikelola dan kebijakan investasinya mengacu pada syariah. Reksadana tidak akan menginvestasikan dananya dan obligasi pada perusahaan yang manajemen atau produk yang bertentangan dengan syariat islam, misalnya industri peternakan babi, jasa keuangan yang melibatkan riba dalam operasi dan bisnis mereka yang mengandung maksiat. Selanjutnya, reksadana syariah adalah lembaga yang intermediasi yang membantu unit surplus untuk menempatkan dana untuk dikelola. Salah satu tujuan reksadana syariah adalah untuk memenuhi kebutuhan kelompok investor yang ingin memperoleh pendapatan investasi dari sumber dan cara yang bersih dan akuntabel secara agama yang sejalan dengan prinsip syariah. Hal ini </w:t>
      </w:r>
      <w:r w:rsidRPr="003A24B2">
        <w:rPr>
          <w:rFonts w:ascii="Times New Roman" w:hAnsi="Times New Roman" w:cs="Times New Roman"/>
        </w:rPr>
        <w:lastRenderedPageBreak/>
        <w:t>reksadana syariah adalah wadah yang digunakan untuk menyimpan dana dari masyarakat investor berikutnya diinvestasikan dengan prinsip syariah dalam portofolio sekuritas yang dikelola oleh manajer investasi. Produk-produk yang dikeluarkan di reksadana tentunya akan berbeda. Reksadana syariah adalah salah satu bentuk manajemen reksadana yang bertujuan untuk memenuhi kebutuhan kelompok investor yang ingin atau mendapatkan pendapatan investasi dari sumber dan cara yang bersih apa yang bisa dilakukan secara agama, sejalan dengan prinsip syariah, ini disebabkan bahwa tujuan dilakukan nya reksadana syariah merupakan sarana bagi umat islam untuk ikut serta dalam pembangunan nasional melalui investasi yang sesuai dengan syariat syariah. Reksadana syariah juga merupakan salah satu produk investasi pada pasar modal yang dianggap ideal oleh para investor domestik berdasarkan tingkat keuntungan yang ditawarkan relatif cukup tinggi sehingga dapat mendorong pertumbuhan ekonomi nasional.</w:t>
      </w:r>
    </w:p>
    <w:p w:rsidR="009753A8" w:rsidRPr="008A448E" w:rsidRDefault="009753A8" w:rsidP="009753A8">
      <w:pPr>
        <w:spacing w:line="360" w:lineRule="auto"/>
        <w:ind w:left="142" w:firstLine="567"/>
        <w:jc w:val="both"/>
        <w:rPr>
          <w:rFonts w:ascii="Times New Roman" w:hAnsi="Times New Roman" w:cs="Times New Roman"/>
          <w:lang w:val="id-ID"/>
        </w:rPr>
      </w:pPr>
      <w:r w:rsidRPr="003A24B2">
        <w:rPr>
          <w:rFonts w:ascii="Times New Roman" w:hAnsi="Times New Roman" w:cs="Times New Roman"/>
        </w:rPr>
        <w:t xml:space="preserve">Jadi dari penjelasan hal ini menunjukkan bahwa reksadana syariah memiliki efek positif dan signifikan untuk pertumbuhan perekonomian nasional karena reksadana syariat sudah mulai dikenal oleh masyarakat karena semua sosialisasi berkelanjutan pihak terkait. Terbukti dengan nilai NAB reksadana syari'ah yang mengalami meningkat dari tahun ke tahun. </w:t>
      </w:r>
      <w:r w:rsidRPr="003A24B2">
        <w:rPr>
          <w:rFonts w:ascii="Times New Roman" w:hAnsi="Times New Roman" w:cs="Times New Roman"/>
        </w:rPr>
        <w:lastRenderedPageBreak/>
        <w:t>Oleh karena itu dalam pengaruhnya dengan pertumbuhan ekonomi positif karena dilihat dari prospek pengembangan reksadana Syariah cukup cepat.</w:t>
      </w:r>
    </w:p>
    <w:p w:rsidR="009753A8" w:rsidRPr="00CC36DC" w:rsidRDefault="009753A8" w:rsidP="009753A8">
      <w:pPr>
        <w:pStyle w:val="ListParagraph"/>
        <w:numPr>
          <w:ilvl w:val="2"/>
          <w:numId w:val="15"/>
        </w:numPr>
        <w:spacing w:line="360" w:lineRule="auto"/>
        <w:ind w:left="709" w:hanging="567"/>
        <w:jc w:val="both"/>
        <w:rPr>
          <w:rFonts w:ascii="Times New Roman" w:hAnsi="Times New Roman"/>
          <w:b/>
          <w:lang w:val="id-ID"/>
        </w:rPr>
      </w:pPr>
      <w:r w:rsidRPr="00CC36DC">
        <w:rPr>
          <w:rFonts w:ascii="Times New Roman" w:hAnsi="Times New Roman"/>
          <w:b/>
          <w:lang w:val="id-ID"/>
        </w:rPr>
        <w:t>Pengaruh Reksadana Syariah Terhadap Pertumbuhan Ekonomi Nasional</w:t>
      </w:r>
    </w:p>
    <w:p w:rsidR="009753A8" w:rsidRPr="00697561" w:rsidRDefault="009753A8" w:rsidP="009753A8">
      <w:pPr>
        <w:spacing w:line="360" w:lineRule="auto"/>
        <w:ind w:left="142" w:firstLine="567"/>
        <w:jc w:val="both"/>
        <w:rPr>
          <w:rFonts w:ascii="Times New Roman" w:hAnsi="Times New Roman"/>
          <w:b/>
          <w:lang w:val="id-ID"/>
        </w:rPr>
      </w:pPr>
      <w:r w:rsidRPr="00697561">
        <w:rPr>
          <w:rFonts w:ascii="Times New Roman" w:hAnsi="Times New Roman"/>
        </w:rPr>
        <w:t xml:space="preserve">Hasil analisi regresi diperoleh signifikan 0,0000 lebih kecil dibandingkan dengan α = 0,05. Hal ini berarti bahwa variabel utang luar negeri berpengaruh signifikan terhadap pertumbuhan ekonomi nasional periode 2012-2020. </w:t>
      </w:r>
    </w:p>
    <w:p w:rsidR="009753A8" w:rsidRPr="00697561" w:rsidRDefault="009753A8" w:rsidP="009753A8">
      <w:pPr>
        <w:spacing w:line="360" w:lineRule="auto"/>
        <w:ind w:left="142" w:firstLine="567"/>
        <w:jc w:val="both"/>
        <w:rPr>
          <w:rFonts w:ascii="Times New Roman" w:hAnsi="Times New Roman" w:cs="Times New Roman"/>
          <w:lang w:val="id-ID"/>
        </w:rPr>
      </w:pPr>
      <w:r w:rsidRPr="003A24B2">
        <w:rPr>
          <w:rFonts w:ascii="Times New Roman" w:hAnsi="Times New Roman" w:cs="Times New Roman"/>
        </w:rPr>
        <w:t>Dari hasil regresi dapat dilihat bahwa jumlah ekspor berpengaruh positif dan signifkan terhadap pertumbuhan ekonomi. Jumlah Koefisien regresi utang luar negeri sebesar Rp 24,56065 milyar dengan tanda positif menyatakan bahwa setiap kenaikan Rp 1 milyar jumlah utang luar negeri, maka akan meningkatkan pertumbuhan ekonomi nasional sebesar Rp 24,56065 milyar. Hasil penelitian saya tersebut sesuai dengan teori utang luar negeri. Menurut Faisal Basri Utang luar negeri sebagai bantuan berupa program dan bantuan proyek yang diperoleh dari negara lain. Pinjaman atau hutang luar negeri merupakan salah satu alternatif pembiayaan yang perlu dilakukan sedang dikembangkan dan dapat digunakan untuk meningkatkan investasi di mendukung pertumbuhan ekonomi.</w:t>
      </w:r>
    </w:p>
    <w:p w:rsidR="009753A8" w:rsidRPr="00383295" w:rsidRDefault="009753A8" w:rsidP="009753A8">
      <w:pPr>
        <w:spacing w:line="360" w:lineRule="auto"/>
        <w:ind w:left="142" w:firstLine="567"/>
        <w:jc w:val="both"/>
        <w:rPr>
          <w:rFonts w:ascii="Times New Roman" w:hAnsi="Times New Roman" w:cs="Times New Roman"/>
          <w:lang w:val="id-ID"/>
        </w:rPr>
      </w:pPr>
      <w:r w:rsidRPr="003A24B2">
        <w:rPr>
          <w:rFonts w:ascii="Times New Roman" w:hAnsi="Times New Roman" w:cs="Times New Roman"/>
        </w:rPr>
        <w:lastRenderedPageBreak/>
        <w:t>Faktor penyebab peningkatan utang luar negeri Indonesia ini merupakan defisit yang dialami Indonesia saat ini. Saat ini defisit yang paling jelas adalah defisit anggaran dan defisit transaksi berjalan. Akibat defisit, pemerintah berusaha menutupi defisit dalam beberapa hal, tetapi pemerintah masih belum mampu menutupi defisit dengan pendapatan domestik saja. Dengan demikian, pemerintah meminjam dana dari luar negeri untuk menutupi situasi dan juga digunakan sebagai sumber pembiayaan pembangunan.</w:t>
      </w:r>
      <w:bookmarkStart w:id="10" w:name="_Toc91797297"/>
    </w:p>
    <w:p w:rsidR="009753A8" w:rsidRPr="003A24B2" w:rsidRDefault="009753A8" w:rsidP="009753A8">
      <w:pPr>
        <w:pStyle w:val="Heading2"/>
        <w:keepLines/>
        <w:numPr>
          <w:ilvl w:val="2"/>
          <w:numId w:val="15"/>
        </w:numPr>
        <w:tabs>
          <w:tab w:val="left" w:pos="709"/>
        </w:tabs>
        <w:spacing w:before="200" w:after="0" w:line="360" w:lineRule="auto"/>
        <w:ind w:left="709" w:hanging="567"/>
        <w:jc w:val="both"/>
        <w:rPr>
          <w:rFonts w:ascii="Times New Roman" w:hAnsi="Times New Roman"/>
          <w:i w:val="0"/>
          <w:sz w:val="22"/>
        </w:rPr>
      </w:pPr>
      <w:r w:rsidRPr="003A24B2">
        <w:rPr>
          <w:rFonts w:ascii="Times New Roman" w:hAnsi="Times New Roman"/>
          <w:i w:val="0"/>
          <w:sz w:val="22"/>
        </w:rPr>
        <w:t>Pengaruh Ekspor, Reksadana Syariah Dan Utang Luar Negeri Terhadap Pertumbuhan Ekonomi Nasional</w:t>
      </w:r>
    </w:p>
    <w:p w:rsidR="009753A8" w:rsidRDefault="00A86907" w:rsidP="00483B18">
      <w:pPr>
        <w:spacing w:line="360" w:lineRule="auto"/>
        <w:ind w:left="142" w:firstLine="567"/>
        <w:jc w:val="both"/>
        <w:rPr>
          <w:rFonts w:ascii="Times New Roman" w:hAnsi="Times New Roman"/>
          <w:lang w:val="id-ID"/>
        </w:rPr>
      </w:pPr>
      <w:r w:rsidRPr="00FF64FC">
        <w:rPr>
          <w:rFonts w:ascii="Times New Roman" w:hAnsi="Times New Roman"/>
        </w:rPr>
        <w:t xml:space="preserve">Secara serempak variabel Ekspor, Reksadana Syariah dan Utang Luar Negeri menunjukkan bahwa sekitar Rp 0,960151 milyar atau 96% berpengaruh signifikan terhadap pertumbuhan ekonomi nasional peiode 2012-2020. </w:t>
      </w:r>
      <w:r>
        <w:rPr>
          <w:rFonts w:ascii="Times New Roman" w:hAnsi="Times New Roman"/>
          <w:lang w:val="id-ID"/>
        </w:rPr>
        <w:t>Dimana</w:t>
      </w:r>
      <w:r w:rsidR="009753A8" w:rsidRPr="00FF64FC">
        <w:rPr>
          <w:rFonts w:ascii="Times New Roman" w:hAnsi="Times New Roman"/>
        </w:rPr>
        <w:t xml:space="preserve"> variabel 1) Ekspor dipengaruhi oleh Faktor perdagangan luar negeri dan neraca pembayaran, harus surplus sehingga mampu meningkatkan cadangan devisa dan menstabilan nilai rupiah, 2) Reksadana Syariah dipengaruhi oleh Faktor investasi, yaitu dengan membuat kebijakan investasi yang tidak rumit dan berpihak pada pasar. dan 3) Utang Luar Negeri dipengaruhi oleh Faktor keuangan negara, yaitu berupa kebijakan fiskal yang konstruktif dan mampu untuk membiayai pengeluaran pemerintah (tidak defisit). </w:t>
      </w:r>
      <w:r w:rsidR="009753A8" w:rsidRPr="00FF64FC">
        <w:rPr>
          <w:rFonts w:ascii="Times New Roman" w:hAnsi="Times New Roman"/>
        </w:rPr>
        <w:lastRenderedPageBreak/>
        <w:t>Sedangkan 4% dipengaruhi oleh faktor lain yang tidak diteliti dalam penelitian ini seperti : 1) Faktor produksi, yaitu harus mampu memanfaatkan tenaga kerja yang ada, dan penggunaan bahan baku industri dalam negeri semaksimal mungkin. 2) Faktor kebijakan moneter dan inflasi yaitu kebijakan terhadap nilai tukar rupiah dan tingkat suku bunga</w:t>
      </w:r>
      <w:r w:rsidR="009753A8">
        <w:rPr>
          <w:rFonts w:ascii="Times New Roman" w:hAnsi="Times New Roman"/>
        </w:rPr>
        <w:t xml:space="preserve"> ini juga harus antisipasi</w:t>
      </w:r>
      <w:r w:rsidR="009753A8">
        <w:rPr>
          <w:rFonts w:ascii="Times New Roman" w:hAnsi="Times New Roman"/>
          <w:lang w:val="id-ID"/>
        </w:rPr>
        <w:t>f dapat diterima pasar</w:t>
      </w:r>
    </w:p>
    <w:p w:rsidR="00A51AED" w:rsidRDefault="00A51AED" w:rsidP="00F6378C">
      <w:pPr>
        <w:pStyle w:val="ListParagraph"/>
        <w:numPr>
          <w:ilvl w:val="0"/>
          <w:numId w:val="15"/>
        </w:numPr>
        <w:tabs>
          <w:tab w:val="left" w:pos="709"/>
        </w:tabs>
        <w:spacing w:line="360" w:lineRule="auto"/>
        <w:ind w:left="426" w:hanging="284"/>
        <w:jc w:val="both"/>
        <w:rPr>
          <w:rFonts w:ascii="Times New Roman" w:hAnsi="Times New Roman"/>
          <w:b/>
          <w:lang w:val="id-ID"/>
        </w:rPr>
      </w:pPr>
      <w:r>
        <w:rPr>
          <w:rFonts w:ascii="Times New Roman" w:hAnsi="Times New Roman"/>
          <w:b/>
          <w:lang w:val="id-ID"/>
        </w:rPr>
        <w:t xml:space="preserve">Ucapan Terima Kasih </w:t>
      </w:r>
    </w:p>
    <w:p w:rsidR="003F620E" w:rsidRDefault="00D9277B" w:rsidP="003F620E">
      <w:pPr>
        <w:spacing w:after="0" w:line="360" w:lineRule="auto"/>
        <w:ind w:left="142" w:firstLine="567"/>
        <w:jc w:val="both"/>
        <w:rPr>
          <w:rFonts w:ascii="Times New Roman" w:hAnsi="Times New Roman"/>
          <w:lang w:val="id-ID"/>
        </w:rPr>
      </w:pPr>
      <w:r>
        <w:rPr>
          <w:rFonts w:ascii="Times New Roman" w:hAnsi="Times New Roman"/>
        </w:rPr>
        <w:t>Teristimewa</w:t>
      </w:r>
      <w:r>
        <w:rPr>
          <w:rFonts w:ascii="Times New Roman" w:hAnsi="Times New Roman"/>
          <w:lang w:val="id-ID"/>
        </w:rPr>
        <w:tab/>
        <w:t>P</w:t>
      </w:r>
      <w:r w:rsidR="00FD2835" w:rsidRPr="00F6378C">
        <w:rPr>
          <w:rFonts w:ascii="Times New Roman" w:hAnsi="Times New Roman"/>
        </w:rPr>
        <w:t xml:space="preserve">enulis ucapkan terimakasih dan rasa hormat yang setinggi-tingginya kepada Ibunda dan Ayahanda </w:t>
      </w:r>
      <w:r w:rsidR="00B7770A">
        <w:rPr>
          <w:rFonts w:ascii="Times New Roman" w:hAnsi="Times New Roman"/>
          <w:lang w:val="id-ID"/>
        </w:rPr>
        <w:t xml:space="preserve">Penulis </w:t>
      </w:r>
      <w:r w:rsidR="00FD2835" w:rsidRPr="00F6378C">
        <w:rPr>
          <w:rFonts w:ascii="Times New Roman" w:hAnsi="Times New Roman"/>
        </w:rPr>
        <w:t xml:space="preserve">yang tak luput memberikan limpahan kasih sayang, memunajatkan doa yang tak henti, serta jasa yang tak dapat saya definisikan satu persatu kepada Penulis. Adik-adik </w:t>
      </w:r>
      <w:r w:rsidR="00611625">
        <w:rPr>
          <w:rFonts w:ascii="Times New Roman" w:hAnsi="Times New Roman"/>
          <w:lang w:val="id-ID"/>
        </w:rPr>
        <w:t>Penulis</w:t>
      </w:r>
      <w:r w:rsidR="00FD2835" w:rsidRPr="00F6378C">
        <w:rPr>
          <w:rFonts w:ascii="Times New Roman" w:hAnsi="Times New Roman"/>
        </w:rPr>
        <w:t xml:space="preserve"> yang sangat </w:t>
      </w:r>
      <w:r w:rsidR="00611625">
        <w:rPr>
          <w:rFonts w:ascii="Times New Roman" w:hAnsi="Times New Roman"/>
          <w:lang w:val="id-ID"/>
        </w:rPr>
        <w:t>Penulis</w:t>
      </w:r>
      <w:r w:rsidR="00FD2835" w:rsidRPr="00F6378C">
        <w:rPr>
          <w:rFonts w:ascii="Times New Roman" w:hAnsi="Times New Roman"/>
        </w:rPr>
        <w:t xml:space="preserve"> sayang yang selalu mendoakan, memberi semangat, kehangatan dan  motivasi pada dalam kehidupan Penulis</w:t>
      </w:r>
      <w:r w:rsidR="00611625">
        <w:rPr>
          <w:rFonts w:ascii="Times New Roman" w:hAnsi="Times New Roman"/>
          <w:lang w:val="id-ID"/>
        </w:rPr>
        <w:t>.</w:t>
      </w:r>
      <w:r w:rsidR="00FD2835" w:rsidRPr="00F6378C">
        <w:rPr>
          <w:rFonts w:ascii="Times New Roman" w:hAnsi="Times New Roman"/>
          <w:lang w:val="id-ID"/>
        </w:rPr>
        <w:t xml:space="preserve"> </w:t>
      </w:r>
      <w:r w:rsidR="00611625">
        <w:rPr>
          <w:rFonts w:ascii="Times New Roman" w:hAnsi="Times New Roman"/>
          <w:lang w:val="id-ID"/>
        </w:rPr>
        <w:t>K</w:t>
      </w:r>
      <w:r w:rsidR="00FD2835" w:rsidRPr="00F6378C">
        <w:rPr>
          <w:rFonts w:ascii="Times New Roman" w:hAnsi="Times New Roman"/>
          <w:lang w:val="id-ID"/>
        </w:rPr>
        <w:t>epada</w:t>
      </w:r>
      <w:r w:rsidR="00F6378C" w:rsidRPr="00F6378C">
        <w:rPr>
          <w:rFonts w:ascii="Times New Roman" w:hAnsi="Times New Roman"/>
          <w:lang w:val="id-ID"/>
        </w:rPr>
        <w:t xml:space="preserve"> </w:t>
      </w:r>
      <w:r w:rsidR="00F6378C" w:rsidRPr="00F6378C">
        <w:rPr>
          <w:rFonts w:ascii="Times New Roman" w:hAnsi="Times New Roman"/>
        </w:rPr>
        <w:t xml:space="preserve">Bapak Dr. Sugianto, MA </w:t>
      </w:r>
      <w:r w:rsidR="006D4B1D">
        <w:rPr>
          <w:rFonts w:ascii="Times New Roman" w:hAnsi="Times New Roman"/>
          <w:lang w:val="id-ID"/>
        </w:rPr>
        <w:t xml:space="preserve">dan </w:t>
      </w:r>
      <w:r w:rsidR="00611625">
        <w:rPr>
          <w:rFonts w:ascii="Times New Roman" w:hAnsi="Times New Roman"/>
          <w:lang w:val="id-ID"/>
        </w:rPr>
        <w:t xml:space="preserve">Kepada </w:t>
      </w:r>
      <w:r w:rsidR="00F6378C" w:rsidRPr="00611625">
        <w:rPr>
          <w:rFonts w:ascii="Times New Roman" w:hAnsi="Times New Roman"/>
        </w:rPr>
        <w:t>Ibu Nurul Jannah M.E Selaku Pembimbing II yang telah meluangkan waktu untuk membantu Penulis dalam memberikan bimbingan serta arahan pada penyusunan skripsi ini.</w:t>
      </w:r>
      <w:r w:rsidR="00611625">
        <w:rPr>
          <w:rFonts w:ascii="Times New Roman" w:hAnsi="Times New Roman"/>
          <w:lang w:val="id-ID"/>
        </w:rPr>
        <w:t xml:space="preserve"> </w:t>
      </w:r>
      <w:r w:rsidR="00F6378C" w:rsidRPr="00611625">
        <w:rPr>
          <w:rFonts w:ascii="Times New Roman" w:hAnsi="Times New Roman"/>
        </w:rPr>
        <w:t>Seluruh Dosen Fakultas Ekonomi dan Bisnis Islam Universitas Islam Negeri Sumatera Utara yang sudah mentarbiyah, memberikan pengalaman, pelajaran serta motivasi kepada Penulis.</w:t>
      </w:r>
    </w:p>
    <w:p w:rsidR="003F620E" w:rsidRDefault="003F620E" w:rsidP="003F620E">
      <w:pPr>
        <w:spacing w:after="0" w:line="360" w:lineRule="auto"/>
        <w:ind w:left="142" w:firstLine="567"/>
        <w:jc w:val="both"/>
        <w:rPr>
          <w:rFonts w:ascii="Times New Roman" w:hAnsi="Times New Roman"/>
          <w:lang w:val="id-ID"/>
        </w:rPr>
      </w:pPr>
    </w:p>
    <w:p w:rsidR="003F620E" w:rsidRPr="003F620E" w:rsidRDefault="003F620E" w:rsidP="003F620E">
      <w:pPr>
        <w:spacing w:after="0" w:line="360" w:lineRule="auto"/>
        <w:ind w:left="142" w:firstLine="567"/>
        <w:jc w:val="both"/>
        <w:rPr>
          <w:rFonts w:ascii="Times New Roman" w:hAnsi="Times New Roman"/>
          <w:lang w:val="id-ID"/>
        </w:rPr>
      </w:pPr>
    </w:p>
    <w:p w:rsidR="009753A8" w:rsidRPr="002C5A65" w:rsidRDefault="009753A8" w:rsidP="00611625">
      <w:pPr>
        <w:pStyle w:val="ListParagraph"/>
        <w:numPr>
          <w:ilvl w:val="0"/>
          <w:numId w:val="15"/>
        </w:numPr>
        <w:tabs>
          <w:tab w:val="left" w:pos="567"/>
        </w:tabs>
        <w:spacing w:line="360" w:lineRule="auto"/>
        <w:ind w:left="426" w:hanging="284"/>
        <w:jc w:val="both"/>
        <w:rPr>
          <w:rFonts w:ascii="Times New Roman" w:hAnsi="Times New Roman"/>
          <w:b/>
          <w:lang w:val="id-ID"/>
        </w:rPr>
      </w:pPr>
      <w:r w:rsidRPr="002C5A65">
        <w:rPr>
          <w:rFonts w:ascii="Times New Roman" w:hAnsi="Times New Roman"/>
          <w:b/>
          <w:lang w:val="id-ID"/>
        </w:rPr>
        <w:lastRenderedPageBreak/>
        <w:t xml:space="preserve">KESIMPULAN </w:t>
      </w:r>
    </w:p>
    <w:p w:rsidR="009753A8" w:rsidRPr="002C5A65" w:rsidRDefault="009753A8" w:rsidP="00611625">
      <w:pPr>
        <w:tabs>
          <w:tab w:val="left" w:pos="709"/>
        </w:tabs>
        <w:spacing w:line="360" w:lineRule="auto"/>
        <w:ind w:left="142"/>
        <w:jc w:val="both"/>
        <w:rPr>
          <w:rFonts w:ascii="Times New Roman" w:hAnsi="Times New Roman" w:cs="Times New Roman"/>
          <w:lang w:val="id-ID"/>
        </w:rPr>
      </w:pPr>
      <w:r w:rsidRPr="002C5A65">
        <w:rPr>
          <w:rFonts w:ascii="Times New Roman" w:hAnsi="Times New Roman" w:cs="Times New Roman"/>
          <w:lang w:val="id-ID"/>
        </w:rPr>
        <w:tab/>
      </w:r>
      <w:r w:rsidRPr="002C5A65">
        <w:rPr>
          <w:rFonts w:ascii="Times New Roman" w:hAnsi="Times New Roman" w:cs="Times New Roman"/>
        </w:rPr>
        <w:t xml:space="preserve">Berdasarkan hasil uraian dan analisis yang telah dilakukan dalam penelitian ini diperoleh kesimpulan </w:t>
      </w:r>
      <w:r w:rsidRPr="002C5A65">
        <w:rPr>
          <w:rFonts w:ascii="Times New Roman" w:hAnsi="Times New Roman" w:cs="Times New Roman"/>
          <w:lang w:val="id-ID"/>
        </w:rPr>
        <w:t xml:space="preserve"> sebagai berikut :</w:t>
      </w:r>
    </w:p>
    <w:p w:rsidR="009753A8" w:rsidRPr="002C5A65" w:rsidRDefault="009753A8" w:rsidP="009753A8">
      <w:pPr>
        <w:pStyle w:val="ListParagraph"/>
        <w:numPr>
          <w:ilvl w:val="0"/>
          <w:numId w:val="29"/>
        </w:numPr>
        <w:tabs>
          <w:tab w:val="left" w:pos="142"/>
        </w:tabs>
        <w:spacing w:line="360" w:lineRule="auto"/>
        <w:ind w:left="426" w:hanging="284"/>
        <w:jc w:val="both"/>
        <w:rPr>
          <w:rFonts w:ascii="Times New Roman" w:hAnsi="Times New Roman"/>
          <w:lang w:val="id-ID"/>
        </w:rPr>
      </w:pPr>
      <w:r w:rsidRPr="002C5A65">
        <w:rPr>
          <w:rFonts w:ascii="Times New Roman" w:hAnsi="Times New Roman"/>
        </w:rPr>
        <w:t xml:space="preserve">Secara parsial hasil penelitian ekspor menunjukkan bahwa ekspor memiliki pengaruh hubungan yang positif dan signifikan terhadap pertumbuhan ekonomi nasional periode 2012-2020 dengan nilai koefisien sebesar </w:t>
      </w:r>
      <w:r w:rsidRPr="002C5A65">
        <w:rPr>
          <w:rFonts w:ascii="Times New Roman" w:hAnsi="Times New Roman"/>
          <w:lang w:val="id-ID"/>
        </w:rPr>
        <w:t xml:space="preserve">0,0319 nilai t hitung sebanyak 5,404067 lebih besar  dari t tabel yaitu sebanyak 1,694. Maka ha diterima. </w:t>
      </w:r>
    </w:p>
    <w:p w:rsidR="009753A8" w:rsidRPr="002C5A65" w:rsidRDefault="009753A8" w:rsidP="009753A8">
      <w:pPr>
        <w:pStyle w:val="ListParagraph"/>
        <w:numPr>
          <w:ilvl w:val="0"/>
          <w:numId w:val="29"/>
        </w:numPr>
        <w:tabs>
          <w:tab w:val="left" w:pos="142"/>
        </w:tabs>
        <w:spacing w:line="360" w:lineRule="auto"/>
        <w:ind w:left="426" w:hanging="284"/>
        <w:jc w:val="both"/>
        <w:rPr>
          <w:rFonts w:ascii="Times New Roman" w:hAnsi="Times New Roman"/>
          <w:lang w:val="id-ID"/>
        </w:rPr>
      </w:pPr>
      <w:r w:rsidRPr="002C5A65">
        <w:rPr>
          <w:rFonts w:ascii="Times New Roman" w:hAnsi="Times New Roman"/>
        </w:rPr>
        <w:t xml:space="preserve">Secara parsial hasil penelitian reksadana syariah menunjukkan bahwa reksadana syariah memiliki pengaruh hubungan yang positif dan signifikan terhadap pertumbuhan ekonomi nasional periode 2012-2020 dengan nilai </w:t>
      </w:r>
      <w:r w:rsidRPr="002C5A65">
        <w:rPr>
          <w:rFonts w:ascii="Times New Roman" w:hAnsi="Times New Roman"/>
          <w:lang w:val="id-ID"/>
        </w:rPr>
        <w:t xml:space="preserve">koefesien sebanyak 0,001. nilai t hitung sebanyak 3,708709 lebih besar  dari t tabel yaitu sebanyak 1,694. Maka ha diterima. </w:t>
      </w:r>
    </w:p>
    <w:p w:rsidR="009753A8" w:rsidRPr="002C5A65" w:rsidRDefault="009753A8" w:rsidP="009753A8">
      <w:pPr>
        <w:pStyle w:val="ListParagraph"/>
        <w:numPr>
          <w:ilvl w:val="0"/>
          <w:numId w:val="29"/>
        </w:numPr>
        <w:tabs>
          <w:tab w:val="left" w:pos="142"/>
        </w:tabs>
        <w:spacing w:line="360" w:lineRule="auto"/>
        <w:ind w:left="426" w:hanging="284"/>
        <w:jc w:val="both"/>
        <w:rPr>
          <w:rFonts w:ascii="Times New Roman" w:hAnsi="Times New Roman"/>
          <w:lang w:val="id-ID"/>
        </w:rPr>
      </w:pPr>
      <w:r w:rsidRPr="002C5A65">
        <w:rPr>
          <w:rFonts w:ascii="Times New Roman" w:hAnsi="Times New Roman"/>
        </w:rPr>
        <w:t xml:space="preserve">Secara parsial hasil penelitian utang lur negeri menunjukkan bahwa utang luar negeri memiliki pengaruh hubungan yang positif dan signifikan terhadap pertumbuhan ekonomi nasional periode 2012-2020 dengan nilai </w:t>
      </w:r>
      <w:r w:rsidRPr="002C5A65">
        <w:rPr>
          <w:rFonts w:ascii="Times New Roman" w:hAnsi="Times New Roman"/>
          <w:lang w:val="id-ID"/>
        </w:rPr>
        <w:t xml:space="preserve">koefesien sebanyak 0,000. nilai t hitung sebanyak 11,81783 lebih besar  dari t tabel yaitu sebanyak 1,694. Maka ha diterima. </w:t>
      </w:r>
    </w:p>
    <w:p w:rsidR="009753A8" w:rsidRDefault="009753A8" w:rsidP="009753A8">
      <w:pPr>
        <w:pStyle w:val="ListParagraph"/>
        <w:numPr>
          <w:ilvl w:val="0"/>
          <w:numId w:val="29"/>
        </w:numPr>
        <w:tabs>
          <w:tab w:val="left" w:pos="142"/>
        </w:tabs>
        <w:spacing w:line="360" w:lineRule="auto"/>
        <w:ind w:left="426" w:hanging="284"/>
        <w:jc w:val="both"/>
        <w:rPr>
          <w:rFonts w:ascii="Times New Roman" w:hAnsi="Times New Roman"/>
          <w:lang w:val="id-ID"/>
        </w:rPr>
      </w:pPr>
      <w:r w:rsidRPr="002C5A65">
        <w:rPr>
          <w:rFonts w:ascii="Times New Roman" w:hAnsi="Times New Roman"/>
        </w:rPr>
        <w:t xml:space="preserve">Secara simultan hasil penelitian menunjukkan bahwa ekspor, reksadana syariah dan utang luar negeri berpengaruh </w:t>
      </w:r>
      <w:r w:rsidRPr="002C5A65">
        <w:rPr>
          <w:rFonts w:ascii="Times New Roman" w:hAnsi="Times New Roman"/>
        </w:rPr>
        <w:lastRenderedPageBreak/>
        <w:t>positif dan signifikan terhadap pertumbuhan ekonomi nasional 2012-</w:t>
      </w:r>
      <w:r w:rsidRPr="00F55B97">
        <w:rPr>
          <w:rFonts w:ascii="Times New Roman" w:hAnsi="Times New Roman"/>
        </w:rPr>
        <w:t>2020 dengan nilai Rp 0,960151 milyar atau 96%</w:t>
      </w:r>
      <w:r w:rsidRPr="00F55B97">
        <w:rPr>
          <w:rFonts w:ascii="Times New Roman" w:hAnsi="Times New Roman"/>
          <w:lang w:val="id-ID"/>
        </w:rPr>
        <w:t>. Maka ha diterima</w:t>
      </w:r>
    </w:p>
    <w:p w:rsidR="009753A8" w:rsidRPr="009753A8" w:rsidRDefault="009753A8" w:rsidP="009753A8">
      <w:pPr>
        <w:pStyle w:val="ListParagraph"/>
        <w:tabs>
          <w:tab w:val="left" w:pos="142"/>
        </w:tabs>
        <w:spacing w:line="360" w:lineRule="auto"/>
        <w:ind w:left="426"/>
        <w:jc w:val="both"/>
        <w:rPr>
          <w:rFonts w:ascii="Times New Roman" w:hAnsi="Times New Roman"/>
          <w:lang w:val="id-ID"/>
        </w:rPr>
      </w:pPr>
    </w:p>
    <w:p w:rsidR="009753A8" w:rsidRDefault="009753A8" w:rsidP="00483B18">
      <w:pPr>
        <w:spacing w:line="360" w:lineRule="auto"/>
        <w:ind w:left="142"/>
        <w:rPr>
          <w:rFonts w:ascii="Times New Roman" w:hAnsi="Times New Roman"/>
          <w:b/>
          <w:sz w:val="24"/>
          <w:lang w:val="id-ID"/>
        </w:rPr>
      </w:pPr>
      <w:r w:rsidRPr="009753A8">
        <w:rPr>
          <w:rFonts w:ascii="Times New Roman" w:hAnsi="Times New Roman"/>
          <w:b/>
          <w:sz w:val="24"/>
          <w:lang w:val="id-ID"/>
        </w:rPr>
        <w:t>DAFTAR PUSTAKA</w:t>
      </w:r>
    </w:p>
    <w:p w:rsidR="00AD6E07" w:rsidRPr="00AD6E07" w:rsidRDefault="00346185"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Pr>
          <w:rFonts w:ascii="Times New Roman" w:hAnsi="Times New Roman"/>
          <w:b/>
          <w:sz w:val="24"/>
          <w:lang w:val="id-ID"/>
        </w:rPr>
        <w:fldChar w:fldCharType="begin" w:fldLock="1"/>
      </w:r>
      <w:r w:rsidR="00AD6E07">
        <w:rPr>
          <w:rFonts w:ascii="Times New Roman" w:hAnsi="Times New Roman"/>
          <w:b/>
          <w:sz w:val="24"/>
          <w:lang w:val="id-ID"/>
        </w:rPr>
        <w:instrText xml:space="preserve">ADDIN Mendeley Bibliography CSL_BIBLIOGRAPHY </w:instrText>
      </w:r>
      <w:r>
        <w:rPr>
          <w:rFonts w:ascii="Times New Roman" w:hAnsi="Times New Roman"/>
          <w:b/>
          <w:sz w:val="24"/>
          <w:lang w:val="id-ID"/>
        </w:rPr>
        <w:fldChar w:fldCharType="separate"/>
      </w:r>
      <w:r w:rsidR="00AD6E07" w:rsidRPr="00AD6E07">
        <w:rPr>
          <w:rFonts w:ascii="Times New Roman" w:hAnsi="Times New Roman" w:cs="Times New Roman"/>
          <w:noProof/>
          <w:sz w:val="24"/>
          <w:szCs w:val="24"/>
        </w:rPr>
        <w:t>Adrian Sutedi (2004) ‘Hukum Ekspor Dan Impor</w:t>
      </w:r>
      <w:r w:rsidR="005134C5">
        <w:rPr>
          <w:rFonts w:ascii="Times New Roman" w:hAnsi="Times New Roman" w:cs="Times New Roman"/>
          <w:noProof/>
          <w:sz w:val="24"/>
          <w:szCs w:val="24"/>
          <w:lang w:val="id-ID"/>
        </w:rPr>
        <w:t>'</w:t>
      </w:r>
      <w:r w:rsidR="00693548">
        <w:rPr>
          <w:rFonts w:ascii="Times New Roman" w:hAnsi="Times New Roman" w:cs="Times New Roman"/>
          <w:noProof/>
          <w:sz w:val="24"/>
          <w:szCs w:val="24"/>
        </w:rPr>
        <w:t>.</w:t>
      </w:r>
      <w:r w:rsidR="00693548">
        <w:rPr>
          <w:rFonts w:ascii="Times New Roman" w:hAnsi="Times New Roman" w:cs="Times New Roman"/>
          <w:noProof/>
          <w:sz w:val="24"/>
          <w:szCs w:val="24"/>
          <w:lang w:val="id-ID"/>
        </w:rPr>
        <w:t xml:space="preserve"> </w:t>
      </w:r>
      <w:r w:rsidR="00AD6E07" w:rsidRPr="00AD6E07">
        <w:rPr>
          <w:rFonts w:ascii="Times New Roman" w:hAnsi="Times New Roman" w:cs="Times New Roman"/>
          <w:noProof/>
          <w:sz w:val="24"/>
          <w:szCs w:val="24"/>
        </w:rPr>
        <w:t>Jakarta Timur: Raih Asa Sukses.</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Al-Maliki (2009) ‘Politik Ekonomi Islam’. Bogor: Al Azhar Press.</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Della Ardina (2021) ‘Analisis Peran Pasar Modal Syariah Dan Pertumbuhan Ekonomi Indonesia’, </w:t>
      </w:r>
      <w:r w:rsidRPr="00AD6E07">
        <w:rPr>
          <w:rFonts w:ascii="Times New Roman" w:hAnsi="Times New Roman" w:cs="Times New Roman"/>
          <w:i/>
          <w:iCs/>
          <w:noProof/>
          <w:sz w:val="24"/>
          <w:szCs w:val="24"/>
        </w:rPr>
        <w:t>Jurnal Ilmiah Jurusan Ilmu Ekonomi Fakultas Ekonomi Dan Bisnis Universitas Brawijaya Malang</w:t>
      </w:r>
      <w:r w:rsidRPr="00AD6E07">
        <w:rPr>
          <w:rFonts w:ascii="Times New Roman" w:hAnsi="Times New Roman" w:cs="Times New Roman"/>
          <w:noProof/>
          <w:sz w:val="24"/>
          <w:szCs w:val="24"/>
        </w:rPr>
        <w:t>.</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Bagus Aditya Rahman,  et al (2017) ‘Pengaruh Utang Luar Negeri Dan Ekspor Terhadap Pertumbuhan Ekonomi (Studi Pada Poduk Domestik Bruto Indonesia Periode 2005-2014)’, </w:t>
      </w:r>
      <w:r w:rsidRPr="00AD6E07">
        <w:rPr>
          <w:rFonts w:ascii="Times New Roman" w:hAnsi="Times New Roman" w:cs="Times New Roman"/>
          <w:i/>
          <w:iCs/>
          <w:noProof/>
          <w:sz w:val="24"/>
          <w:szCs w:val="24"/>
        </w:rPr>
        <w:t>Jurnal Administrasi Bisnis S1 Universitas Brawijaya</w:t>
      </w:r>
      <w:r w:rsidRPr="00AD6E07">
        <w:rPr>
          <w:rFonts w:ascii="Times New Roman" w:hAnsi="Times New Roman" w:cs="Times New Roman"/>
          <w:noProof/>
          <w:sz w:val="24"/>
          <w:szCs w:val="24"/>
        </w:rPr>
        <w:t>, Vol. 45(No. 1).</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Basri Faisal (2002) ‘Perekonomian Indonesia’</w:t>
      </w:r>
      <w:r w:rsidR="00EE34FD">
        <w:rPr>
          <w:rFonts w:ascii="Times New Roman" w:hAnsi="Times New Roman" w:cs="Times New Roman"/>
          <w:noProof/>
          <w:sz w:val="24"/>
          <w:szCs w:val="24"/>
          <w:lang w:val="id-ID"/>
        </w:rPr>
        <w:t>.</w:t>
      </w:r>
      <w:r w:rsidRPr="00AD6E07">
        <w:rPr>
          <w:rFonts w:ascii="Times New Roman" w:hAnsi="Times New Roman" w:cs="Times New Roman"/>
          <w:noProof/>
          <w:sz w:val="24"/>
          <w:szCs w:val="24"/>
        </w:rPr>
        <w:t xml:space="preserve"> Jakarta: Erlangga.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Basuki Pujoalwanto (2014) ‘Perekonomian Indonesia Tinjauan </w:t>
      </w:r>
      <w:r w:rsidRPr="00AD6E07">
        <w:rPr>
          <w:rFonts w:ascii="Times New Roman" w:hAnsi="Times New Roman" w:cs="Times New Roman"/>
          <w:noProof/>
          <w:sz w:val="24"/>
          <w:szCs w:val="24"/>
        </w:rPr>
        <w:lastRenderedPageBreak/>
        <w:t>Historis Teoritis dan Empiris’</w:t>
      </w:r>
      <w:r w:rsidR="00EE34FD">
        <w:rPr>
          <w:rFonts w:ascii="Times New Roman" w:hAnsi="Times New Roman" w:cs="Times New Roman"/>
          <w:noProof/>
          <w:sz w:val="24"/>
          <w:szCs w:val="24"/>
          <w:lang w:val="id-ID"/>
        </w:rPr>
        <w:t xml:space="preserve">. </w:t>
      </w:r>
      <w:r w:rsidRPr="00AD6E07">
        <w:rPr>
          <w:rFonts w:ascii="Times New Roman" w:hAnsi="Times New Roman" w:cs="Times New Roman"/>
          <w:noProof/>
          <w:sz w:val="24"/>
          <w:szCs w:val="24"/>
        </w:rPr>
        <w:t>Yogyakarta: Graha Ilmu.</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Boediono (2016) ‘Ekonomi Indonesia’, in. Bandung: Mizan Media Utama.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Dara Resmi Asbiantari,  et al (2018) ‘Pengaruh Ekspor Terhadap Pertumbuhan Eonomi Indonesia (Effect of Export on Indonesia’s Economic Growth)’, </w:t>
      </w:r>
      <w:r w:rsidRPr="00AD6E07">
        <w:rPr>
          <w:rFonts w:ascii="Times New Roman" w:hAnsi="Times New Roman" w:cs="Times New Roman"/>
          <w:i/>
          <w:iCs/>
          <w:noProof/>
          <w:sz w:val="24"/>
          <w:szCs w:val="24"/>
        </w:rPr>
        <w:t>Jurnal Ekonomi dan Kebijakan Pembangunan</w:t>
      </w:r>
      <w:r w:rsidRPr="00AD6E07">
        <w:rPr>
          <w:rFonts w:ascii="Times New Roman" w:hAnsi="Times New Roman" w:cs="Times New Roman"/>
          <w:noProof/>
          <w:sz w:val="24"/>
          <w:szCs w:val="24"/>
        </w:rPr>
        <w:t>, Vol. 6(No. 1), p. h. 2.</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Departemen Agama Republik Indonesia (2010) ‘Al-Qur’an dan Terjemahnya’, in. Jakarta: Pantja Cemerlang.</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Didin Fatihudin (2019) ‘Membedah Investasi Manual Geliat Ekonomi’. Yogyakarta: CV Budi Utama.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Ghozali, I. (2013) ‘Aplikasi Analisis Multivariate dengan Program SPSS’</w:t>
      </w:r>
      <w:r w:rsidR="00CD13C7">
        <w:rPr>
          <w:rFonts w:ascii="Times New Roman" w:hAnsi="Times New Roman" w:cs="Times New Roman"/>
          <w:noProof/>
          <w:sz w:val="24"/>
          <w:szCs w:val="24"/>
          <w:lang w:val="id-ID"/>
        </w:rPr>
        <w:t>.</w:t>
      </w:r>
      <w:r w:rsidRPr="00AD6E07">
        <w:rPr>
          <w:rFonts w:ascii="Times New Roman" w:hAnsi="Times New Roman" w:cs="Times New Roman"/>
          <w:noProof/>
          <w:sz w:val="24"/>
          <w:szCs w:val="24"/>
        </w:rPr>
        <w:t xml:space="preserve"> Semarang: Badan Penerbit Universitas Diponegoro.</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Ifat Fauziah (2018) ‘Buku Panduan Ekspor Dan Impor’</w:t>
      </w:r>
      <w:r w:rsidR="00CD13C7">
        <w:rPr>
          <w:rFonts w:ascii="Times New Roman" w:hAnsi="Times New Roman" w:cs="Times New Roman"/>
          <w:noProof/>
          <w:sz w:val="24"/>
          <w:szCs w:val="24"/>
          <w:lang w:val="id-ID"/>
        </w:rPr>
        <w:t>.</w:t>
      </w:r>
      <w:r w:rsidRPr="00AD6E07">
        <w:rPr>
          <w:rFonts w:ascii="Times New Roman" w:hAnsi="Times New Roman" w:cs="Times New Roman"/>
          <w:noProof/>
          <w:sz w:val="24"/>
          <w:szCs w:val="24"/>
        </w:rPr>
        <w:t xml:space="preserve"> Jakarta: Penerbit Ilmu.</w:t>
      </w:r>
    </w:p>
    <w:p w:rsidR="00D03C62"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lang w:val="id-ID"/>
        </w:rPr>
      </w:pPr>
      <w:r w:rsidRPr="00AD6E07">
        <w:rPr>
          <w:rFonts w:ascii="Times New Roman" w:hAnsi="Times New Roman" w:cs="Times New Roman"/>
          <w:noProof/>
          <w:sz w:val="24"/>
          <w:szCs w:val="24"/>
        </w:rPr>
        <w:t>Imsar (2018) ‘Buku Diktat Ekonomi Mikro Islam’</w:t>
      </w:r>
      <w:r w:rsidR="00693548">
        <w:rPr>
          <w:rFonts w:ascii="Times New Roman" w:hAnsi="Times New Roman" w:cs="Times New Roman"/>
          <w:noProof/>
          <w:sz w:val="24"/>
          <w:szCs w:val="24"/>
          <w:lang w:val="id-ID"/>
        </w:rPr>
        <w:t>.</w:t>
      </w:r>
      <w:r w:rsidR="00EE34FD">
        <w:rPr>
          <w:rFonts w:ascii="Times New Roman" w:hAnsi="Times New Roman" w:cs="Times New Roman"/>
          <w:noProof/>
          <w:sz w:val="24"/>
          <w:szCs w:val="24"/>
          <w:lang w:val="id-ID"/>
        </w:rPr>
        <w:t xml:space="preserve"> </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Indah Yuliana (2010) ‘Investasi Produk </w:t>
      </w:r>
      <w:r w:rsidRPr="00AD6E07">
        <w:rPr>
          <w:rFonts w:ascii="Times New Roman" w:hAnsi="Times New Roman" w:cs="Times New Roman"/>
          <w:noProof/>
          <w:sz w:val="24"/>
          <w:szCs w:val="24"/>
        </w:rPr>
        <w:lastRenderedPageBreak/>
        <w:t>Keuangan Syariah’</w:t>
      </w:r>
      <w:r w:rsidR="00693548">
        <w:rPr>
          <w:rFonts w:ascii="Times New Roman" w:hAnsi="Times New Roman" w:cs="Times New Roman"/>
          <w:noProof/>
          <w:sz w:val="24"/>
          <w:szCs w:val="24"/>
          <w:lang w:val="id-ID"/>
        </w:rPr>
        <w:t>.</w:t>
      </w:r>
      <w:r w:rsidRPr="00AD6E07">
        <w:rPr>
          <w:rFonts w:ascii="Times New Roman" w:hAnsi="Times New Roman" w:cs="Times New Roman"/>
          <w:noProof/>
          <w:sz w:val="24"/>
          <w:szCs w:val="24"/>
        </w:rPr>
        <w:t xml:space="preserve"> Malang: UIN-Maliki Press.</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Ismail Hasang et al (2020) ‘Perekonomian Indonesia’, in. Malang: CV. Multimedia Edukasi.</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‘Kementerian Agama Indonesia, Quran Kemenag’ (2021) in. Available at: https://quran.kemenag.go.id/Sura/7/96.</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i/>
          <w:iCs/>
          <w:noProof/>
          <w:sz w:val="24"/>
          <w:szCs w:val="24"/>
        </w:rPr>
        <w:t>Kementrian Agama Indonesia, Quran Kemenag</w:t>
      </w:r>
      <w:r w:rsidR="00CD13C7">
        <w:rPr>
          <w:rFonts w:ascii="Times New Roman" w:hAnsi="Times New Roman" w:cs="Times New Roman"/>
          <w:noProof/>
          <w:sz w:val="24"/>
          <w:szCs w:val="24"/>
        </w:rPr>
        <w:t xml:space="preserve"> (2021</w:t>
      </w:r>
      <w:r w:rsidRPr="00AD6E07">
        <w:rPr>
          <w:rFonts w:ascii="Times New Roman" w:hAnsi="Times New Roman" w:cs="Times New Roman"/>
          <w:noProof/>
          <w:sz w:val="24"/>
          <w:szCs w:val="24"/>
        </w:rPr>
        <w:t>). Available at: https://quran.kemenag.go.id/Sura/41.</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‘Kementrian Agama Indonesia, Quran Kemenag’</w:t>
      </w:r>
      <w:r w:rsidR="00CD13C7">
        <w:rPr>
          <w:rFonts w:ascii="Times New Roman" w:hAnsi="Times New Roman" w:cs="Times New Roman"/>
          <w:noProof/>
          <w:sz w:val="24"/>
          <w:szCs w:val="24"/>
        </w:rPr>
        <w:t xml:space="preserve"> (2021)</w:t>
      </w:r>
      <w:r w:rsidRPr="00AD6E07">
        <w:rPr>
          <w:rFonts w:ascii="Times New Roman" w:hAnsi="Times New Roman" w:cs="Times New Roman"/>
          <w:noProof/>
          <w:sz w:val="24"/>
          <w:szCs w:val="24"/>
        </w:rPr>
        <w:t>. Available at: Https;//Quran.Kemenag.Go.Id/Sura/2.</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M. Umar Maya Putra (et al) (2017) ‘Pengaruh Ekspor Migas dan Non Migas Terhadap Cadangan Devisa di Indonesia’, </w:t>
      </w:r>
      <w:r w:rsidRPr="00AD6E07">
        <w:rPr>
          <w:rFonts w:ascii="Times New Roman" w:hAnsi="Times New Roman" w:cs="Times New Roman"/>
          <w:i/>
          <w:iCs/>
          <w:noProof/>
          <w:sz w:val="24"/>
          <w:szCs w:val="24"/>
        </w:rPr>
        <w:t>Jurnal Wira Ekonomi Mikroskil</w:t>
      </w:r>
      <w:r w:rsidRPr="00AD6E07">
        <w:rPr>
          <w:rFonts w:ascii="Times New Roman" w:hAnsi="Times New Roman" w:cs="Times New Roman"/>
          <w:noProof/>
          <w:sz w:val="24"/>
          <w:szCs w:val="24"/>
        </w:rPr>
        <w:t>, Vol. 7(No, 2).</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Mardani (2016) ‘Aspek Hukum Lembaga Keuangan Syariah Di Indonesia’. Jakarta: Kencana.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Muctarudin Siregar (1991) ‘Pinjaman Luar Negeri Dan Pembiayaan Pembangunan Indonesia’. Jakarta: LPFE-UI.</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lastRenderedPageBreak/>
        <w:t xml:space="preserve">Niken Dwi Pratiwi (2019) ‘Pengaruh Investasi Langsung, Utang Luar Negeri, Perdagangan Internasional Dan Nilai Tukar Terhadap Pertumbuhan Di Indonesia’, </w:t>
      </w:r>
      <w:r w:rsidRPr="00AD6E07">
        <w:rPr>
          <w:rFonts w:ascii="Times New Roman" w:hAnsi="Times New Roman" w:cs="Times New Roman"/>
          <w:i/>
          <w:iCs/>
          <w:noProof/>
          <w:sz w:val="24"/>
          <w:szCs w:val="24"/>
        </w:rPr>
        <w:t>Skripsi Fakultas Ekonomi dan Bisnis Universitas Jember</w:t>
      </w:r>
      <w:r w:rsidRPr="00AD6E07">
        <w:rPr>
          <w:rFonts w:ascii="Times New Roman" w:hAnsi="Times New Roman" w:cs="Times New Roman"/>
          <w:noProof/>
          <w:sz w:val="24"/>
          <w:szCs w:val="24"/>
        </w:rPr>
        <w:t>.</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Nonik Rosiana (2018) ‘Pengaruh Utang Luar Negeri, Penanaman Modal Asing, Ekspor Dan Impor Terhadap Pertumbuhan Ekonomi Di Indonesia Periode 1994-2016’, </w:t>
      </w:r>
      <w:r w:rsidRPr="00AD6E07">
        <w:rPr>
          <w:rFonts w:ascii="Times New Roman" w:hAnsi="Times New Roman" w:cs="Times New Roman"/>
          <w:i/>
          <w:iCs/>
          <w:noProof/>
          <w:sz w:val="24"/>
          <w:szCs w:val="24"/>
        </w:rPr>
        <w:t>Skripsi Fakultas Ekonomi dan Bisnis Universitas Muhammadiyah Surakarta</w:t>
      </w:r>
      <w:r w:rsidRPr="00AD6E07">
        <w:rPr>
          <w:rFonts w:ascii="Times New Roman" w:hAnsi="Times New Roman" w:cs="Times New Roman"/>
          <w:noProof/>
          <w:sz w:val="24"/>
          <w:szCs w:val="24"/>
        </w:rPr>
        <w:t>, Vol. 6(No. 1).</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Nurul Huda et al (2007) ‘Investasi Pada Pasar Modal Syariah’. Jakarta: Kencana.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Rahmani, N. A. bi (2016) ‘Metodologi Penelitian Ekonomi’. Medan: Febi UINSU Press.</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Sadono Sukirno (2012) ‘Makro Ekonomi’</w:t>
      </w:r>
      <w:r w:rsidR="00D26CF5">
        <w:rPr>
          <w:rFonts w:ascii="Times New Roman" w:hAnsi="Times New Roman" w:cs="Times New Roman"/>
          <w:noProof/>
          <w:sz w:val="24"/>
          <w:szCs w:val="24"/>
          <w:lang w:val="id-ID"/>
        </w:rPr>
        <w:t xml:space="preserve">. </w:t>
      </w:r>
      <w:r w:rsidRPr="00AD6E07">
        <w:rPr>
          <w:rFonts w:ascii="Times New Roman" w:hAnsi="Times New Roman" w:cs="Times New Roman"/>
          <w:noProof/>
          <w:sz w:val="24"/>
          <w:szCs w:val="24"/>
        </w:rPr>
        <w:t>Jakarta: PT Raja Grafindo Persada.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Salman (2019) </w:t>
      </w:r>
      <w:r w:rsidRPr="00AD6E07">
        <w:rPr>
          <w:rFonts w:ascii="Times New Roman" w:hAnsi="Times New Roman" w:cs="Times New Roman"/>
          <w:i/>
          <w:iCs/>
          <w:noProof/>
          <w:sz w:val="24"/>
          <w:szCs w:val="24"/>
        </w:rPr>
        <w:t>Buku Diktat Politik Ekonomi Islam</w:t>
      </w:r>
      <w:r w:rsidRPr="00AD6E07">
        <w:rPr>
          <w:rFonts w:ascii="Times New Roman" w:hAnsi="Times New Roman" w:cs="Times New Roman"/>
          <w:noProof/>
          <w:sz w:val="24"/>
          <w:szCs w:val="24"/>
        </w:rPr>
        <w:t>.</w:t>
      </w:r>
    </w:p>
    <w:p w:rsid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lang w:val="id-ID"/>
        </w:rPr>
      </w:pPr>
      <w:r w:rsidRPr="00AD6E07">
        <w:rPr>
          <w:rFonts w:ascii="Times New Roman" w:hAnsi="Times New Roman" w:cs="Times New Roman"/>
          <w:noProof/>
          <w:sz w:val="24"/>
          <w:szCs w:val="24"/>
        </w:rPr>
        <w:t xml:space="preserve">Sritua Arief (1998) ‘Pembangunanisme Dan Ekonomi Indonesia, Pemberdauaan Rakyat Dalam Arus Globalisasi’, in. Bandung: Redaksi </w:t>
      </w:r>
      <w:r w:rsidRPr="00AD6E07">
        <w:rPr>
          <w:rFonts w:ascii="Times New Roman" w:hAnsi="Times New Roman" w:cs="Times New Roman"/>
          <w:noProof/>
          <w:sz w:val="24"/>
          <w:szCs w:val="24"/>
        </w:rPr>
        <w:lastRenderedPageBreak/>
        <w:t>buku CPSM.</w:t>
      </w:r>
    </w:p>
    <w:p w:rsidR="00AA5735" w:rsidRPr="00AA5735" w:rsidRDefault="00AA5735" w:rsidP="00AA5735">
      <w:pPr>
        <w:widowControl w:val="0"/>
        <w:autoSpaceDE w:val="0"/>
        <w:autoSpaceDN w:val="0"/>
        <w:adjustRightInd w:val="0"/>
        <w:spacing w:line="360" w:lineRule="auto"/>
        <w:ind w:left="720" w:hanging="578"/>
        <w:jc w:val="both"/>
        <w:rPr>
          <w:rFonts w:ascii="Times New Roman" w:hAnsi="Times New Roman" w:cs="Times New Roman"/>
          <w:noProof/>
          <w:sz w:val="24"/>
          <w:szCs w:val="24"/>
          <w:lang w:val="id-ID"/>
        </w:rPr>
      </w:pPr>
      <w:r w:rsidRPr="00AD6E07">
        <w:rPr>
          <w:rFonts w:ascii="Times New Roman" w:hAnsi="Times New Roman" w:cs="Times New Roman"/>
          <w:noProof/>
          <w:sz w:val="24"/>
          <w:szCs w:val="24"/>
        </w:rPr>
        <w:t>Soemitra Andri (2017) ‘Bank dan Lembaga Keuangan Syariah’</w:t>
      </w:r>
      <w:r>
        <w:rPr>
          <w:rFonts w:ascii="Times New Roman" w:hAnsi="Times New Roman" w:cs="Times New Roman"/>
          <w:noProof/>
          <w:sz w:val="24"/>
          <w:szCs w:val="24"/>
          <w:lang w:val="id-ID"/>
        </w:rPr>
        <w:t>.</w:t>
      </w:r>
      <w:r w:rsidRPr="00AD6E07">
        <w:rPr>
          <w:rFonts w:ascii="Times New Roman" w:hAnsi="Times New Roman" w:cs="Times New Roman"/>
          <w:noProof/>
          <w:sz w:val="24"/>
          <w:szCs w:val="24"/>
        </w:rPr>
        <w:t xml:space="preserve"> Depok: Pradanamedia Group.</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Suliyanto (2011) ‘Ekonometrika Terapan: Teori dan Aplikasi dengan SPSS’, in. Yogyakarta.</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Suparnmoko (2000) ‘Keuangan Negara: Teori Dan Praktek’, in. Yogyakarta: BPFE.</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Susanti, E. (2008) ‘Analisis Faktor-Faktor Yang Mempengaruhi Pertumbuhan Ekonomi Di Indonesia’, </w:t>
      </w:r>
      <w:r w:rsidRPr="00AD6E07">
        <w:rPr>
          <w:rFonts w:ascii="Times New Roman" w:hAnsi="Times New Roman" w:cs="Times New Roman"/>
          <w:i/>
          <w:iCs/>
          <w:noProof/>
          <w:sz w:val="24"/>
          <w:szCs w:val="24"/>
        </w:rPr>
        <w:t>Tesis Universitas Sumatera Utara Medan</w:t>
      </w:r>
      <w:r w:rsidRPr="00AD6E07">
        <w:rPr>
          <w:rFonts w:ascii="Times New Roman" w:hAnsi="Times New Roman" w:cs="Times New Roman"/>
          <w:noProof/>
          <w:sz w:val="24"/>
          <w:szCs w:val="24"/>
        </w:rPr>
        <w:t>, Vol. 11(No. 6).</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 xml:space="preserve">Tambunan, K. (2016) ‘Analisis Pengaruh Investasi, Operasi Moneter Dan ZIS Terhadap Pertumbuhan Ekonomi Indonesia’, </w:t>
      </w:r>
      <w:r w:rsidRPr="00AD6E07">
        <w:rPr>
          <w:rFonts w:ascii="Times New Roman" w:hAnsi="Times New Roman" w:cs="Times New Roman"/>
          <w:i/>
          <w:iCs/>
          <w:noProof/>
          <w:sz w:val="24"/>
          <w:szCs w:val="24"/>
        </w:rPr>
        <w:t>Tesis Pasca Sarjana Universitas Islam Negeri Sumatera Utara</w:t>
      </w:r>
      <w:r w:rsidRPr="00AD6E07">
        <w:rPr>
          <w:rFonts w:ascii="Times New Roman" w:hAnsi="Times New Roman" w:cs="Times New Roman"/>
          <w:noProof/>
          <w:sz w:val="24"/>
          <w:szCs w:val="24"/>
        </w:rPr>
        <w:t>, Vol. 1(No. 2).</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Todaro, MP., Smith, S. (2006) ‘Pembangunan Ekonomi’</w:t>
      </w:r>
      <w:r w:rsidR="00D26CF5">
        <w:rPr>
          <w:rFonts w:ascii="Times New Roman" w:hAnsi="Times New Roman" w:cs="Times New Roman"/>
          <w:noProof/>
          <w:sz w:val="24"/>
          <w:szCs w:val="24"/>
          <w:lang w:val="id-ID"/>
        </w:rPr>
        <w:t xml:space="preserve">. </w:t>
      </w:r>
      <w:r w:rsidRPr="00AD6E07">
        <w:rPr>
          <w:rFonts w:ascii="Times New Roman" w:hAnsi="Times New Roman" w:cs="Times New Roman"/>
          <w:noProof/>
          <w:sz w:val="24"/>
          <w:szCs w:val="24"/>
        </w:rPr>
        <w:t xml:space="preserve"> </w:t>
      </w:r>
      <w:r w:rsidRPr="00AD6E07">
        <w:rPr>
          <w:rFonts w:ascii="Times New Roman" w:hAnsi="Times New Roman" w:cs="Times New Roman"/>
          <w:i/>
          <w:iCs/>
          <w:noProof/>
          <w:sz w:val="24"/>
          <w:szCs w:val="24"/>
        </w:rPr>
        <w:t>Pembangunan Ekonomi</w:t>
      </w:r>
      <w:r w:rsidRPr="00AD6E07">
        <w:rPr>
          <w:rFonts w:ascii="Times New Roman" w:hAnsi="Times New Roman" w:cs="Times New Roman"/>
          <w:noProof/>
          <w:sz w:val="24"/>
          <w:szCs w:val="24"/>
        </w:rPr>
        <w:t>. Edisi Kese.</w:t>
      </w:r>
    </w:p>
    <w:p w:rsidR="00AD6E07" w:rsidRPr="00AD6E07"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rPr>
      </w:pPr>
      <w:r w:rsidRPr="00AD6E07">
        <w:rPr>
          <w:rFonts w:ascii="Times New Roman" w:hAnsi="Times New Roman" w:cs="Times New Roman"/>
          <w:noProof/>
          <w:sz w:val="24"/>
          <w:szCs w:val="24"/>
        </w:rPr>
        <w:t>Waluya (2016) ‘Perdagangan Internasional Dalam Islam’</w:t>
      </w:r>
      <w:r w:rsidR="00D26CF5">
        <w:rPr>
          <w:rFonts w:ascii="Times New Roman" w:hAnsi="Times New Roman" w:cs="Times New Roman"/>
          <w:noProof/>
          <w:sz w:val="24"/>
          <w:szCs w:val="24"/>
          <w:lang w:val="id-ID"/>
        </w:rPr>
        <w:t xml:space="preserve">. </w:t>
      </w:r>
      <w:r w:rsidRPr="00AD6E07">
        <w:rPr>
          <w:rFonts w:ascii="Times New Roman" w:hAnsi="Times New Roman" w:cs="Times New Roman"/>
          <w:i/>
          <w:iCs/>
          <w:noProof/>
          <w:sz w:val="24"/>
          <w:szCs w:val="24"/>
        </w:rPr>
        <w:t>No. 4/XIV</w:t>
      </w:r>
      <w:r w:rsidRPr="00AD6E07">
        <w:rPr>
          <w:rFonts w:ascii="Times New Roman" w:hAnsi="Times New Roman" w:cs="Times New Roman"/>
          <w:noProof/>
          <w:sz w:val="24"/>
          <w:szCs w:val="24"/>
        </w:rPr>
        <w:t>. Majalah Tabligh.</w:t>
      </w:r>
    </w:p>
    <w:p w:rsidR="00AD6E07" w:rsidRPr="00AA5735"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szCs w:val="24"/>
          <w:lang w:val="id-ID"/>
        </w:rPr>
      </w:pPr>
      <w:r w:rsidRPr="00AD6E07">
        <w:rPr>
          <w:rFonts w:ascii="Times New Roman" w:hAnsi="Times New Roman" w:cs="Times New Roman"/>
          <w:noProof/>
          <w:sz w:val="24"/>
          <w:szCs w:val="24"/>
        </w:rPr>
        <w:lastRenderedPageBreak/>
        <w:t>Www.cnbcindonesia.com (2021) ‘“Sederet Fakta Penyebab Ekonomi RI Drop 5,32% Kuartal II- 2020”, Sederet Fakta Penyebab Ekonomi RI Drop 5,32% Kuartal II-2020 (cnbcindonesia.com), diakses pada 26 Maret 2021’</w:t>
      </w:r>
      <w:r w:rsidR="00AA5735">
        <w:rPr>
          <w:rFonts w:ascii="Times New Roman" w:hAnsi="Times New Roman" w:cs="Times New Roman"/>
          <w:noProof/>
          <w:sz w:val="24"/>
          <w:szCs w:val="24"/>
          <w:lang w:val="id-ID"/>
        </w:rPr>
        <w:t>.</w:t>
      </w:r>
    </w:p>
    <w:p w:rsidR="00AD6E07" w:rsidRPr="00AA5735" w:rsidRDefault="00AD6E07" w:rsidP="00EE34FD">
      <w:pPr>
        <w:widowControl w:val="0"/>
        <w:autoSpaceDE w:val="0"/>
        <w:autoSpaceDN w:val="0"/>
        <w:adjustRightInd w:val="0"/>
        <w:spacing w:line="360" w:lineRule="auto"/>
        <w:ind w:left="720" w:hanging="578"/>
        <w:jc w:val="both"/>
        <w:rPr>
          <w:rFonts w:ascii="Times New Roman" w:hAnsi="Times New Roman" w:cs="Times New Roman"/>
          <w:noProof/>
          <w:sz w:val="24"/>
          <w:lang w:val="id-ID"/>
        </w:rPr>
      </w:pPr>
      <w:r w:rsidRPr="00AD6E07">
        <w:rPr>
          <w:rFonts w:ascii="Times New Roman" w:hAnsi="Times New Roman" w:cs="Times New Roman"/>
          <w:noProof/>
          <w:sz w:val="24"/>
          <w:szCs w:val="24"/>
        </w:rPr>
        <w:t xml:space="preserve">Www.nasional.kontan.co.id (2021) ‘“Sejumlah faktor ini mengancam </w:t>
      </w:r>
      <w:r w:rsidRPr="00AD6E07">
        <w:rPr>
          <w:rFonts w:ascii="Times New Roman" w:hAnsi="Times New Roman" w:cs="Times New Roman"/>
          <w:noProof/>
          <w:sz w:val="24"/>
          <w:szCs w:val="24"/>
        </w:rPr>
        <w:lastRenderedPageBreak/>
        <w:t>pertumbuhan ekonomi Indonesia tahun 2020”, https://nasional.kontan.co.id/news/sejumlah-faktor-ini-mengancam- pertumbuhan-ekonomi-indonesia-tahun-2020, diakses pada 26 Maret 2021’</w:t>
      </w:r>
      <w:r w:rsidR="00AA5735">
        <w:rPr>
          <w:rFonts w:ascii="Times New Roman" w:hAnsi="Times New Roman" w:cs="Times New Roman"/>
          <w:noProof/>
          <w:sz w:val="24"/>
          <w:szCs w:val="24"/>
          <w:lang w:val="id-ID"/>
        </w:rPr>
        <w:t>.</w:t>
      </w:r>
    </w:p>
    <w:p w:rsidR="00AD6E07" w:rsidRPr="00483B18" w:rsidRDefault="00346185" w:rsidP="00483B18">
      <w:pPr>
        <w:spacing w:line="360" w:lineRule="auto"/>
        <w:ind w:left="142"/>
        <w:rPr>
          <w:rFonts w:ascii="Times New Roman" w:hAnsi="Times New Roman"/>
          <w:b/>
          <w:sz w:val="24"/>
          <w:lang w:val="id-ID"/>
        </w:rPr>
      </w:pPr>
      <w:r>
        <w:rPr>
          <w:rFonts w:ascii="Times New Roman" w:hAnsi="Times New Roman"/>
          <w:b/>
          <w:sz w:val="24"/>
          <w:lang w:val="id-ID"/>
        </w:rPr>
        <w:fldChar w:fldCharType="end"/>
      </w:r>
    </w:p>
    <w:p w:rsidR="00AD6E07" w:rsidRDefault="00AD6E07" w:rsidP="00D10F32">
      <w:pPr>
        <w:widowControl w:val="0"/>
        <w:autoSpaceDE w:val="0"/>
        <w:autoSpaceDN w:val="0"/>
        <w:adjustRightInd w:val="0"/>
        <w:spacing w:after="0" w:line="360" w:lineRule="auto"/>
        <w:rPr>
          <w:rFonts w:ascii="Times New Roman" w:hAnsi="Times New Roman"/>
          <w:b/>
          <w:lang w:val="id-ID"/>
        </w:rPr>
        <w:sectPr w:rsidR="00AD6E07" w:rsidSect="000D696E">
          <w:type w:val="continuous"/>
          <w:pgSz w:w="11910" w:h="16840"/>
          <w:pgMar w:top="1580" w:right="1417" w:bottom="1220" w:left="1500" w:header="0" w:footer="946" w:gutter="0"/>
          <w:cols w:num="2" w:space="720"/>
        </w:sectPr>
      </w:pPr>
    </w:p>
    <w:bookmarkEnd w:id="10"/>
    <w:p w:rsidR="009753A8" w:rsidRDefault="009753A8" w:rsidP="00AA5735">
      <w:pPr>
        <w:tabs>
          <w:tab w:val="left" w:pos="142"/>
        </w:tabs>
        <w:spacing w:line="360" w:lineRule="auto"/>
        <w:jc w:val="both"/>
        <w:rPr>
          <w:rFonts w:ascii="Times New Roman" w:hAnsi="Times New Roman"/>
          <w:b/>
          <w:lang w:val="id-ID"/>
        </w:rPr>
      </w:pPr>
    </w:p>
    <w:sectPr w:rsidR="009753A8" w:rsidSect="009753A8">
      <w:type w:val="continuous"/>
      <w:pgSz w:w="11910" w:h="16840"/>
      <w:pgMar w:top="1580" w:right="1417" w:bottom="1220" w:left="1500" w:header="0" w:footer="946"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C34" w:rsidRDefault="00342C34" w:rsidP="00630F45">
      <w:pPr>
        <w:spacing w:after="0" w:line="240" w:lineRule="auto"/>
      </w:pPr>
      <w:r>
        <w:separator/>
      </w:r>
    </w:p>
  </w:endnote>
  <w:endnote w:type="continuationSeparator" w:id="1">
    <w:p w:rsidR="00342C34" w:rsidRDefault="00342C34" w:rsidP="00630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98" w:rsidRDefault="009B2598">
    <w:pPr>
      <w:pStyle w:val="Footer"/>
      <w:jc w:val="right"/>
    </w:pPr>
  </w:p>
  <w:p w:rsidR="009B2598" w:rsidRDefault="009B2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C34" w:rsidRDefault="00342C34" w:rsidP="00630F45">
      <w:pPr>
        <w:spacing w:after="0" w:line="240" w:lineRule="auto"/>
      </w:pPr>
      <w:r>
        <w:separator/>
      </w:r>
    </w:p>
  </w:footnote>
  <w:footnote w:type="continuationSeparator" w:id="1">
    <w:p w:rsidR="00342C34" w:rsidRDefault="00342C34" w:rsidP="00630F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98" w:rsidRPr="009836FE" w:rsidRDefault="009B2598" w:rsidP="00DF5C49">
    <w:pPr>
      <w:pStyle w:val="Header"/>
      <w:spacing w:line="240" w:lineRule="auto"/>
      <w:jc w:val="both"/>
      <w:rPr>
        <w:rFonts w:ascii="Times New Roman" w:hAnsi="Times New Roman" w:cs="Times New Roman"/>
        <w:b/>
        <w:i/>
        <w:sz w:val="24"/>
        <w:szCs w:val="24"/>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B5F"/>
    <w:multiLevelType w:val="hybridMultilevel"/>
    <w:tmpl w:val="79EA9E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C401E3"/>
    <w:multiLevelType w:val="hybridMultilevel"/>
    <w:tmpl w:val="E070E552"/>
    <w:lvl w:ilvl="0" w:tplc="0B7846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2093C3D"/>
    <w:multiLevelType w:val="hybridMultilevel"/>
    <w:tmpl w:val="0E308F38"/>
    <w:lvl w:ilvl="0" w:tplc="C57EEFCC">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83B73F4"/>
    <w:multiLevelType w:val="hybridMultilevel"/>
    <w:tmpl w:val="1C16B7A6"/>
    <w:lvl w:ilvl="0" w:tplc="15B4DE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B9B6145"/>
    <w:multiLevelType w:val="hybridMultilevel"/>
    <w:tmpl w:val="77C2C0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BD66C8"/>
    <w:multiLevelType w:val="hybridMultilevel"/>
    <w:tmpl w:val="1F8A3B14"/>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nsid w:val="0F816E1D"/>
    <w:multiLevelType w:val="hybridMultilevel"/>
    <w:tmpl w:val="BE7E7C8E"/>
    <w:lvl w:ilvl="0" w:tplc="04090019">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nsid w:val="15645A6C"/>
    <w:multiLevelType w:val="hybridMultilevel"/>
    <w:tmpl w:val="F8CAF960"/>
    <w:lvl w:ilvl="0" w:tplc="9D8CA0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8582546"/>
    <w:multiLevelType w:val="hybridMultilevel"/>
    <w:tmpl w:val="516274BA"/>
    <w:lvl w:ilvl="0" w:tplc="7E3A0BFE">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19E50F9E"/>
    <w:multiLevelType w:val="hybridMultilevel"/>
    <w:tmpl w:val="2B92C5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C75CB8"/>
    <w:multiLevelType w:val="hybridMultilevel"/>
    <w:tmpl w:val="4E324E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3D0AA3"/>
    <w:multiLevelType w:val="hybridMultilevel"/>
    <w:tmpl w:val="91E8D44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C712AA8"/>
    <w:multiLevelType w:val="hybridMultilevel"/>
    <w:tmpl w:val="2AC2BE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5C6361"/>
    <w:multiLevelType w:val="hybridMultilevel"/>
    <w:tmpl w:val="725A423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D94BA0"/>
    <w:multiLevelType w:val="hybridMultilevel"/>
    <w:tmpl w:val="0BF40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B41339"/>
    <w:multiLevelType w:val="hybridMultilevel"/>
    <w:tmpl w:val="27F2FB14"/>
    <w:lvl w:ilvl="0" w:tplc="04090019">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6">
    <w:nsid w:val="31BE006B"/>
    <w:multiLevelType w:val="hybridMultilevel"/>
    <w:tmpl w:val="89AAE798"/>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nsid w:val="33C01B95"/>
    <w:multiLevelType w:val="hybridMultilevel"/>
    <w:tmpl w:val="3E56DA9E"/>
    <w:lvl w:ilvl="0" w:tplc="4CA001CC">
      <w:start w:val="1"/>
      <w:numFmt w:val="decimal"/>
      <w:lvlText w:val="%1."/>
      <w:lvlJc w:val="left"/>
      <w:pPr>
        <w:ind w:left="1926" w:hanging="360"/>
      </w:pPr>
      <w:rPr>
        <w:rFonts w:hint="default"/>
      </w:rPr>
    </w:lvl>
    <w:lvl w:ilvl="1" w:tplc="04210019" w:tentative="1">
      <w:start w:val="1"/>
      <w:numFmt w:val="lowerLetter"/>
      <w:lvlText w:val="%2."/>
      <w:lvlJc w:val="left"/>
      <w:pPr>
        <w:ind w:left="2646" w:hanging="360"/>
      </w:pPr>
    </w:lvl>
    <w:lvl w:ilvl="2" w:tplc="0421001B" w:tentative="1">
      <w:start w:val="1"/>
      <w:numFmt w:val="lowerRoman"/>
      <w:lvlText w:val="%3."/>
      <w:lvlJc w:val="right"/>
      <w:pPr>
        <w:ind w:left="3366" w:hanging="180"/>
      </w:pPr>
    </w:lvl>
    <w:lvl w:ilvl="3" w:tplc="0421000F" w:tentative="1">
      <w:start w:val="1"/>
      <w:numFmt w:val="decimal"/>
      <w:lvlText w:val="%4."/>
      <w:lvlJc w:val="left"/>
      <w:pPr>
        <w:ind w:left="4086" w:hanging="360"/>
      </w:pPr>
    </w:lvl>
    <w:lvl w:ilvl="4" w:tplc="04210019" w:tentative="1">
      <w:start w:val="1"/>
      <w:numFmt w:val="lowerLetter"/>
      <w:lvlText w:val="%5."/>
      <w:lvlJc w:val="left"/>
      <w:pPr>
        <w:ind w:left="4806" w:hanging="360"/>
      </w:pPr>
    </w:lvl>
    <w:lvl w:ilvl="5" w:tplc="0421001B" w:tentative="1">
      <w:start w:val="1"/>
      <w:numFmt w:val="lowerRoman"/>
      <w:lvlText w:val="%6."/>
      <w:lvlJc w:val="right"/>
      <w:pPr>
        <w:ind w:left="5526" w:hanging="180"/>
      </w:pPr>
    </w:lvl>
    <w:lvl w:ilvl="6" w:tplc="0421000F" w:tentative="1">
      <w:start w:val="1"/>
      <w:numFmt w:val="decimal"/>
      <w:lvlText w:val="%7."/>
      <w:lvlJc w:val="left"/>
      <w:pPr>
        <w:ind w:left="6246" w:hanging="360"/>
      </w:pPr>
    </w:lvl>
    <w:lvl w:ilvl="7" w:tplc="04210019" w:tentative="1">
      <w:start w:val="1"/>
      <w:numFmt w:val="lowerLetter"/>
      <w:lvlText w:val="%8."/>
      <w:lvlJc w:val="left"/>
      <w:pPr>
        <w:ind w:left="6966" w:hanging="360"/>
      </w:pPr>
    </w:lvl>
    <w:lvl w:ilvl="8" w:tplc="0421001B" w:tentative="1">
      <w:start w:val="1"/>
      <w:numFmt w:val="lowerRoman"/>
      <w:lvlText w:val="%9."/>
      <w:lvlJc w:val="right"/>
      <w:pPr>
        <w:ind w:left="7686" w:hanging="180"/>
      </w:pPr>
    </w:lvl>
  </w:abstractNum>
  <w:abstractNum w:abstractNumId="18">
    <w:nsid w:val="344F05F0"/>
    <w:multiLevelType w:val="hybridMultilevel"/>
    <w:tmpl w:val="E20EEA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4E3E40"/>
    <w:multiLevelType w:val="hybridMultilevel"/>
    <w:tmpl w:val="84E6EEF6"/>
    <w:lvl w:ilvl="0" w:tplc="CBE6B6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6FF127A"/>
    <w:multiLevelType w:val="multilevel"/>
    <w:tmpl w:val="7958C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B50212D"/>
    <w:multiLevelType w:val="hybridMultilevel"/>
    <w:tmpl w:val="DC9AAC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0A6EAE"/>
    <w:multiLevelType w:val="hybridMultilevel"/>
    <w:tmpl w:val="7FFC85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E203C1"/>
    <w:multiLevelType w:val="hybridMultilevel"/>
    <w:tmpl w:val="4C6A01C2"/>
    <w:lvl w:ilvl="0" w:tplc="C66813B0">
      <w:start w:val="1"/>
      <w:numFmt w:val="upperLetter"/>
      <w:lvlText w:val="%1."/>
      <w:lvlJc w:val="left"/>
      <w:pPr>
        <w:ind w:left="1061" w:hanging="294"/>
        <w:jc w:val="right"/>
      </w:pPr>
      <w:rPr>
        <w:rFonts w:ascii="Times New Roman" w:eastAsia="Times New Roman" w:hAnsi="Times New Roman" w:cs="Times New Roman" w:hint="default"/>
        <w:b/>
        <w:bCs/>
        <w:w w:val="99"/>
        <w:sz w:val="24"/>
        <w:szCs w:val="24"/>
        <w:lang w:eastAsia="en-US" w:bidi="ar-SA"/>
      </w:rPr>
    </w:lvl>
    <w:lvl w:ilvl="1" w:tplc="839469AA">
      <w:start w:val="1"/>
      <w:numFmt w:val="decimal"/>
      <w:lvlText w:val="%2."/>
      <w:lvlJc w:val="left"/>
      <w:pPr>
        <w:ind w:left="1334" w:hanging="284"/>
      </w:pPr>
      <w:rPr>
        <w:rFonts w:ascii="Times New Roman" w:eastAsia="Times New Roman" w:hAnsi="Times New Roman" w:cs="Times New Roman" w:hint="default"/>
        <w:spacing w:val="-20"/>
        <w:w w:val="99"/>
        <w:sz w:val="24"/>
        <w:szCs w:val="24"/>
        <w:lang w:eastAsia="en-US" w:bidi="ar-SA"/>
      </w:rPr>
    </w:lvl>
    <w:lvl w:ilvl="2" w:tplc="31DC3AB6">
      <w:numFmt w:val="bullet"/>
      <w:lvlText w:val="•"/>
      <w:lvlJc w:val="left"/>
      <w:pPr>
        <w:ind w:left="1760" w:hanging="284"/>
      </w:pPr>
      <w:rPr>
        <w:rFonts w:hint="default"/>
        <w:lang w:eastAsia="en-US" w:bidi="ar-SA"/>
      </w:rPr>
    </w:lvl>
    <w:lvl w:ilvl="3" w:tplc="AF5879DC">
      <w:numFmt w:val="bullet"/>
      <w:lvlText w:val="•"/>
      <w:lvlJc w:val="left"/>
      <w:pPr>
        <w:ind w:left="2778" w:hanging="284"/>
      </w:pPr>
      <w:rPr>
        <w:rFonts w:hint="default"/>
        <w:lang w:eastAsia="en-US" w:bidi="ar-SA"/>
      </w:rPr>
    </w:lvl>
    <w:lvl w:ilvl="4" w:tplc="5C36135E">
      <w:numFmt w:val="bullet"/>
      <w:lvlText w:val="•"/>
      <w:lvlJc w:val="left"/>
      <w:pPr>
        <w:ind w:left="3796" w:hanging="284"/>
      </w:pPr>
      <w:rPr>
        <w:rFonts w:hint="default"/>
        <w:lang w:eastAsia="en-US" w:bidi="ar-SA"/>
      </w:rPr>
    </w:lvl>
    <w:lvl w:ilvl="5" w:tplc="4B102068">
      <w:numFmt w:val="bullet"/>
      <w:lvlText w:val="•"/>
      <w:lvlJc w:val="left"/>
      <w:pPr>
        <w:ind w:left="4814" w:hanging="284"/>
      </w:pPr>
      <w:rPr>
        <w:rFonts w:hint="default"/>
        <w:lang w:eastAsia="en-US" w:bidi="ar-SA"/>
      </w:rPr>
    </w:lvl>
    <w:lvl w:ilvl="6" w:tplc="B5F89B64">
      <w:numFmt w:val="bullet"/>
      <w:lvlText w:val="•"/>
      <w:lvlJc w:val="left"/>
      <w:pPr>
        <w:ind w:left="5833" w:hanging="284"/>
      </w:pPr>
      <w:rPr>
        <w:rFonts w:hint="default"/>
        <w:lang w:eastAsia="en-US" w:bidi="ar-SA"/>
      </w:rPr>
    </w:lvl>
    <w:lvl w:ilvl="7" w:tplc="BAFE309C">
      <w:numFmt w:val="bullet"/>
      <w:lvlText w:val="•"/>
      <w:lvlJc w:val="left"/>
      <w:pPr>
        <w:ind w:left="6851" w:hanging="284"/>
      </w:pPr>
      <w:rPr>
        <w:rFonts w:hint="default"/>
        <w:lang w:eastAsia="en-US" w:bidi="ar-SA"/>
      </w:rPr>
    </w:lvl>
    <w:lvl w:ilvl="8" w:tplc="3FE2357E">
      <w:numFmt w:val="bullet"/>
      <w:lvlText w:val="•"/>
      <w:lvlJc w:val="left"/>
      <w:pPr>
        <w:ind w:left="7869" w:hanging="284"/>
      </w:pPr>
      <w:rPr>
        <w:rFonts w:hint="default"/>
        <w:lang w:eastAsia="en-US" w:bidi="ar-SA"/>
      </w:rPr>
    </w:lvl>
  </w:abstractNum>
  <w:abstractNum w:abstractNumId="24">
    <w:nsid w:val="4B9B35B1"/>
    <w:multiLevelType w:val="hybridMultilevel"/>
    <w:tmpl w:val="DB0AA2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A772F1"/>
    <w:multiLevelType w:val="hybridMultilevel"/>
    <w:tmpl w:val="1DE8C84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FD85610"/>
    <w:multiLevelType w:val="hybridMultilevel"/>
    <w:tmpl w:val="1BB8A0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416255C"/>
    <w:multiLevelType w:val="hybridMultilevel"/>
    <w:tmpl w:val="E8964112"/>
    <w:lvl w:ilvl="0" w:tplc="D64A83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47D0AA3"/>
    <w:multiLevelType w:val="hybridMultilevel"/>
    <w:tmpl w:val="A4D043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CC41E43"/>
    <w:multiLevelType w:val="hybridMultilevel"/>
    <w:tmpl w:val="1DE8C84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36F656A"/>
    <w:multiLevelType w:val="multilevel"/>
    <w:tmpl w:val="3710E00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1">
    <w:nsid w:val="65146AF9"/>
    <w:multiLevelType w:val="hybridMultilevel"/>
    <w:tmpl w:val="3DBA5EA2"/>
    <w:lvl w:ilvl="0" w:tplc="04090019">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2">
    <w:nsid w:val="65FB2C70"/>
    <w:multiLevelType w:val="hybridMultilevel"/>
    <w:tmpl w:val="CEAA0568"/>
    <w:lvl w:ilvl="0" w:tplc="47E0D8FC">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63B2253"/>
    <w:multiLevelType w:val="hybridMultilevel"/>
    <w:tmpl w:val="3DBA5EA2"/>
    <w:lvl w:ilvl="0" w:tplc="04090019">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4">
    <w:nsid w:val="6B9D313F"/>
    <w:multiLevelType w:val="hybridMultilevel"/>
    <w:tmpl w:val="9D0EB9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3CD5119"/>
    <w:multiLevelType w:val="hybridMultilevel"/>
    <w:tmpl w:val="02C0E4D0"/>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6">
    <w:nsid w:val="7CB617FD"/>
    <w:multiLevelType w:val="hybridMultilevel"/>
    <w:tmpl w:val="D24AF9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DCA0FB6"/>
    <w:multiLevelType w:val="hybridMultilevel"/>
    <w:tmpl w:val="9EF4A60A"/>
    <w:lvl w:ilvl="0" w:tplc="B5B0AD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E265D6E"/>
    <w:multiLevelType w:val="hybridMultilevel"/>
    <w:tmpl w:val="1B68C770"/>
    <w:lvl w:ilvl="0" w:tplc="A17E0152">
      <w:start w:val="5"/>
      <w:numFmt w:val="upperRoman"/>
      <w:lvlText w:val="%1."/>
      <w:lvlJc w:val="left"/>
      <w:pPr>
        <w:ind w:left="1334" w:hanging="425"/>
      </w:pPr>
      <w:rPr>
        <w:rFonts w:ascii="Times New Roman" w:eastAsia="Times New Roman" w:hAnsi="Times New Roman" w:cs="Times New Roman" w:hint="default"/>
        <w:b/>
        <w:bCs/>
        <w:spacing w:val="-1"/>
        <w:w w:val="99"/>
        <w:sz w:val="24"/>
        <w:szCs w:val="24"/>
        <w:lang w:eastAsia="en-US" w:bidi="ar-SA"/>
      </w:rPr>
    </w:lvl>
    <w:lvl w:ilvl="1" w:tplc="FB9059D4">
      <w:start w:val="1"/>
      <w:numFmt w:val="lowerLetter"/>
      <w:lvlText w:val="%2."/>
      <w:lvlJc w:val="left"/>
      <w:pPr>
        <w:ind w:left="1901" w:hanging="425"/>
      </w:pPr>
      <w:rPr>
        <w:rFonts w:ascii="Times New Roman" w:eastAsia="Times New Roman" w:hAnsi="Times New Roman" w:cs="Times New Roman" w:hint="default"/>
        <w:spacing w:val="-5"/>
        <w:w w:val="99"/>
        <w:sz w:val="24"/>
        <w:szCs w:val="24"/>
        <w:lang w:eastAsia="en-US" w:bidi="ar-SA"/>
      </w:rPr>
    </w:lvl>
    <w:lvl w:ilvl="2" w:tplc="AB205888">
      <w:numFmt w:val="bullet"/>
      <w:lvlText w:val="•"/>
      <w:lvlJc w:val="left"/>
      <w:pPr>
        <w:ind w:left="2789" w:hanging="425"/>
      </w:pPr>
      <w:rPr>
        <w:rFonts w:hint="default"/>
        <w:lang w:eastAsia="en-US" w:bidi="ar-SA"/>
      </w:rPr>
    </w:lvl>
    <w:lvl w:ilvl="3" w:tplc="C81EDDDC">
      <w:numFmt w:val="bullet"/>
      <w:lvlText w:val="•"/>
      <w:lvlJc w:val="left"/>
      <w:pPr>
        <w:ind w:left="3679" w:hanging="425"/>
      </w:pPr>
      <w:rPr>
        <w:rFonts w:hint="default"/>
        <w:lang w:eastAsia="en-US" w:bidi="ar-SA"/>
      </w:rPr>
    </w:lvl>
    <w:lvl w:ilvl="4" w:tplc="E292A458">
      <w:numFmt w:val="bullet"/>
      <w:lvlText w:val="•"/>
      <w:lvlJc w:val="left"/>
      <w:pPr>
        <w:ind w:left="4568" w:hanging="425"/>
      </w:pPr>
      <w:rPr>
        <w:rFonts w:hint="default"/>
        <w:lang w:eastAsia="en-US" w:bidi="ar-SA"/>
      </w:rPr>
    </w:lvl>
    <w:lvl w:ilvl="5" w:tplc="447CC520">
      <w:numFmt w:val="bullet"/>
      <w:lvlText w:val="•"/>
      <w:lvlJc w:val="left"/>
      <w:pPr>
        <w:ind w:left="5458" w:hanging="425"/>
      </w:pPr>
      <w:rPr>
        <w:rFonts w:hint="default"/>
        <w:lang w:eastAsia="en-US" w:bidi="ar-SA"/>
      </w:rPr>
    </w:lvl>
    <w:lvl w:ilvl="6" w:tplc="DA52F5F2">
      <w:numFmt w:val="bullet"/>
      <w:lvlText w:val="•"/>
      <w:lvlJc w:val="left"/>
      <w:pPr>
        <w:ind w:left="6348" w:hanging="425"/>
      </w:pPr>
      <w:rPr>
        <w:rFonts w:hint="default"/>
        <w:lang w:eastAsia="en-US" w:bidi="ar-SA"/>
      </w:rPr>
    </w:lvl>
    <w:lvl w:ilvl="7" w:tplc="05EEE89E">
      <w:numFmt w:val="bullet"/>
      <w:lvlText w:val="•"/>
      <w:lvlJc w:val="left"/>
      <w:pPr>
        <w:ind w:left="7237" w:hanging="425"/>
      </w:pPr>
      <w:rPr>
        <w:rFonts w:hint="default"/>
        <w:lang w:eastAsia="en-US" w:bidi="ar-SA"/>
      </w:rPr>
    </w:lvl>
    <w:lvl w:ilvl="8" w:tplc="7486B260">
      <w:numFmt w:val="bullet"/>
      <w:lvlText w:val="•"/>
      <w:lvlJc w:val="left"/>
      <w:pPr>
        <w:ind w:left="8127" w:hanging="425"/>
      </w:pPr>
      <w:rPr>
        <w:rFonts w:hint="default"/>
        <w:lang w:eastAsia="en-US" w:bidi="ar-SA"/>
      </w:rPr>
    </w:lvl>
  </w:abstractNum>
  <w:abstractNum w:abstractNumId="39">
    <w:nsid w:val="7EC93A3C"/>
    <w:multiLevelType w:val="hybridMultilevel"/>
    <w:tmpl w:val="BA54AD8E"/>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0">
    <w:nsid w:val="7F512A3B"/>
    <w:multiLevelType w:val="hybridMultilevel"/>
    <w:tmpl w:val="8F1A42FC"/>
    <w:lvl w:ilvl="0" w:tplc="B0008F3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5"/>
  </w:num>
  <w:num w:numId="2">
    <w:abstractNumId w:val="16"/>
  </w:num>
  <w:num w:numId="3">
    <w:abstractNumId w:val="35"/>
  </w:num>
  <w:num w:numId="4">
    <w:abstractNumId w:val="39"/>
  </w:num>
  <w:num w:numId="5">
    <w:abstractNumId w:val="29"/>
  </w:num>
  <w:num w:numId="6">
    <w:abstractNumId w:val="6"/>
  </w:num>
  <w:num w:numId="7">
    <w:abstractNumId w:val="31"/>
  </w:num>
  <w:num w:numId="8">
    <w:abstractNumId w:val="5"/>
  </w:num>
  <w:num w:numId="9">
    <w:abstractNumId w:val="33"/>
  </w:num>
  <w:num w:numId="10">
    <w:abstractNumId w:val="23"/>
  </w:num>
  <w:num w:numId="11">
    <w:abstractNumId w:val="38"/>
  </w:num>
  <w:num w:numId="12">
    <w:abstractNumId w:val="25"/>
  </w:num>
  <w:num w:numId="13">
    <w:abstractNumId w:val="11"/>
  </w:num>
  <w:num w:numId="14">
    <w:abstractNumId w:val="34"/>
  </w:num>
  <w:num w:numId="15">
    <w:abstractNumId w:val="20"/>
  </w:num>
  <w:num w:numId="16">
    <w:abstractNumId w:val="30"/>
  </w:num>
  <w:num w:numId="17">
    <w:abstractNumId w:val="1"/>
  </w:num>
  <w:num w:numId="18">
    <w:abstractNumId w:val="21"/>
  </w:num>
  <w:num w:numId="19">
    <w:abstractNumId w:val="19"/>
  </w:num>
  <w:num w:numId="20">
    <w:abstractNumId w:val="0"/>
  </w:num>
  <w:num w:numId="21">
    <w:abstractNumId w:val="2"/>
  </w:num>
  <w:num w:numId="22">
    <w:abstractNumId w:val="12"/>
  </w:num>
  <w:num w:numId="23">
    <w:abstractNumId w:val="26"/>
  </w:num>
  <w:num w:numId="24">
    <w:abstractNumId w:val="13"/>
  </w:num>
  <w:num w:numId="25">
    <w:abstractNumId w:val="7"/>
  </w:num>
  <w:num w:numId="26">
    <w:abstractNumId w:val="8"/>
  </w:num>
  <w:num w:numId="27">
    <w:abstractNumId w:val="9"/>
  </w:num>
  <w:num w:numId="28">
    <w:abstractNumId w:val="32"/>
  </w:num>
  <w:num w:numId="29">
    <w:abstractNumId w:val="40"/>
  </w:num>
  <w:num w:numId="30">
    <w:abstractNumId w:val="17"/>
  </w:num>
  <w:num w:numId="31">
    <w:abstractNumId w:val="3"/>
  </w:num>
  <w:num w:numId="32">
    <w:abstractNumId w:val="37"/>
  </w:num>
  <w:num w:numId="33">
    <w:abstractNumId w:val="10"/>
  </w:num>
  <w:num w:numId="34">
    <w:abstractNumId w:val="14"/>
  </w:num>
  <w:num w:numId="35">
    <w:abstractNumId w:val="27"/>
  </w:num>
  <w:num w:numId="36">
    <w:abstractNumId w:val="24"/>
  </w:num>
  <w:num w:numId="37">
    <w:abstractNumId w:val="22"/>
  </w:num>
  <w:num w:numId="38">
    <w:abstractNumId w:val="18"/>
  </w:num>
  <w:num w:numId="39">
    <w:abstractNumId w:val="28"/>
  </w:num>
  <w:num w:numId="40">
    <w:abstractNumId w:val="36"/>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hdrShapeDefaults>
    <o:shapedefaults v:ext="edit" spidmax="51202"/>
  </w:hdrShapeDefaults>
  <w:footnotePr>
    <w:footnote w:id="0"/>
    <w:footnote w:id="1"/>
  </w:footnotePr>
  <w:endnotePr>
    <w:endnote w:id="0"/>
    <w:endnote w:id="1"/>
  </w:endnotePr>
  <w:compat/>
  <w:rsids>
    <w:rsidRoot w:val="00630F45"/>
    <w:rsid w:val="000040F9"/>
    <w:rsid w:val="00012E25"/>
    <w:rsid w:val="00017D8A"/>
    <w:rsid w:val="00021BC5"/>
    <w:rsid w:val="00024984"/>
    <w:rsid w:val="000326FA"/>
    <w:rsid w:val="00032861"/>
    <w:rsid w:val="0003459F"/>
    <w:rsid w:val="000464E1"/>
    <w:rsid w:val="0005526C"/>
    <w:rsid w:val="000608BF"/>
    <w:rsid w:val="00060B78"/>
    <w:rsid w:val="00066CEB"/>
    <w:rsid w:val="000673D9"/>
    <w:rsid w:val="00076D3E"/>
    <w:rsid w:val="0008158F"/>
    <w:rsid w:val="00084E97"/>
    <w:rsid w:val="0008554C"/>
    <w:rsid w:val="00087158"/>
    <w:rsid w:val="0008774A"/>
    <w:rsid w:val="000A1DFB"/>
    <w:rsid w:val="000A5321"/>
    <w:rsid w:val="000C3C1E"/>
    <w:rsid w:val="000D3432"/>
    <w:rsid w:val="000D3EE4"/>
    <w:rsid w:val="000D409B"/>
    <w:rsid w:val="000D696E"/>
    <w:rsid w:val="000F4890"/>
    <w:rsid w:val="001120F9"/>
    <w:rsid w:val="0011495D"/>
    <w:rsid w:val="0012191B"/>
    <w:rsid w:val="0012216A"/>
    <w:rsid w:val="00133F5B"/>
    <w:rsid w:val="001354A7"/>
    <w:rsid w:val="001370E8"/>
    <w:rsid w:val="00140645"/>
    <w:rsid w:val="001477AF"/>
    <w:rsid w:val="00162FF7"/>
    <w:rsid w:val="00165B4B"/>
    <w:rsid w:val="00174536"/>
    <w:rsid w:val="00177567"/>
    <w:rsid w:val="00177F9E"/>
    <w:rsid w:val="00186E4A"/>
    <w:rsid w:val="00191350"/>
    <w:rsid w:val="00194BA4"/>
    <w:rsid w:val="0019516D"/>
    <w:rsid w:val="001956F6"/>
    <w:rsid w:val="001B4108"/>
    <w:rsid w:val="001B6771"/>
    <w:rsid w:val="001C346B"/>
    <w:rsid w:val="001D266C"/>
    <w:rsid w:val="001D4D6D"/>
    <w:rsid w:val="001E5261"/>
    <w:rsid w:val="001E5B94"/>
    <w:rsid w:val="001F7C4D"/>
    <w:rsid w:val="00203485"/>
    <w:rsid w:val="00203762"/>
    <w:rsid w:val="0020527E"/>
    <w:rsid w:val="00206C7A"/>
    <w:rsid w:val="00222CC1"/>
    <w:rsid w:val="002244AA"/>
    <w:rsid w:val="00232D94"/>
    <w:rsid w:val="00234105"/>
    <w:rsid w:val="00262485"/>
    <w:rsid w:val="00273AEF"/>
    <w:rsid w:val="002745FF"/>
    <w:rsid w:val="00292FC3"/>
    <w:rsid w:val="002938FD"/>
    <w:rsid w:val="00295821"/>
    <w:rsid w:val="00296A98"/>
    <w:rsid w:val="002A2083"/>
    <w:rsid w:val="002A3D76"/>
    <w:rsid w:val="002B1DBD"/>
    <w:rsid w:val="002B4D3F"/>
    <w:rsid w:val="002C274F"/>
    <w:rsid w:val="002C5A65"/>
    <w:rsid w:val="002D0875"/>
    <w:rsid w:val="002D4B44"/>
    <w:rsid w:val="002E681B"/>
    <w:rsid w:val="002F18F1"/>
    <w:rsid w:val="002F3C16"/>
    <w:rsid w:val="003003FC"/>
    <w:rsid w:val="00303824"/>
    <w:rsid w:val="003039C1"/>
    <w:rsid w:val="003044E7"/>
    <w:rsid w:val="00321EA5"/>
    <w:rsid w:val="00330C54"/>
    <w:rsid w:val="00342066"/>
    <w:rsid w:val="00342C34"/>
    <w:rsid w:val="00344AF0"/>
    <w:rsid w:val="00344FD6"/>
    <w:rsid w:val="00346185"/>
    <w:rsid w:val="00346500"/>
    <w:rsid w:val="003509F5"/>
    <w:rsid w:val="00351BA2"/>
    <w:rsid w:val="00351BCA"/>
    <w:rsid w:val="003646BE"/>
    <w:rsid w:val="00374C2C"/>
    <w:rsid w:val="00377180"/>
    <w:rsid w:val="00383295"/>
    <w:rsid w:val="00390AFA"/>
    <w:rsid w:val="003A0974"/>
    <w:rsid w:val="003A24B2"/>
    <w:rsid w:val="003A3760"/>
    <w:rsid w:val="003B1B31"/>
    <w:rsid w:val="003B43F4"/>
    <w:rsid w:val="003B676D"/>
    <w:rsid w:val="003B7618"/>
    <w:rsid w:val="003C38DC"/>
    <w:rsid w:val="003C5146"/>
    <w:rsid w:val="003E27A0"/>
    <w:rsid w:val="003E326C"/>
    <w:rsid w:val="003E5666"/>
    <w:rsid w:val="003E6460"/>
    <w:rsid w:val="003F620E"/>
    <w:rsid w:val="003F7A38"/>
    <w:rsid w:val="00401894"/>
    <w:rsid w:val="004037B3"/>
    <w:rsid w:val="0041589D"/>
    <w:rsid w:val="0042241B"/>
    <w:rsid w:val="00424EBB"/>
    <w:rsid w:val="00435110"/>
    <w:rsid w:val="00441E74"/>
    <w:rsid w:val="004507C6"/>
    <w:rsid w:val="00450CE1"/>
    <w:rsid w:val="00454CF8"/>
    <w:rsid w:val="0046244F"/>
    <w:rsid w:val="00463E1E"/>
    <w:rsid w:val="004721CD"/>
    <w:rsid w:val="00483B18"/>
    <w:rsid w:val="00485281"/>
    <w:rsid w:val="00490859"/>
    <w:rsid w:val="00491FA5"/>
    <w:rsid w:val="004A4205"/>
    <w:rsid w:val="004A7D3A"/>
    <w:rsid w:val="004C3764"/>
    <w:rsid w:val="004C7C99"/>
    <w:rsid w:val="004D2431"/>
    <w:rsid w:val="004D5D18"/>
    <w:rsid w:val="004E4479"/>
    <w:rsid w:val="004E6FF8"/>
    <w:rsid w:val="004F02CA"/>
    <w:rsid w:val="004F5885"/>
    <w:rsid w:val="004F5C9F"/>
    <w:rsid w:val="004F74FF"/>
    <w:rsid w:val="005024D6"/>
    <w:rsid w:val="00502A1B"/>
    <w:rsid w:val="005035DF"/>
    <w:rsid w:val="00503DD7"/>
    <w:rsid w:val="00507C1C"/>
    <w:rsid w:val="00511212"/>
    <w:rsid w:val="005115E9"/>
    <w:rsid w:val="005134C5"/>
    <w:rsid w:val="00516FB9"/>
    <w:rsid w:val="00535DDB"/>
    <w:rsid w:val="005413BD"/>
    <w:rsid w:val="00541C5F"/>
    <w:rsid w:val="00542283"/>
    <w:rsid w:val="00560936"/>
    <w:rsid w:val="00560C04"/>
    <w:rsid w:val="00560F35"/>
    <w:rsid w:val="005751A7"/>
    <w:rsid w:val="005816AC"/>
    <w:rsid w:val="00581B34"/>
    <w:rsid w:val="00583D0E"/>
    <w:rsid w:val="00594C1B"/>
    <w:rsid w:val="00595B3D"/>
    <w:rsid w:val="005A4FA1"/>
    <w:rsid w:val="005B4DC5"/>
    <w:rsid w:val="005D2F55"/>
    <w:rsid w:val="005D498A"/>
    <w:rsid w:val="005E1ECD"/>
    <w:rsid w:val="005E5869"/>
    <w:rsid w:val="005E7ADD"/>
    <w:rsid w:val="005F56BB"/>
    <w:rsid w:val="005F5DF9"/>
    <w:rsid w:val="006027C9"/>
    <w:rsid w:val="00604C9C"/>
    <w:rsid w:val="00607651"/>
    <w:rsid w:val="00611625"/>
    <w:rsid w:val="00613A85"/>
    <w:rsid w:val="00621672"/>
    <w:rsid w:val="00623A43"/>
    <w:rsid w:val="00630F45"/>
    <w:rsid w:val="006346FA"/>
    <w:rsid w:val="00656AF2"/>
    <w:rsid w:val="00660F86"/>
    <w:rsid w:val="006730BB"/>
    <w:rsid w:val="00677804"/>
    <w:rsid w:val="00680CD5"/>
    <w:rsid w:val="006835E1"/>
    <w:rsid w:val="0068530F"/>
    <w:rsid w:val="00693548"/>
    <w:rsid w:val="00697561"/>
    <w:rsid w:val="006C41E9"/>
    <w:rsid w:val="006C5606"/>
    <w:rsid w:val="006D4B1D"/>
    <w:rsid w:val="006E0FCF"/>
    <w:rsid w:val="006E7272"/>
    <w:rsid w:val="006F1AA6"/>
    <w:rsid w:val="006F3C1F"/>
    <w:rsid w:val="006F596F"/>
    <w:rsid w:val="00700D13"/>
    <w:rsid w:val="007068BC"/>
    <w:rsid w:val="007149F7"/>
    <w:rsid w:val="00721C84"/>
    <w:rsid w:val="007238BC"/>
    <w:rsid w:val="0072442F"/>
    <w:rsid w:val="0073177D"/>
    <w:rsid w:val="00732D3D"/>
    <w:rsid w:val="007427FA"/>
    <w:rsid w:val="0075445A"/>
    <w:rsid w:val="00770F20"/>
    <w:rsid w:val="00772C49"/>
    <w:rsid w:val="007734DB"/>
    <w:rsid w:val="00781063"/>
    <w:rsid w:val="007840B3"/>
    <w:rsid w:val="00786111"/>
    <w:rsid w:val="007A285E"/>
    <w:rsid w:val="007A440D"/>
    <w:rsid w:val="007A7A59"/>
    <w:rsid w:val="007B0DFE"/>
    <w:rsid w:val="007B697E"/>
    <w:rsid w:val="007C2C98"/>
    <w:rsid w:val="007C4D86"/>
    <w:rsid w:val="007C54C2"/>
    <w:rsid w:val="007C6568"/>
    <w:rsid w:val="007C685B"/>
    <w:rsid w:val="007D3A73"/>
    <w:rsid w:val="007D71DF"/>
    <w:rsid w:val="007D72E3"/>
    <w:rsid w:val="007D7763"/>
    <w:rsid w:val="007E5B6D"/>
    <w:rsid w:val="007F5364"/>
    <w:rsid w:val="007F6506"/>
    <w:rsid w:val="00801866"/>
    <w:rsid w:val="0080375B"/>
    <w:rsid w:val="00811E13"/>
    <w:rsid w:val="00813205"/>
    <w:rsid w:val="00817D6A"/>
    <w:rsid w:val="008253F0"/>
    <w:rsid w:val="0082640E"/>
    <w:rsid w:val="00836E80"/>
    <w:rsid w:val="00854A39"/>
    <w:rsid w:val="00856295"/>
    <w:rsid w:val="00874825"/>
    <w:rsid w:val="0087646A"/>
    <w:rsid w:val="00881F03"/>
    <w:rsid w:val="008821AD"/>
    <w:rsid w:val="00887DD5"/>
    <w:rsid w:val="0089138F"/>
    <w:rsid w:val="00897A32"/>
    <w:rsid w:val="008A0002"/>
    <w:rsid w:val="008A448E"/>
    <w:rsid w:val="008B46A8"/>
    <w:rsid w:val="008B7CBB"/>
    <w:rsid w:val="008C1A58"/>
    <w:rsid w:val="008C5BE4"/>
    <w:rsid w:val="008D1C06"/>
    <w:rsid w:val="008D3D73"/>
    <w:rsid w:val="008D6470"/>
    <w:rsid w:val="008D6C89"/>
    <w:rsid w:val="008F488B"/>
    <w:rsid w:val="00900A69"/>
    <w:rsid w:val="0092062E"/>
    <w:rsid w:val="00921203"/>
    <w:rsid w:val="00922D4A"/>
    <w:rsid w:val="00924ECE"/>
    <w:rsid w:val="00925D90"/>
    <w:rsid w:val="009465E8"/>
    <w:rsid w:val="00953169"/>
    <w:rsid w:val="00953C15"/>
    <w:rsid w:val="009553C4"/>
    <w:rsid w:val="0095696D"/>
    <w:rsid w:val="009644D5"/>
    <w:rsid w:val="0096579D"/>
    <w:rsid w:val="009658B6"/>
    <w:rsid w:val="00967A0E"/>
    <w:rsid w:val="009718C7"/>
    <w:rsid w:val="00971FC1"/>
    <w:rsid w:val="00974B40"/>
    <w:rsid w:val="009753A8"/>
    <w:rsid w:val="00976353"/>
    <w:rsid w:val="009768C5"/>
    <w:rsid w:val="00980E6E"/>
    <w:rsid w:val="00981465"/>
    <w:rsid w:val="00981469"/>
    <w:rsid w:val="009836FE"/>
    <w:rsid w:val="009A7211"/>
    <w:rsid w:val="009A75A5"/>
    <w:rsid w:val="009B2598"/>
    <w:rsid w:val="009B3CCD"/>
    <w:rsid w:val="009B6176"/>
    <w:rsid w:val="009C17E3"/>
    <w:rsid w:val="009C490D"/>
    <w:rsid w:val="009C6E73"/>
    <w:rsid w:val="009D554E"/>
    <w:rsid w:val="009D6E12"/>
    <w:rsid w:val="009E2EBD"/>
    <w:rsid w:val="009F31AB"/>
    <w:rsid w:val="009F5DF7"/>
    <w:rsid w:val="009F5F0C"/>
    <w:rsid w:val="00A021A5"/>
    <w:rsid w:val="00A071E8"/>
    <w:rsid w:val="00A227CF"/>
    <w:rsid w:val="00A23C21"/>
    <w:rsid w:val="00A44F02"/>
    <w:rsid w:val="00A50E86"/>
    <w:rsid w:val="00A51AED"/>
    <w:rsid w:val="00A55070"/>
    <w:rsid w:val="00A55AC2"/>
    <w:rsid w:val="00A601AD"/>
    <w:rsid w:val="00A66E13"/>
    <w:rsid w:val="00A70DC0"/>
    <w:rsid w:val="00A74C9D"/>
    <w:rsid w:val="00A75565"/>
    <w:rsid w:val="00A76336"/>
    <w:rsid w:val="00A7737C"/>
    <w:rsid w:val="00A84C1F"/>
    <w:rsid w:val="00A86907"/>
    <w:rsid w:val="00A8762B"/>
    <w:rsid w:val="00A93063"/>
    <w:rsid w:val="00A94B34"/>
    <w:rsid w:val="00AA0871"/>
    <w:rsid w:val="00AA36EC"/>
    <w:rsid w:val="00AA4492"/>
    <w:rsid w:val="00AA5735"/>
    <w:rsid w:val="00AB43C7"/>
    <w:rsid w:val="00AC15C8"/>
    <w:rsid w:val="00AC6A24"/>
    <w:rsid w:val="00AD2EC2"/>
    <w:rsid w:val="00AD6E07"/>
    <w:rsid w:val="00AE0D2E"/>
    <w:rsid w:val="00AE1560"/>
    <w:rsid w:val="00AE3659"/>
    <w:rsid w:val="00AE586A"/>
    <w:rsid w:val="00AF1A2A"/>
    <w:rsid w:val="00AF3856"/>
    <w:rsid w:val="00B0040B"/>
    <w:rsid w:val="00B0048D"/>
    <w:rsid w:val="00B014F5"/>
    <w:rsid w:val="00B0272A"/>
    <w:rsid w:val="00B048BE"/>
    <w:rsid w:val="00B34374"/>
    <w:rsid w:val="00B42407"/>
    <w:rsid w:val="00B43C35"/>
    <w:rsid w:val="00B44284"/>
    <w:rsid w:val="00B47236"/>
    <w:rsid w:val="00B47DC4"/>
    <w:rsid w:val="00B5254A"/>
    <w:rsid w:val="00B54ACD"/>
    <w:rsid w:val="00B561A9"/>
    <w:rsid w:val="00B62BFD"/>
    <w:rsid w:val="00B65140"/>
    <w:rsid w:val="00B66644"/>
    <w:rsid w:val="00B679E1"/>
    <w:rsid w:val="00B705B6"/>
    <w:rsid w:val="00B7770A"/>
    <w:rsid w:val="00B8205C"/>
    <w:rsid w:val="00B83BBE"/>
    <w:rsid w:val="00B84264"/>
    <w:rsid w:val="00B938A8"/>
    <w:rsid w:val="00BA1CFB"/>
    <w:rsid w:val="00BB66A6"/>
    <w:rsid w:val="00BC69FB"/>
    <w:rsid w:val="00BD0008"/>
    <w:rsid w:val="00BD21F9"/>
    <w:rsid w:val="00BD2931"/>
    <w:rsid w:val="00BD7652"/>
    <w:rsid w:val="00BE42AA"/>
    <w:rsid w:val="00BE584F"/>
    <w:rsid w:val="00BF3D16"/>
    <w:rsid w:val="00C02CB7"/>
    <w:rsid w:val="00C10F30"/>
    <w:rsid w:val="00C1196A"/>
    <w:rsid w:val="00C2074E"/>
    <w:rsid w:val="00C25DBF"/>
    <w:rsid w:val="00C26A46"/>
    <w:rsid w:val="00C332E5"/>
    <w:rsid w:val="00C352C1"/>
    <w:rsid w:val="00C516B4"/>
    <w:rsid w:val="00C6227C"/>
    <w:rsid w:val="00C630A2"/>
    <w:rsid w:val="00C678F5"/>
    <w:rsid w:val="00C70C69"/>
    <w:rsid w:val="00C74B42"/>
    <w:rsid w:val="00C81746"/>
    <w:rsid w:val="00C86A05"/>
    <w:rsid w:val="00C9534A"/>
    <w:rsid w:val="00C9761E"/>
    <w:rsid w:val="00CA3E4A"/>
    <w:rsid w:val="00CB0E97"/>
    <w:rsid w:val="00CB1CD0"/>
    <w:rsid w:val="00CB6845"/>
    <w:rsid w:val="00CC259B"/>
    <w:rsid w:val="00CC36DC"/>
    <w:rsid w:val="00CD0701"/>
    <w:rsid w:val="00CD0DB5"/>
    <w:rsid w:val="00CD13C7"/>
    <w:rsid w:val="00CD1BB7"/>
    <w:rsid w:val="00CD21F4"/>
    <w:rsid w:val="00CE4A82"/>
    <w:rsid w:val="00CF33FE"/>
    <w:rsid w:val="00CF48C3"/>
    <w:rsid w:val="00CF756F"/>
    <w:rsid w:val="00D03414"/>
    <w:rsid w:val="00D03C62"/>
    <w:rsid w:val="00D10F32"/>
    <w:rsid w:val="00D16116"/>
    <w:rsid w:val="00D17D2D"/>
    <w:rsid w:val="00D21302"/>
    <w:rsid w:val="00D2271D"/>
    <w:rsid w:val="00D26CF5"/>
    <w:rsid w:val="00D27545"/>
    <w:rsid w:val="00D32032"/>
    <w:rsid w:val="00D41F3C"/>
    <w:rsid w:val="00D437D6"/>
    <w:rsid w:val="00D51D38"/>
    <w:rsid w:val="00D57EBE"/>
    <w:rsid w:val="00D71CCF"/>
    <w:rsid w:val="00D71F40"/>
    <w:rsid w:val="00D77279"/>
    <w:rsid w:val="00D814F7"/>
    <w:rsid w:val="00D84121"/>
    <w:rsid w:val="00D84C73"/>
    <w:rsid w:val="00D9163D"/>
    <w:rsid w:val="00D9277B"/>
    <w:rsid w:val="00DA61B8"/>
    <w:rsid w:val="00DB4B06"/>
    <w:rsid w:val="00DC19B6"/>
    <w:rsid w:val="00DD306F"/>
    <w:rsid w:val="00DD4304"/>
    <w:rsid w:val="00DD43EB"/>
    <w:rsid w:val="00DE1A69"/>
    <w:rsid w:val="00DE373F"/>
    <w:rsid w:val="00DE6881"/>
    <w:rsid w:val="00DF0085"/>
    <w:rsid w:val="00DF187F"/>
    <w:rsid w:val="00DF5C49"/>
    <w:rsid w:val="00E05E67"/>
    <w:rsid w:val="00E14C28"/>
    <w:rsid w:val="00E15386"/>
    <w:rsid w:val="00E16CA5"/>
    <w:rsid w:val="00E20927"/>
    <w:rsid w:val="00E22269"/>
    <w:rsid w:val="00E24AF1"/>
    <w:rsid w:val="00E32551"/>
    <w:rsid w:val="00E50569"/>
    <w:rsid w:val="00E50E24"/>
    <w:rsid w:val="00E51D33"/>
    <w:rsid w:val="00E57FAB"/>
    <w:rsid w:val="00E6404D"/>
    <w:rsid w:val="00E675AB"/>
    <w:rsid w:val="00E808EF"/>
    <w:rsid w:val="00E8147D"/>
    <w:rsid w:val="00E86619"/>
    <w:rsid w:val="00E9419B"/>
    <w:rsid w:val="00E97A57"/>
    <w:rsid w:val="00EA3E8A"/>
    <w:rsid w:val="00EB41EF"/>
    <w:rsid w:val="00EC5368"/>
    <w:rsid w:val="00EC62FE"/>
    <w:rsid w:val="00ED1E44"/>
    <w:rsid w:val="00ED1E75"/>
    <w:rsid w:val="00ED353D"/>
    <w:rsid w:val="00EE191A"/>
    <w:rsid w:val="00EE34FD"/>
    <w:rsid w:val="00EE36D6"/>
    <w:rsid w:val="00EE3D07"/>
    <w:rsid w:val="00EE74C4"/>
    <w:rsid w:val="00F05EF8"/>
    <w:rsid w:val="00F13951"/>
    <w:rsid w:val="00F25654"/>
    <w:rsid w:val="00F37E17"/>
    <w:rsid w:val="00F41ACC"/>
    <w:rsid w:val="00F43C7B"/>
    <w:rsid w:val="00F44648"/>
    <w:rsid w:val="00F528FC"/>
    <w:rsid w:val="00F55B97"/>
    <w:rsid w:val="00F62DAF"/>
    <w:rsid w:val="00F6378C"/>
    <w:rsid w:val="00F67442"/>
    <w:rsid w:val="00F767D0"/>
    <w:rsid w:val="00F82C34"/>
    <w:rsid w:val="00F83D9E"/>
    <w:rsid w:val="00F92045"/>
    <w:rsid w:val="00F95B2D"/>
    <w:rsid w:val="00F97883"/>
    <w:rsid w:val="00FA1C96"/>
    <w:rsid w:val="00FB1428"/>
    <w:rsid w:val="00FB153A"/>
    <w:rsid w:val="00FB1E32"/>
    <w:rsid w:val="00FC1D72"/>
    <w:rsid w:val="00FC2268"/>
    <w:rsid w:val="00FC5FB1"/>
    <w:rsid w:val="00FD2835"/>
    <w:rsid w:val="00FD5F1B"/>
    <w:rsid w:val="00FE3C41"/>
    <w:rsid w:val="00FE659A"/>
    <w:rsid w:val="00FF0E76"/>
    <w:rsid w:val="00FF24EB"/>
    <w:rsid w:val="00FF569E"/>
    <w:rsid w:val="00FF64F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4F"/>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344FD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3A85"/>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0F45"/>
    <w:rPr>
      <w:rFonts w:cs="Times New Roman"/>
      <w:sz w:val="20"/>
      <w:szCs w:val="20"/>
    </w:rPr>
  </w:style>
  <w:style w:type="character" w:customStyle="1" w:styleId="FootnoteTextChar">
    <w:name w:val="Footnote Text Char"/>
    <w:link w:val="FootnoteText"/>
    <w:uiPriority w:val="99"/>
    <w:rsid w:val="00630F45"/>
    <w:rPr>
      <w:rFonts w:ascii="Calibri" w:eastAsia="Calibri" w:hAnsi="Calibri" w:cs="Arial"/>
      <w:sz w:val="20"/>
      <w:szCs w:val="20"/>
    </w:rPr>
  </w:style>
  <w:style w:type="character" w:styleId="FootnoteReference">
    <w:name w:val="footnote reference"/>
    <w:uiPriority w:val="99"/>
    <w:semiHidden/>
    <w:unhideWhenUsed/>
    <w:rsid w:val="00630F45"/>
    <w:rPr>
      <w:vertAlign w:val="superscript"/>
    </w:rPr>
  </w:style>
  <w:style w:type="paragraph" w:styleId="ListParagraph">
    <w:name w:val="List Paragraph"/>
    <w:aliases w:val="Body of text,skripsi,Body Text Char1,Char Char2"/>
    <w:basedOn w:val="Normal"/>
    <w:link w:val="ListParagraphChar"/>
    <w:uiPriority w:val="34"/>
    <w:qFormat/>
    <w:rsid w:val="00630F45"/>
    <w:pPr>
      <w:ind w:left="720"/>
      <w:contextualSpacing/>
    </w:pPr>
    <w:rPr>
      <w:rFonts w:cs="Times New Roman"/>
    </w:rPr>
  </w:style>
  <w:style w:type="paragraph" w:styleId="BodyText">
    <w:name w:val="Body Text"/>
    <w:basedOn w:val="Normal"/>
    <w:link w:val="BodyTextChar"/>
    <w:uiPriority w:val="99"/>
    <w:unhideWhenUsed/>
    <w:rsid w:val="007C685B"/>
    <w:pPr>
      <w:spacing w:after="120"/>
    </w:pPr>
    <w:rPr>
      <w:rFonts w:cs="Times New Roman"/>
    </w:rPr>
  </w:style>
  <w:style w:type="character" w:customStyle="1" w:styleId="BodyTextChar">
    <w:name w:val="Body Text Char"/>
    <w:link w:val="BodyText"/>
    <w:uiPriority w:val="99"/>
    <w:rsid w:val="007C685B"/>
    <w:rPr>
      <w:sz w:val="22"/>
      <w:szCs w:val="22"/>
    </w:rPr>
  </w:style>
  <w:style w:type="paragraph" w:styleId="TOC4">
    <w:name w:val="toc 4"/>
    <w:basedOn w:val="Normal"/>
    <w:uiPriority w:val="1"/>
    <w:qFormat/>
    <w:rsid w:val="00EB41EF"/>
    <w:pPr>
      <w:widowControl w:val="0"/>
      <w:autoSpaceDE w:val="0"/>
      <w:autoSpaceDN w:val="0"/>
      <w:spacing w:after="0" w:line="240" w:lineRule="auto"/>
      <w:ind w:left="2129" w:hanging="448"/>
    </w:pPr>
    <w:rPr>
      <w:rFonts w:ascii="Times New Roman" w:eastAsia="Times New Roman" w:hAnsi="Times New Roman" w:cs="Times New Roman"/>
      <w:sz w:val="24"/>
      <w:szCs w:val="24"/>
    </w:rPr>
  </w:style>
  <w:style w:type="character" w:styleId="Hyperlink">
    <w:name w:val="Hyperlink"/>
    <w:uiPriority w:val="99"/>
    <w:unhideWhenUsed/>
    <w:rsid w:val="00D27545"/>
    <w:rPr>
      <w:color w:val="0563C1"/>
      <w:u w:val="single"/>
    </w:rPr>
  </w:style>
  <w:style w:type="paragraph" w:styleId="Header">
    <w:name w:val="header"/>
    <w:basedOn w:val="Normal"/>
    <w:link w:val="HeaderChar"/>
    <w:uiPriority w:val="99"/>
    <w:semiHidden/>
    <w:unhideWhenUsed/>
    <w:rsid w:val="00604C9C"/>
    <w:pPr>
      <w:tabs>
        <w:tab w:val="center" w:pos="4513"/>
        <w:tab w:val="right" w:pos="9026"/>
      </w:tabs>
    </w:pPr>
  </w:style>
  <w:style w:type="character" w:customStyle="1" w:styleId="HeaderChar">
    <w:name w:val="Header Char"/>
    <w:basedOn w:val="DefaultParagraphFont"/>
    <w:link w:val="Header"/>
    <w:uiPriority w:val="99"/>
    <w:semiHidden/>
    <w:rsid w:val="00604C9C"/>
    <w:rPr>
      <w:sz w:val="22"/>
      <w:szCs w:val="22"/>
      <w:lang w:val="en-US" w:eastAsia="en-US"/>
    </w:rPr>
  </w:style>
  <w:style w:type="paragraph" w:styleId="Footer">
    <w:name w:val="footer"/>
    <w:basedOn w:val="Normal"/>
    <w:link w:val="FooterChar"/>
    <w:uiPriority w:val="99"/>
    <w:unhideWhenUsed/>
    <w:rsid w:val="00604C9C"/>
    <w:pPr>
      <w:tabs>
        <w:tab w:val="center" w:pos="4513"/>
        <w:tab w:val="right" w:pos="9026"/>
      </w:tabs>
    </w:pPr>
  </w:style>
  <w:style w:type="character" w:customStyle="1" w:styleId="FooterChar">
    <w:name w:val="Footer Char"/>
    <w:basedOn w:val="DefaultParagraphFont"/>
    <w:link w:val="Footer"/>
    <w:uiPriority w:val="99"/>
    <w:rsid w:val="00604C9C"/>
    <w:rPr>
      <w:sz w:val="22"/>
      <w:szCs w:val="22"/>
      <w:lang w:val="en-US" w:eastAsia="en-US"/>
    </w:rPr>
  </w:style>
  <w:style w:type="character" w:customStyle="1" w:styleId="Heading1Char">
    <w:name w:val="Heading 1 Char"/>
    <w:basedOn w:val="DefaultParagraphFont"/>
    <w:link w:val="Heading1"/>
    <w:uiPriority w:val="9"/>
    <w:rsid w:val="00344FD6"/>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344FD6"/>
    <w:pPr>
      <w:outlineLvl w:val="9"/>
    </w:pPr>
  </w:style>
  <w:style w:type="character" w:customStyle="1" w:styleId="ListParagraphChar">
    <w:name w:val="List Paragraph Char"/>
    <w:aliases w:val="Body of text Char,skripsi Char,Body Text Char1 Char,Char Char2 Char"/>
    <w:link w:val="ListParagraph"/>
    <w:uiPriority w:val="34"/>
    <w:locked/>
    <w:rsid w:val="002E681B"/>
    <w:rPr>
      <w:rFonts w:cs="Times New Roman"/>
      <w:sz w:val="22"/>
      <w:szCs w:val="22"/>
      <w:lang w:eastAsia="en-US"/>
    </w:rPr>
  </w:style>
  <w:style w:type="table" w:styleId="TableGrid">
    <w:name w:val="Table Grid"/>
    <w:basedOn w:val="TableNormal"/>
    <w:uiPriority w:val="59"/>
    <w:rsid w:val="002E681B"/>
    <w:pPr>
      <w:jc w:val="both"/>
    </w:pPr>
    <w:rPr>
      <w:rFonts w:ascii="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E681B"/>
    <w:pPr>
      <w:spacing w:after="200" w:line="240" w:lineRule="auto"/>
      <w:jc w:val="both"/>
    </w:pPr>
    <w:rPr>
      <w:rFonts w:ascii="Times New Roman" w:hAnsi="Times New Roman" w:cs="Times New Roman"/>
      <w:b/>
      <w:bCs/>
      <w:color w:val="4F81BD"/>
      <w:sz w:val="18"/>
      <w:szCs w:val="18"/>
      <w:lang w:val="id-ID"/>
    </w:rPr>
  </w:style>
  <w:style w:type="character" w:customStyle="1" w:styleId="Heading2Char">
    <w:name w:val="Heading 2 Char"/>
    <w:basedOn w:val="DefaultParagraphFont"/>
    <w:link w:val="Heading2"/>
    <w:uiPriority w:val="9"/>
    <w:rsid w:val="00613A85"/>
    <w:rPr>
      <w:rFonts w:ascii="Cambria" w:eastAsia="Times New Roman" w:hAnsi="Cambria" w:cs="Times New Roman"/>
      <w:b/>
      <w:bCs/>
      <w:i/>
      <w:iCs/>
      <w:sz w:val="28"/>
      <w:szCs w:val="28"/>
      <w:lang w:val="en-US" w:eastAsia="en-US"/>
    </w:rPr>
  </w:style>
  <w:style w:type="paragraph" w:styleId="DocumentMap">
    <w:name w:val="Document Map"/>
    <w:basedOn w:val="Normal"/>
    <w:link w:val="DocumentMapChar"/>
    <w:uiPriority w:val="99"/>
    <w:semiHidden/>
    <w:unhideWhenUsed/>
    <w:rsid w:val="004A4205"/>
    <w:rPr>
      <w:rFonts w:ascii="Tahoma" w:hAnsi="Tahoma" w:cs="Tahoma"/>
      <w:sz w:val="16"/>
      <w:szCs w:val="16"/>
    </w:rPr>
  </w:style>
  <w:style w:type="character" w:customStyle="1" w:styleId="DocumentMapChar">
    <w:name w:val="Document Map Char"/>
    <w:basedOn w:val="DefaultParagraphFont"/>
    <w:link w:val="DocumentMap"/>
    <w:uiPriority w:val="99"/>
    <w:semiHidden/>
    <w:rsid w:val="004A4205"/>
    <w:rPr>
      <w:rFonts w:ascii="Tahoma" w:hAnsi="Tahoma" w:cs="Tahoma"/>
      <w:sz w:val="16"/>
      <w:szCs w:val="16"/>
      <w:lang w:val="en-US" w:eastAsia="en-US"/>
    </w:rPr>
  </w:style>
  <w:style w:type="paragraph" w:customStyle="1" w:styleId="normal0">
    <w:name w:val="normal"/>
    <w:rsid w:val="00ED1E75"/>
    <w:pPr>
      <w:spacing w:line="276" w:lineRule="auto"/>
    </w:pPr>
    <w:rPr>
      <w:rFonts w:ascii="Arial" w:eastAsia="Arial" w:hAnsi="Arial"/>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ianfa@gmail.com" TargetMode="External"/><Relationship Id="rId13" Type="http://schemas.openxmlformats.org/officeDocument/2006/relationships/hyperlink" Target="http://www.djppr.kemenkeu.go.id"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jppr.kemenkeu.go.id/" TargetMode="External"/><Relationship Id="rId17" Type="http://schemas.openxmlformats.org/officeDocument/2006/relationships/hyperlink" Target="http://www.djppr.kemenkeu.go.id" TargetMode="External"/><Relationship Id="rId2" Type="http://schemas.openxmlformats.org/officeDocument/2006/relationships/numbering" Target="numbering.xml"/><Relationship Id="rId16" Type="http://schemas.openxmlformats.org/officeDocument/2006/relationships/hyperlink" Target="https://www.djppr.kemenkeu.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jk.go.id" TargetMode="Externa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nuruljannah@uinsu.ac.id" TargetMode="External"/><Relationship Id="rId14" Type="http://schemas.openxmlformats.org/officeDocument/2006/relationships/hyperlink" Target="http://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8DE8515-8E78-431A-9D3B-E8CA6624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13177</Words>
  <Characters>75111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88112</CharactersWithSpaces>
  <SharedDoc>false</SharedDoc>
  <HLinks>
    <vt:vector size="42" baseType="variant">
      <vt:variant>
        <vt:i4>4653143</vt:i4>
      </vt:variant>
      <vt:variant>
        <vt:i4>21</vt:i4>
      </vt:variant>
      <vt:variant>
        <vt:i4>0</vt:i4>
      </vt:variant>
      <vt:variant>
        <vt:i4>5</vt:i4>
      </vt:variant>
      <vt:variant>
        <vt:lpwstr>http://www.djppr.kemenkeu.go.id/</vt:lpwstr>
      </vt:variant>
      <vt:variant>
        <vt:lpwstr/>
      </vt:variant>
      <vt:variant>
        <vt:i4>5177347</vt:i4>
      </vt:variant>
      <vt:variant>
        <vt:i4>18</vt:i4>
      </vt:variant>
      <vt:variant>
        <vt:i4>0</vt:i4>
      </vt:variant>
      <vt:variant>
        <vt:i4>5</vt:i4>
      </vt:variant>
      <vt:variant>
        <vt:lpwstr>https://www.djppr.kemenkeu.go.id/</vt:lpwstr>
      </vt:variant>
      <vt:variant>
        <vt:lpwstr/>
      </vt:variant>
      <vt:variant>
        <vt:i4>131090</vt:i4>
      </vt:variant>
      <vt:variant>
        <vt:i4>15</vt:i4>
      </vt:variant>
      <vt:variant>
        <vt:i4>0</vt:i4>
      </vt:variant>
      <vt:variant>
        <vt:i4>5</vt:i4>
      </vt:variant>
      <vt:variant>
        <vt:lpwstr>http://www.ojk.go.id/</vt:lpwstr>
      </vt:variant>
      <vt:variant>
        <vt:lpwstr/>
      </vt:variant>
      <vt:variant>
        <vt:i4>1507336</vt:i4>
      </vt:variant>
      <vt:variant>
        <vt:i4>12</vt:i4>
      </vt:variant>
      <vt:variant>
        <vt:i4>0</vt:i4>
      </vt:variant>
      <vt:variant>
        <vt:i4>5</vt:i4>
      </vt:variant>
      <vt:variant>
        <vt:lpwstr>http://www.bps.go.id/</vt:lpwstr>
      </vt:variant>
      <vt:variant>
        <vt:lpwstr/>
      </vt:variant>
      <vt:variant>
        <vt:i4>4653143</vt:i4>
      </vt:variant>
      <vt:variant>
        <vt:i4>9</vt:i4>
      </vt:variant>
      <vt:variant>
        <vt:i4>0</vt:i4>
      </vt:variant>
      <vt:variant>
        <vt:i4>5</vt:i4>
      </vt:variant>
      <vt:variant>
        <vt:lpwstr>http://www.djppr.kemenkeu.go.id/</vt:lpwstr>
      </vt:variant>
      <vt:variant>
        <vt:lpwstr/>
      </vt:variant>
      <vt:variant>
        <vt:i4>5177347</vt:i4>
      </vt:variant>
      <vt:variant>
        <vt:i4>6</vt:i4>
      </vt:variant>
      <vt:variant>
        <vt:i4>0</vt:i4>
      </vt:variant>
      <vt:variant>
        <vt:i4>5</vt:i4>
      </vt:variant>
      <vt:variant>
        <vt:lpwstr>https://www.djppr.kemenkeu.go.id/</vt:lpwstr>
      </vt:variant>
      <vt:variant>
        <vt:lpwstr/>
      </vt:variant>
      <vt:variant>
        <vt:i4>3145809</vt:i4>
      </vt:variant>
      <vt:variant>
        <vt:i4>0</vt:i4>
      </vt:variant>
      <vt:variant>
        <vt:i4>0</vt:i4>
      </vt:variant>
      <vt:variant>
        <vt:i4>5</vt:i4>
      </vt:variant>
      <vt:variant>
        <vt:lpwstr>mailto:nuruljannah@uinsu.ac.id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2022-02-03T00:55:00Z</dcterms:created>
  <dcterms:modified xsi:type="dcterms:W3CDTF">2022-02-03T00:55:00Z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e9e1ca12-866a-3930-8e40-85e185b27153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http://www.zotero.org/styles/harvard-cite-them-right</vt:lpwstr>
  </property>
</Properties>
</file>