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81" w:rsidRDefault="00ED0C81" w:rsidP="002F0CA7">
      <w:pPr>
        <w:spacing w:after="0"/>
        <w:jc w:val="center"/>
        <w:rPr>
          <w:rFonts w:asciiTheme="majorBidi" w:hAnsiTheme="majorBidi" w:cstheme="majorBidi"/>
          <w:b/>
          <w:bCs/>
          <w:lang w:val="en-US"/>
        </w:rPr>
      </w:pPr>
      <w:r w:rsidRPr="0010050B">
        <w:rPr>
          <w:rFonts w:asciiTheme="majorBidi" w:hAnsiTheme="majorBidi" w:cstheme="majorBidi"/>
          <w:b/>
          <w:bCs/>
          <w:lang w:val="en-US"/>
        </w:rPr>
        <w:t xml:space="preserve">Pengaruh </w:t>
      </w:r>
      <w:r>
        <w:rPr>
          <w:rFonts w:asciiTheme="majorBidi" w:hAnsiTheme="majorBidi" w:cstheme="majorBidi"/>
          <w:b/>
          <w:bCs/>
          <w:lang w:val="en-US"/>
        </w:rPr>
        <w:t xml:space="preserve"> </w:t>
      </w:r>
      <w:r w:rsidR="002F0CA7">
        <w:rPr>
          <w:rFonts w:asciiTheme="majorBidi" w:hAnsiTheme="majorBidi" w:cstheme="majorBidi"/>
          <w:b/>
          <w:bCs/>
          <w:lang w:val="en-US"/>
        </w:rPr>
        <w:t xml:space="preserve">Religuisitas, Pembiayaan </w:t>
      </w:r>
      <w:r>
        <w:rPr>
          <w:rFonts w:asciiTheme="majorBidi" w:hAnsiTheme="majorBidi" w:cstheme="majorBidi"/>
          <w:b/>
          <w:bCs/>
          <w:lang w:val="en-US"/>
        </w:rPr>
        <w:t xml:space="preserve">dan </w:t>
      </w:r>
      <w:r w:rsidR="002F0CA7">
        <w:rPr>
          <w:rFonts w:asciiTheme="majorBidi" w:hAnsiTheme="majorBidi" w:cstheme="majorBidi"/>
          <w:b/>
          <w:bCs/>
          <w:lang w:val="en-US"/>
        </w:rPr>
        <w:t>Pemberdayaan</w:t>
      </w:r>
    </w:p>
    <w:p w:rsidR="00ED0C81" w:rsidRPr="00BB2E8C" w:rsidRDefault="002F0CA7" w:rsidP="002F0CA7">
      <w:pPr>
        <w:jc w:val="center"/>
        <w:rPr>
          <w:rFonts w:asciiTheme="majorBidi" w:hAnsiTheme="majorBidi" w:cstheme="majorBidi"/>
          <w:b/>
          <w:bCs/>
          <w:lang w:val="en-US"/>
        </w:rPr>
      </w:pPr>
      <w:r>
        <w:rPr>
          <w:rFonts w:asciiTheme="majorBidi" w:hAnsiTheme="majorBidi" w:cstheme="majorBidi"/>
          <w:b/>
          <w:bCs/>
          <w:lang w:val="en-US"/>
        </w:rPr>
        <w:t xml:space="preserve"> Terhadap Perkembangan UMKM di Kota Medan</w:t>
      </w:r>
    </w:p>
    <w:p w:rsidR="00ED0C81" w:rsidRPr="00D06F6F" w:rsidRDefault="00ED0C81" w:rsidP="00ED0C81">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Sugianto</w:t>
      </w:r>
      <w:r w:rsidRPr="00D06F6F">
        <w:rPr>
          <w:rFonts w:asciiTheme="majorBidi" w:hAnsiTheme="majorBidi" w:cstheme="majorBidi"/>
          <w:b/>
          <w:bCs/>
          <w:sz w:val="20"/>
          <w:szCs w:val="20"/>
          <w:vertAlign w:val="superscript"/>
          <w:lang w:val="en-US"/>
        </w:rPr>
        <w:t>1)</w:t>
      </w:r>
      <w:r w:rsidR="008D591B">
        <w:rPr>
          <w:rFonts w:asciiTheme="majorBidi" w:hAnsiTheme="majorBidi" w:cstheme="majorBidi"/>
          <w:b/>
          <w:bCs/>
          <w:sz w:val="20"/>
          <w:szCs w:val="20"/>
          <w:lang w:val="en-US"/>
        </w:rPr>
        <w:t>, Muhammad Arif</w:t>
      </w:r>
      <w:r w:rsidRPr="00D06F6F">
        <w:rPr>
          <w:rFonts w:asciiTheme="majorBidi" w:hAnsiTheme="majorBidi" w:cstheme="majorBidi"/>
          <w:b/>
          <w:bCs/>
          <w:sz w:val="20"/>
          <w:szCs w:val="20"/>
          <w:vertAlign w:val="superscript"/>
          <w:lang w:val="en-US"/>
        </w:rPr>
        <w:t>2)</w:t>
      </w:r>
      <w:r w:rsidRPr="00D06F6F">
        <w:rPr>
          <w:rFonts w:asciiTheme="majorBidi" w:hAnsiTheme="majorBidi" w:cstheme="majorBidi"/>
          <w:b/>
          <w:bCs/>
          <w:sz w:val="20"/>
          <w:szCs w:val="20"/>
          <w:lang w:val="en-US"/>
        </w:rPr>
        <w:t xml:space="preserve">, </w:t>
      </w:r>
      <w:r w:rsidR="008D591B">
        <w:rPr>
          <w:rFonts w:asciiTheme="majorBidi" w:hAnsiTheme="majorBidi" w:cstheme="majorBidi"/>
          <w:b/>
          <w:bCs/>
          <w:sz w:val="20"/>
          <w:szCs w:val="20"/>
          <w:lang w:val="en-US"/>
        </w:rPr>
        <w:t>Sri Rezeki Nur Hadiati Putri Sinaga</w:t>
      </w:r>
      <w:r w:rsidRPr="00D06F6F">
        <w:rPr>
          <w:rFonts w:asciiTheme="majorBidi" w:hAnsiTheme="majorBidi" w:cstheme="majorBidi"/>
          <w:b/>
          <w:bCs/>
          <w:sz w:val="20"/>
          <w:szCs w:val="20"/>
          <w:vertAlign w:val="superscript"/>
          <w:lang w:val="en-US"/>
        </w:rPr>
        <w:t>3)</w:t>
      </w:r>
    </w:p>
    <w:p w:rsidR="00ED0C81" w:rsidRPr="00D06F6F" w:rsidRDefault="00ED0C81" w:rsidP="00ED0C81">
      <w:pPr>
        <w:spacing w:after="0"/>
        <w:jc w:val="center"/>
        <w:rPr>
          <w:rFonts w:asciiTheme="majorBidi" w:hAnsiTheme="majorBidi" w:cstheme="majorBidi"/>
          <w:sz w:val="20"/>
          <w:szCs w:val="20"/>
        </w:rPr>
      </w:pPr>
      <w:r w:rsidRPr="00D06F6F">
        <w:rPr>
          <w:rFonts w:asciiTheme="majorBidi" w:hAnsiTheme="majorBidi" w:cstheme="majorBidi"/>
          <w:sz w:val="20"/>
          <w:szCs w:val="20"/>
          <w:vertAlign w:val="superscript"/>
          <w:lang w:val="en-US"/>
        </w:rPr>
        <w:t>1</w:t>
      </w:r>
      <w:r w:rsidRPr="00D06F6F">
        <w:rPr>
          <w:rFonts w:asciiTheme="majorBidi" w:hAnsiTheme="majorBidi" w:cstheme="majorBidi"/>
          <w:sz w:val="20"/>
          <w:szCs w:val="20"/>
        </w:rPr>
        <w:t>Fakultas Ekonomi dan Bisnis Islam, Universitas Islam Negeri Sumatra Utara</w:t>
      </w:r>
    </w:p>
    <w:p w:rsidR="00ED0C81" w:rsidRPr="00F408D1" w:rsidRDefault="00ED0C81" w:rsidP="00ED0C81">
      <w:pPr>
        <w:spacing w:after="0"/>
        <w:jc w:val="center"/>
        <w:rPr>
          <w:rFonts w:asciiTheme="majorBidi" w:hAnsiTheme="majorBidi" w:cstheme="majorBidi"/>
          <w:sz w:val="20"/>
          <w:szCs w:val="20"/>
        </w:rPr>
      </w:pPr>
      <w:r w:rsidRPr="00F408D1">
        <w:rPr>
          <w:rFonts w:asciiTheme="majorBidi" w:hAnsiTheme="majorBidi" w:cstheme="majorBidi"/>
          <w:sz w:val="20"/>
          <w:szCs w:val="20"/>
          <w:lang w:val="en-US"/>
        </w:rPr>
        <w:t xml:space="preserve">E-mail: </w:t>
      </w:r>
      <w:hyperlink r:id="rId8" w:history="1">
        <w:r w:rsidRPr="00F408D1">
          <w:rPr>
            <w:rStyle w:val="Hyperlink"/>
            <w:rFonts w:asciiTheme="majorBidi" w:hAnsiTheme="majorBidi" w:cstheme="majorBidi"/>
            <w:color w:val="auto"/>
            <w:sz w:val="20"/>
            <w:szCs w:val="20"/>
            <w:lang w:val="en-US"/>
          </w:rPr>
          <w:t>sugianto</w:t>
        </w:r>
        <w:r w:rsidRPr="00F408D1">
          <w:rPr>
            <w:rStyle w:val="Hyperlink"/>
            <w:rFonts w:asciiTheme="majorBidi" w:hAnsiTheme="majorBidi" w:cstheme="majorBidi"/>
            <w:color w:val="auto"/>
            <w:sz w:val="20"/>
            <w:szCs w:val="20"/>
          </w:rPr>
          <w:t>@uinsu.ac.id</w:t>
        </w:r>
      </w:hyperlink>
    </w:p>
    <w:p w:rsidR="00ED0C81" w:rsidRPr="00F408D1" w:rsidRDefault="00ED0C81" w:rsidP="00ED0C81">
      <w:pPr>
        <w:spacing w:after="0"/>
        <w:jc w:val="center"/>
        <w:rPr>
          <w:rFonts w:asciiTheme="majorBidi" w:hAnsiTheme="majorBidi" w:cstheme="majorBidi"/>
          <w:sz w:val="20"/>
          <w:szCs w:val="20"/>
        </w:rPr>
      </w:pPr>
      <w:r w:rsidRPr="00F408D1">
        <w:rPr>
          <w:rFonts w:asciiTheme="majorBidi" w:hAnsiTheme="majorBidi" w:cstheme="majorBidi"/>
          <w:sz w:val="20"/>
          <w:szCs w:val="20"/>
          <w:vertAlign w:val="superscript"/>
          <w:lang w:val="en-US"/>
        </w:rPr>
        <w:t>2</w:t>
      </w:r>
      <w:r w:rsidRPr="00F408D1">
        <w:rPr>
          <w:rFonts w:asciiTheme="majorBidi" w:hAnsiTheme="majorBidi" w:cstheme="majorBidi"/>
          <w:sz w:val="20"/>
          <w:szCs w:val="20"/>
        </w:rPr>
        <w:t>Fakultas Ekonomi dan Bisnis Islam, Universitas Islam Negeri Sumatra Utara</w:t>
      </w:r>
    </w:p>
    <w:p w:rsidR="00ED0C81" w:rsidRPr="00F408D1" w:rsidRDefault="00ED0C81" w:rsidP="00ED0C81">
      <w:pPr>
        <w:spacing w:after="0"/>
        <w:jc w:val="center"/>
        <w:rPr>
          <w:rFonts w:asciiTheme="majorBidi" w:hAnsiTheme="majorBidi" w:cstheme="majorBidi"/>
          <w:sz w:val="20"/>
          <w:szCs w:val="20"/>
        </w:rPr>
      </w:pPr>
      <w:r w:rsidRPr="00F408D1">
        <w:rPr>
          <w:rFonts w:asciiTheme="majorBidi" w:hAnsiTheme="majorBidi" w:cstheme="majorBidi"/>
          <w:sz w:val="20"/>
          <w:szCs w:val="20"/>
        </w:rPr>
        <w:t>E-ma</w:t>
      </w:r>
      <w:r w:rsidRPr="00F408D1">
        <w:rPr>
          <w:rFonts w:asciiTheme="majorBidi" w:hAnsiTheme="majorBidi" w:cstheme="majorBidi"/>
          <w:sz w:val="20"/>
          <w:szCs w:val="20"/>
          <w:lang w:val="en-US"/>
        </w:rPr>
        <w:t xml:space="preserve">il: </w:t>
      </w:r>
      <w:hyperlink r:id="rId9" w:history="1">
        <w:r w:rsidR="008D591B" w:rsidRPr="00F408D1">
          <w:rPr>
            <w:rStyle w:val="Hyperlink"/>
            <w:rFonts w:asciiTheme="majorBidi" w:hAnsiTheme="majorBidi" w:cstheme="majorBidi"/>
            <w:color w:val="auto"/>
            <w:sz w:val="20"/>
            <w:szCs w:val="20"/>
            <w:lang w:val="en-US"/>
          </w:rPr>
          <w:t>muhammadarif</w:t>
        </w:r>
        <w:r w:rsidR="008D591B" w:rsidRPr="00F408D1">
          <w:rPr>
            <w:rStyle w:val="Hyperlink"/>
            <w:rFonts w:asciiTheme="majorBidi" w:hAnsiTheme="majorBidi" w:cstheme="majorBidi"/>
            <w:color w:val="auto"/>
            <w:sz w:val="20"/>
            <w:szCs w:val="20"/>
          </w:rPr>
          <w:t>@uinsu.ac.id</w:t>
        </w:r>
      </w:hyperlink>
    </w:p>
    <w:p w:rsidR="00ED0C81" w:rsidRPr="00F408D1" w:rsidRDefault="00ED0C81" w:rsidP="00ED0C81">
      <w:pPr>
        <w:spacing w:after="0"/>
        <w:jc w:val="center"/>
        <w:rPr>
          <w:rFonts w:asciiTheme="majorBidi" w:hAnsiTheme="majorBidi" w:cstheme="majorBidi"/>
          <w:sz w:val="20"/>
          <w:szCs w:val="20"/>
        </w:rPr>
      </w:pPr>
      <w:r w:rsidRPr="00F408D1">
        <w:rPr>
          <w:rFonts w:asciiTheme="majorBidi" w:hAnsiTheme="majorBidi" w:cstheme="majorBidi"/>
          <w:sz w:val="20"/>
          <w:szCs w:val="20"/>
          <w:vertAlign w:val="superscript"/>
          <w:lang w:val="en-US"/>
        </w:rPr>
        <w:t>3</w:t>
      </w:r>
      <w:r w:rsidRPr="00F408D1">
        <w:rPr>
          <w:rFonts w:asciiTheme="majorBidi" w:hAnsiTheme="majorBidi" w:cstheme="majorBidi"/>
          <w:sz w:val="20"/>
          <w:szCs w:val="20"/>
        </w:rPr>
        <w:t>Fakultas Ekonomi dan Bisnis Islam, Universitas Islam Negeri Sumatra Utara</w:t>
      </w:r>
    </w:p>
    <w:p w:rsidR="00ED0C81" w:rsidRPr="00F408D1" w:rsidRDefault="00ED0C81" w:rsidP="00ED0C81">
      <w:pPr>
        <w:spacing w:after="0"/>
        <w:jc w:val="center"/>
        <w:rPr>
          <w:rFonts w:asciiTheme="majorBidi" w:hAnsiTheme="majorBidi" w:cstheme="majorBidi"/>
          <w:sz w:val="20"/>
          <w:szCs w:val="20"/>
        </w:rPr>
      </w:pPr>
      <w:r w:rsidRPr="00F408D1">
        <w:rPr>
          <w:rFonts w:asciiTheme="majorBidi" w:hAnsiTheme="majorBidi" w:cstheme="majorBidi"/>
          <w:sz w:val="20"/>
          <w:szCs w:val="20"/>
          <w:lang w:val="en-US"/>
        </w:rPr>
        <w:t xml:space="preserve">E-mail: </w:t>
      </w:r>
      <w:hyperlink r:id="rId10" w:history="1">
        <w:r w:rsidR="008D591B" w:rsidRPr="00F408D1">
          <w:rPr>
            <w:rStyle w:val="Hyperlink"/>
            <w:rFonts w:asciiTheme="majorBidi" w:hAnsiTheme="majorBidi" w:cstheme="majorBidi"/>
            <w:color w:val="auto"/>
            <w:sz w:val="20"/>
            <w:szCs w:val="20"/>
            <w:lang w:val="en-US"/>
          </w:rPr>
          <w:t>srirezekinurhadiati26</w:t>
        </w:r>
        <w:r w:rsidR="008D591B" w:rsidRPr="00F408D1">
          <w:rPr>
            <w:rStyle w:val="Hyperlink"/>
            <w:rFonts w:asciiTheme="majorBidi" w:hAnsiTheme="majorBidi" w:cstheme="majorBidi"/>
            <w:color w:val="auto"/>
            <w:sz w:val="20"/>
            <w:szCs w:val="20"/>
          </w:rPr>
          <w:t>@gmail.com</w:t>
        </w:r>
      </w:hyperlink>
    </w:p>
    <w:p w:rsidR="00ED0C81" w:rsidRPr="00F408D1" w:rsidRDefault="00ED0C81" w:rsidP="00ED0C81">
      <w:pPr>
        <w:jc w:val="both"/>
        <w:rPr>
          <w:rFonts w:asciiTheme="majorBidi" w:hAnsiTheme="majorBidi" w:cstheme="majorBidi"/>
          <w:sz w:val="24"/>
          <w:szCs w:val="24"/>
        </w:rPr>
      </w:pPr>
    </w:p>
    <w:p w:rsidR="00132AFC" w:rsidRDefault="00DE53CF" w:rsidP="00DE53CF">
      <w:pPr>
        <w:jc w:val="center"/>
        <w:rPr>
          <w:rFonts w:asciiTheme="majorBidi" w:hAnsiTheme="majorBidi" w:cstheme="majorBidi"/>
          <w:b/>
          <w:bCs/>
          <w:i/>
          <w:iCs/>
          <w:lang w:val="en-US"/>
        </w:rPr>
      </w:pPr>
      <w:r w:rsidRPr="007B7AD6">
        <w:rPr>
          <w:rFonts w:asciiTheme="majorBidi" w:hAnsiTheme="majorBidi" w:cstheme="majorBidi"/>
          <w:b/>
          <w:bCs/>
          <w:i/>
          <w:iCs/>
        </w:rPr>
        <w:t>Abstract</w:t>
      </w:r>
    </w:p>
    <w:p w:rsidR="00E83A01" w:rsidRPr="00F408D1" w:rsidRDefault="00E83A01" w:rsidP="00F408D1">
      <w:pPr>
        <w:jc w:val="both"/>
        <w:rPr>
          <w:rFonts w:asciiTheme="majorBidi" w:hAnsiTheme="majorBidi" w:cstheme="majorBidi"/>
          <w:i/>
          <w:iCs/>
          <w:lang w:val="en-US"/>
        </w:rPr>
      </w:pPr>
      <w:r w:rsidRPr="00F408D1">
        <w:rPr>
          <w:rFonts w:asciiTheme="majorBidi" w:hAnsiTheme="majorBidi" w:cstheme="majorBidi"/>
          <w:i/>
          <w:iCs/>
        </w:rPr>
        <w:t>This study aims to analyze the influence of the variables of religiosity, financing and empowerment on the development of MSMEs. This research is a quantitative research with multiple linear regression model with the help of SPSS version 23 program. The population in this study amounted to 1413 respondents. By using a random sampling technique, a sample of 90 respondents was taken. The results of this study found that religiosity had no significant effect on the development of MSMEs. Taken together, religiosity, financing and empowerment can significantly influence the MSME Development variable. Based on the R square value, it shows that the variables of religiosity, financing and empowerment have an effect on the development of MSMEs by 67.8% and the rest because 32.2% has no effect.</w:t>
      </w:r>
    </w:p>
    <w:p w:rsidR="00F408D1" w:rsidRPr="00ED293A" w:rsidRDefault="00E83A01" w:rsidP="00BD1CBD">
      <w:pPr>
        <w:jc w:val="both"/>
        <w:rPr>
          <w:rFonts w:asciiTheme="majorBidi" w:hAnsiTheme="majorBidi" w:cstheme="majorBidi"/>
          <w:i/>
          <w:iCs/>
        </w:rPr>
      </w:pPr>
      <w:r w:rsidRPr="00F408D1">
        <w:rPr>
          <w:rFonts w:asciiTheme="majorBidi" w:hAnsiTheme="majorBidi" w:cstheme="majorBidi"/>
          <w:b/>
          <w:bCs/>
        </w:rPr>
        <w:t>Keywords</w:t>
      </w:r>
      <w:r w:rsidRPr="00E83A01">
        <w:rPr>
          <w:rFonts w:asciiTheme="majorBidi" w:hAnsiTheme="majorBidi" w:cstheme="majorBidi"/>
        </w:rPr>
        <w:t xml:space="preserve">: </w:t>
      </w:r>
      <w:r w:rsidRPr="00ED293A">
        <w:rPr>
          <w:rFonts w:asciiTheme="majorBidi" w:hAnsiTheme="majorBidi" w:cstheme="majorBidi"/>
          <w:i/>
          <w:iCs/>
        </w:rPr>
        <w:t>Religiosity</w:t>
      </w:r>
      <w:r w:rsidRPr="00E83A01">
        <w:rPr>
          <w:rFonts w:asciiTheme="majorBidi" w:hAnsiTheme="majorBidi" w:cstheme="majorBidi"/>
        </w:rPr>
        <w:t xml:space="preserve">, </w:t>
      </w:r>
      <w:r w:rsidRPr="00ED293A">
        <w:rPr>
          <w:rFonts w:asciiTheme="majorBidi" w:hAnsiTheme="majorBidi" w:cstheme="majorBidi"/>
          <w:i/>
          <w:iCs/>
        </w:rPr>
        <w:t>Financing</w:t>
      </w:r>
      <w:r w:rsidRPr="00E83A01">
        <w:rPr>
          <w:rFonts w:asciiTheme="majorBidi" w:hAnsiTheme="majorBidi" w:cstheme="majorBidi"/>
        </w:rPr>
        <w:t xml:space="preserve">, </w:t>
      </w:r>
      <w:r w:rsidRPr="00ED293A">
        <w:rPr>
          <w:rFonts w:asciiTheme="majorBidi" w:hAnsiTheme="majorBidi" w:cstheme="majorBidi"/>
          <w:i/>
          <w:iCs/>
        </w:rPr>
        <w:t>Empowerment</w:t>
      </w:r>
      <w:r w:rsidRPr="00E83A01">
        <w:rPr>
          <w:rFonts w:asciiTheme="majorBidi" w:hAnsiTheme="majorBidi" w:cstheme="majorBidi"/>
        </w:rPr>
        <w:t xml:space="preserve">, MSME </w:t>
      </w:r>
      <w:r w:rsidRPr="00ED293A">
        <w:rPr>
          <w:rFonts w:asciiTheme="majorBidi" w:hAnsiTheme="majorBidi" w:cstheme="majorBidi"/>
          <w:i/>
          <w:iCs/>
        </w:rPr>
        <w:t>Development</w:t>
      </w:r>
    </w:p>
    <w:p w:rsidR="00DE53CF" w:rsidRPr="00F408D1" w:rsidRDefault="00DE53CF" w:rsidP="00ED293A">
      <w:pPr>
        <w:pStyle w:val="ListParagraph"/>
        <w:numPr>
          <w:ilvl w:val="0"/>
          <w:numId w:val="11"/>
        </w:numPr>
        <w:spacing w:after="0"/>
        <w:ind w:left="284" w:hanging="284"/>
        <w:rPr>
          <w:rFonts w:asciiTheme="majorBidi" w:hAnsiTheme="majorBidi" w:cstheme="majorBidi"/>
          <w:b/>
          <w:bCs/>
          <w:lang w:val="en-US"/>
        </w:rPr>
      </w:pPr>
      <w:r w:rsidRPr="00F408D1">
        <w:rPr>
          <w:rFonts w:asciiTheme="majorBidi" w:hAnsiTheme="majorBidi" w:cstheme="majorBidi"/>
          <w:b/>
          <w:bCs/>
          <w:lang w:val="en-US"/>
        </w:rPr>
        <w:t>PENDAHULUAN</w:t>
      </w:r>
    </w:p>
    <w:p w:rsidR="00DE53CF" w:rsidRPr="00BD1CBD" w:rsidRDefault="00DE53CF" w:rsidP="00346261">
      <w:pPr>
        <w:spacing w:after="0" w:line="240" w:lineRule="auto"/>
        <w:ind w:firstLine="360"/>
        <w:jc w:val="both"/>
        <w:rPr>
          <w:rFonts w:asciiTheme="majorBidi" w:hAnsiTheme="majorBidi" w:cstheme="majorBidi"/>
        </w:rPr>
      </w:pPr>
      <w:r w:rsidRPr="007B7AD6">
        <w:rPr>
          <w:rFonts w:asciiTheme="majorBidi" w:hAnsiTheme="majorBidi" w:cstheme="majorBidi"/>
        </w:rPr>
        <w:t>Indonesia yang masih pada tingkatan negara berkembang</w:t>
      </w:r>
      <w:r w:rsidRPr="007B7AD6">
        <w:rPr>
          <w:rFonts w:asciiTheme="majorBidi" w:hAnsiTheme="majorBidi" w:cstheme="majorBidi"/>
          <w:lang w:val="en-US"/>
        </w:rPr>
        <w:t xml:space="preserve"> yang </w:t>
      </w:r>
      <w:r w:rsidRPr="007B7AD6">
        <w:rPr>
          <w:rFonts w:asciiTheme="majorBidi" w:hAnsiTheme="majorBidi" w:cstheme="majorBidi"/>
        </w:rPr>
        <w:t>edang giatnya membangun perekonomian melalui usaha mikro, kecil dan menengah (UMKM)</w:t>
      </w:r>
      <w:r w:rsidRPr="007B7AD6">
        <w:rPr>
          <w:rFonts w:asciiTheme="majorBidi" w:hAnsiTheme="majorBidi" w:cstheme="majorBidi"/>
          <w:lang w:val="en-US"/>
        </w:rPr>
        <w:t>. S</w:t>
      </w:r>
      <w:r w:rsidRPr="007B7AD6">
        <w:rPr>
          <w:rFonts w:asciiTheme="majorBidi" w:hAnsiTheme="majorBidi" w:cstheme="majorBidi"/>
        </w:rPr>
        <w:t>aat krisis ekonomi melanda Indonesia</w:t>
      </w:r>
      <w:r w:rsidRPr="007B7AD6">
        <w:rPr>
          <w:rFonts w:asciiTheme="majorBidi" w:hAnsiTheme="majorBidi" w:cstheme="majorBidi"/>
          <w:lang w:val="en-US"/>
        </w:rPr>
        <w:t>,</w:t>
      </w:r>
      <w:r w:rsidRPr="007B7AD6">
        <w:rPr>
          <w:rFonts w:asciiTheme="majorBidi" w:hAnsiTheme="majorBidi" w:cstheme="majorBidi"/>
        </w:rPr>
        <w:t xml:space="preserve"> UMKM tetap mampu bertahan bahkan UMKM mampu memberikan sumbangan dalam proses penyembuhan perekonomian nasional.</w:t>
      </w:r>
      <w:r w:rsidRPr="007B7AD6">
        <w:rPr>
          <w:rFonts w:asciiTheme="majorBidi" w:hAnsiTheme="majorBidi" w:cstheme="majorBidi"/>
          <w:lang w:val="en-US"/>
        </w:rPr>
        <w:t xml:space="preserve"> </w:t>
      </w:r>
      <w:r w:rsidRPr="007B7AD6">
        <w:rPr>
          <w:rFonts w:asciiTheme="majorBidi" w:hAnsiTheme="majorBidi" w:cstheme="majorBidi"/>
        </w:rPr>
        <w:t>UMKM memiliki peranan penting tidak hanya di negara-negara berkembang seperti Indonesia tetapi juga di negara-negara maju.</w:t>
      </w:r>
      <w:r w:rsidRPr="007B7AD6">
        <w:rPr>
          <w:rFonts w:asciiTheme="majorBidi" w:hAnsiTheme="majorBidi" w:cstheme="majorBidi"/>
          <w:lang w:val="en-US"/>
        </w:rPr>
        <w:t xml:space="preserve"> S</w:t>
      </w:r>
      <w:r w:rsidRPr="007B7AD6">
        <w:rPr>
          <w:rFonts w:asciiTheme="majorBidi" w:hAnsiTheme="majorBidi" w:cstheme="majorBidi"/>
        </w:rPr>
        <w:t>elain berperan dalam pertumbuhan pembangunan dan ekonomi, UMKM juga memiliki peranan yang sangat penting dalam mengatasi masalah pengangguran dan kemiskinan.</w:t>
      </w:r>
      <w:r w:rsidRPr="007B7AD6">
        <w:rPr>
          <w:rFonts w:asciiTheme="majorBidi" w:hAnsiTheme="majorBidi" w:cstheme="majorBidi"/>
          <w:lang w:val="en-US"/>
        </w:rPr>
        <w:t xml:space="preserve"> </w:t>
      </w:r>
      <w:r w:rsidR="00262399" w:rsidRPr="007B7AD6">
        <w:rPr>
          <w:rFonts w:asciiTheme="majorBidi" w:hAnsiTheme="majorBidi" w:cstheme="majorBidi"/>
          <w:lang w:val="en-US"/>
        </w:rPr>
        <w:t xml:space="preserve">Hal ini karena UMKM dapat digunakan </w:t>
      </w:r>
      <w:r w:rsidRPr="007B7AD6">
        <w:rPr>
          <w:rFonts w:asciiTheme="majorBidi" w:hAnsiTheme="majorBidi" w:cstheme="majorBidi"/>
        </w:rPr>
        <w:t>sebagai sumber pertumbuhan kesempatan kerja dan pendapatan</w:t>
      </w:r>
      <w:r w:rsidR="00262399" w:rsidRPr="007B7AD6">
        <w:rPr>
          <w:rFonts w:asciiTheme="majorBidi" w:hAnsiTheme="majorBidi" w:cstheme="majorBidi"/>
          <w:lang w:val="en-US"/>
        </w:rPr>
        <w:t xml:space="preserve">, yang dapatdilihat dari </w:t>
      </w:r>
      <w:r w:rsidR="00262399" w:rsidRPr="007B7AD6">
        <w:rPr>
          <w:rFonts w:asciiTheme="majorBidi" w:hAnsiTheme="majorBidi" w:cstheme="majorBidi"/>
        </w:rPr>
        <w:t>pertumbuhan UMKM dari tahun ke tahun yang mengalami peningkatan</w:t>
      </w:r>
      <w:r w:rsidR="00262399" w:rsidRPr="007B7AD6">
        <w:rPr>
          <w:rFonts w:asciiTheme="majorBidi" w:hAnsiTheme="majorBidi" w:cstheme="majorBidi"/>
          <w:lang w:val="en-US"/>
        </w:rPr>
        <w:t>.</w:t>
      </w:r>
      <w:r w:rsidR="00262399" w:rsidRPr="007B7AD6">
        <w:rPr>
          <w:rFonts w:asciiTheme="majorBidi" w:hAnsiTheme="majorBidi" w:cstheme="majorBidi"/>
        </w:rPr>
        <w:t xml:space="preserve"> UMKM memiliki potensi luar biasa dalam mengentaskan kemiskinan, meningkatkan pendapatan dan kesejahteraan masyarakat.</w:t>
      </w:r>
      <w:r w:rsidR="00262399" w:rsidRPr="007B7AD6">
        <w:rPr>
          <w:rFonts w:asciiTheme="majorBidi" w:hAnsiTheme="majorBidi" w:cstheme="majorBidi"/>
          <w:lang w:val="en-US"/>
        </w:rPr>
        <w:t xml:space="preserve"> </w:t>
      </w:r>
      <w:r w:rsidR="00262399" w:rsidRPr="007B7AD6">
        <w:rPr>
          <w:rFonts w:asciiTheme="majorBidi" w:hAnsiTheme="majorBidi" w:cstheme="majorBidi"/>
        </w:rPr>
        <w:t xml:space="preserve">Namun untuk memaksimalkan potensi tersebut UMKM menghadapi sejumlah permasalahan. Permasalahan yang dihadapi UMKM dapat dilihat dari dua sisi yakni dari sisi internal dan eksternal UMKM itu sendiri. Adapun permasalahan dari  sisi internal meliputi keterbatasan modal, sumberdaya manusia yang terbatas, lemahnya jaringan usaha dan kemampuan penetrasi pasar. Sedangkan permasalahan dari sisi eksternalnya meliputi terbatasnya sarana dan prasarana, implikasi otonomi daerah, terbatasnya akses pasar dan perdagangan bebas, sifat produk dengan </w:t>
      </w:r>
      <w:r w:rsidR="00262399" w:rsidRPr="007B7AD6">
        <w:rPr>
          <w:rFonts w:asciiTheme="majorBidi" w:hAnsiTheme="majorBidi" w:cstheme="majorBidi"/>
          <w:i/>
          <w:iCs/>
        </w:rPr>
        <w:t>lifetime</w:t>
      </w:r>
      <w:r w:rsidR="00262399" w:rsidRPr="007B7AD6">
        <w:rPr>
          <w:rFonts w:asciiTheme="majorBidi" w:hAnsiTheme="majorBidi" w:cstheme="majorBidi"/>
        </w:rPr>
        <w:t xml:space="preserve"> pendek dan iklim usaha yang belum sepenuhnya kondusif. </w:t>
      </w:r>
      <w:r w:rsidR="00262399" w:rsidRPr="007B7AD6">
        <w:rPr>
          <w:rStyle w:val="FootnoteReference"/>
          <w:rFonts w:asciiTheme="majorBidi" w:hAnsiTheme="majorBidi" w:cstheme="majorBidi"/>
        </w:rPr>
        <w:footnoteReference w:id="1"/>
      </w:r>
    </w:p>
    <w:p w:rsidR="00262399" w:rsidRPr="007B7AD6" w:rsidRDefault="00262399" w:rsidP="00346261">
      <w:pPr>
        <w:spacing w:after="0" w:line="240" w:lineRule="auto"/>
        <w:ind w:firstLine="360"/>
        <w:jc w:val="both"/>
        <w:rPr>
          <w:rFonts w:asciiTheme="majorBidi" w:hAnsiTheme="majorBidi" w:cstheme="majorBidi"/>
          <w:lang w:val="en-US"/>
        </w:rPr>
      </w:pPr>
      <w:r w:rsidRPr="007B7AD6">
        <w:rPr>
          <w:rFonts w:asciiTheme="majorBidi" w:hAnsiTheme="majorBidi" w:cstheme="majorBidi"/>
        </w:rPr>
        <w:lastRenderedPageBreak/>
        <w:t>Selain permodalan, UMKM juga terkendala dalam hal kualitas sumber daya manusia (SDM).</w:t>
      </w:r>
      <w:r w:rsidRPr="007B7AD6">
        <w:rPr>
          <w:rStyle w:val="FootnoteReference"/>
          <w:rFonts w:asciiTheme="majorBidi" w:hAnsiTheme="majorBidi" w:cstheme="majorBidi"/>
        </w:rPr>
        <w:footnoteReference w:id="2"/>
      </w:r>
      <w:r w:rsidRPr="007B7AD6">
        <w:rPr>
          <w:rFonts w:asciiTheme="majorBidi" w:hAnsiTheme="majorBidi" w:cstheme="majorBidi"/>
          <w:lang w:val="en-US"/>
        </w:rPr>
        <w:t xml:space="preserve"> </w:t>
      </w:r>
      <w:r w:rsidRPr="007B7AD6">
        <w:rPr>
          <w:rFonts w:asciiTheme="majorBidi" w:hAnsiTheme="majorBidi" w:cstheme="majorBidi"/>
        </w:rPr>
        <w:t>Keterbatasan sumber modal yang dimiliki dan sulitnya mengakses sumber permodalan menjadi kendala dalam pemberdayaan dan perkembangan UMKM secara cepat dan berkesinambungan</w:t>
      </w:r>
      <w:r w:rsidRPr="007B7AD6">
        <w:rPr>
          <w:rFonts w:asciiTheme="majorBidi" w:hAnsiTheme="majorBidi" w:cstheme="majorBidi"/>
          <w:lang w:val="en-US"/>
        </w:rPr>
        <w:t xml:space="preserve">. </w:t>
      </w:r>
      <w:r w:rsidRPr="007B7AD6">
        <w:rPr>
          <w:rFonts w:asciiTheme="majorBidi" w:hAnsiTheme="majorBidi" w:cstheme="majorBidi"/>
        </w:rPr>
        <w:t xml:space="preserve">Sumber daya manusia merupakan </w:t>
      </w:r>
      <w:r w:rsidRPr="007B7AD6">
        <w:rPr>
          <w:rFonts w:asciiTheme="majorBidi" w:hAnsiTheme="majorBidi" w:cstheme="majorBidi"/>
          <w:i/>
          <w:iCs/>
        </w:rPr>
        <w:t xml:space="preserve">asset </w:t>
      </w:r>
      <w:r w:rsidRPr="007B7AD6">
        <w:rPr>
          <w:rFonts w:asciiTheme="majorBidi" w:hAnsiTheme="majorBidi" w:cstheme="majorBidi"/>
        </w:rPr>
        <w:t>yang paling penting yang peranannya sangat diperlukan dalam mendukung terciptanya UMKM dengan daya saing dan kualitas tinggi.</w:t>
      </w:r>
      <w:r w:rsidRPr="007B7AD6">
        <w:rPr>
          <w:rFonts w:asciiTheme="majorBidi" w:hAnsiTheme="majorBidi" w:cstheme="majorBidi"/>
          <w:lang w:val="en-US"/>
        </w:rPr>
        <w:t xml:space="preserve"> </w:t>
      </w:r>
      <w:r w:rsidRPr="007B7AD6">
        <w:rPr>
          <w:rFonts w:asciiTheme="majorBidi" w:hAnsiTheme="majorBidi" w:cstheme="majorBidi"/>
        </w:rPr>
        <w:t>Kualitas sumber daya yang terbatas menyebabkan rendahnya produktivitas pendapatan, jumlah produksi barang tidak mengalami peningkatan dan masih tradisional dan sempitnya area pemasaran produk jadi UMKM.</w:t>
      </w:r>
      <w:r w:rsidRPr="007B7AD6">
        <w:rPr>
          <w:rStyle w:val="FootnoteReference"/>
          <w:rFonts w:asciiTheme="majorBidi" w:hAnsiTheme="majorBidi" w:cstheme="majorBidi"/>
        </w:rPr>
        <w:footnoteReference w:id="3"/>
      </w:r>
    </w:p>
    <w:p w:rsidR="00470C8D" w:rsidRPr="007B7AD6" w:rsidRDefault="00262399" w:rsidP="00346261">
      <w:pPr>
        <w:spacing w:after="0" w:line="240" w:lineRule="auto"/>
        <w:ind w:firstLine="360"/>
        <w:jc w:val="both"/>
        <w:rPr>
          <w:rFonts w:asciiTheme="majorBidi" w:hAnsiTheme="majorBidi" w:cstheme="majorBidi"/>
        </w:rPr>
      </w:pPr>
      <w:r w:rsidRPr="007B7AD6">
        <w:rPr>
          <w:rFonts w:asciiTheme="majorBidi" w:hAnsiTheme="majorBidi" w:cstheme="majorBidi"/>
        </w:rPr>
        <w:t>Dalam aspek sumber daya manusia secara umum dapat dilihat dari tingkat pendidikannya, baik pendidikan secara formal maupun informal. Selain itu rendahnya kualitas SDM terlihat dari  tingkat mental dan religiusitas SDM adalah persoalan yang mempengaruhi kinerja atau daya saing UMKM.</w:t>
      </w:r>
      <w:r w:rsidRPr="007B7AD6">
        <w:rPr>
          <w:rFonts w:asciiTheme="majorBidi" w:hAnsiTheme="majorBidi" w:cstheme="majorBidi"/>
          <w:lang w:val="en-US"/>
        </w:rPr>
        <w:t xml:space="preserve"> </w:t>
      </w:r>
      <w:r w:rsidR="00470C8D" w:rsidRPr="007B7AD6">
        <w:rPr>
          <w:rFonts w:asciiTheme="majorBidi" w:hAnsiTheme="majorBidi" w:cstheme="majorBidi"/>
        </w:rPr>
        <w:t>Semangat kewirausahaan dan peningkatan produktivitas yang didukung pengembangan teknologi menjadi penting dalam fokus penguatan SDM.</w:t>
      </w:r>
      <w:r w:rsidR="00470C8D" w:rsidRPr="007B7AD6">
        <w:rPr>
          <w:rFonts w:asciiTheme="majorBidi" w:hAnsiTheme="majorBidi" w:cstheme="majorBidi"/>
          <w:lang w:val="en-US"/>
        </w:rPr>
        <w:t xml:space="preserve"> </w:t>
      </w:r>
      <w:r w:rsidR="00470C8D" w:rsidRPr="007B7AD6">
        <w:rPr>
          <w:rFonts w:asciiTheme="majorBidi" w:hAnsiTheme="majorBidi" w:cstheme="majorBidi"/>
        </w:rPr>
        <w:t>Melalui pengembangan SDM tidak hanya pemilik UMKM namun para pekerja juga bisa meningkatkan keterampilan, pengalaman dan pengetahuan .untuk bisa meningkatkan kemampuan untuk memajukan usahanya dan meningkatkan produktivitasnya.</w:t>
      </w:r>
    </w:p>
    <w:p w:rsidR="00ED293A" w:rsidRPr="00346261" w:rsidRDefault="00470C8D" w:rsidP="00ED293A">
      <w:pPr>
        <w:spacing w:after="0" w:line="240" w:lineRule="auto"/>
        <w:ind w:firstLine="360"/>
        <w:jc w:val="both"/>
        <w:rPr>
          <w:rFonts w:asciiTheme="majorBidi" w:hAnsiTheme="majorBidi" w:cstheme="majorBidi"/>
          <w:lang w:val="en-US"/>
        </w:rPr>
      </w:pPr>
      <w:r w:rsidRPr="007B7AD6">
        <w:rPr>
          <w:rFonts w:asciiTheme="majorBidi" w:hAnsiTheme="majorBidi" w:cstheme="majorBidi"/>
        </w:rPr>
        <w:t xml:space="preserve">Tingkat pendidikan, mental dan religiusitas SDM adalah persoalan yang mempengaruhi </w:t>
      </w:r>
      <w:r w:rsidRPr="007B7AD6">
        <w:rPr>
          <w:rFonts w:asciiTheme="majorBidi" w:hAnsiTheme="majorBidi" w:cstheme="majorBidi"/>
          <w:lang w:val="en-US"/>
        </w:rPr>
        <w:t>perkembangan</w:t>
      </w:r>
      <w:r w:rsidRPr="007B7AD6">
        <w:rPr>
          <w:rFonts w:asciiTheme="majorBidi" w:hAnsiTheme="majorBidi" w:cstheme="majorBidi"/>
        </w:rPr>
        <w:t xml:space="preserve"> UMKM.</w:t>
      </w:r>
      <w:r w:rsidRPr="007B7AD6">
        <w:rPr>
          <w:rFonts w:asciiTheme="majorBidi" w:hAnsiTheme="majorBidi" w:cstheme="majorBidi"/>
          <w:lang w:val="en-US"/>
        </w:rPr>
        <w:t xml:space="preserve"> </w:t>
      </w:r>
      <w:r w:rsidRPr="007B7AD6">
        <w:rPr>
          <w:rFonts w:asciiTheme="majorBidi" w:hAnsiTheme="majorBidi" w:cstheme="majorBidi"/>
        </w:rPr>
        <w:t xml:space="preserve">Religiusitas berhubungan erat dengan kegiatan ekonomi dikarenakan SDM bukan hanya tenaga kerja untuk menghasilkan </w:t>
      </w:r>
      <w:r w:rsidRPr="00ED293A">
        <w:rPr>
          <w:rFonts w:asciiTheme="majorBidi" w:hAnsiTheme="majorBidi" w:cstheme="majorBidi"/>
          <w:i/>
          <w:iCs/>
        </w:rPr>
        <w:t>output</w:t>
      </w:r>
      <w:r w:rsidRPr="007B7AD6">
        <w:rPr>
          <w:rFonts w:asciiTheme="majorBidi" w:hAnsiTheme="majorBidi" w:cstheme="majorBidi"/>
        </w:rPr>
        <w:t xml:space="preserve"> tertentu. Sekalipun sebagai input produksi, namun SDM memiliki jiwa, mental dan tingkat religiusitas yang mempengaruhi kinerjanya.</w:t>
      </w:r>
      <w:r w:rsidRPr="007B7AD6">
        <w:rPr>
          <w:rStyle w:val="FootnoteReference"/>
          <w:rFonts w:asciiTheme="majorBidi" w:hAnsiTheme="majorBidi" w:cstheme="majorBidi"/>
        </w:rPr>
        <w:footnoteReference w:id="4"/>
      </w:r>
      <w:r w:rsidRPr="007B7AD6">
        <w:rPr>
          <w:rFonts w:asciiTheme="majorBidi" w:hAnsiTheme="majorBidi" w:cstheme="majorBidi"/>
          <w:lang w:val="en-US"/>
        </w:rPr>
        <w:t xml:space="preserve"> </w:t>
      </w:r>
      <w:r w:rsidRPr="007B7AD6">
        <w:rPr>
          <w:rFonts w:asciiTheme="majorBidi" w:hAnsiTheme="majorBidi" w:cstheme="majorBidi"/>
        </w:rPr>
        <w:t>Dalam Islam, sumber daya manusia adalah khalifah yang diberi tugas untuk mengelola bumi secara baik, dimana dalam melaksanakan tugas tersebut tidak hanya dipandu oleh akal/pendidikan namun juga nilai-nilai Islam. Seseorang yang memahami ajaran agamanya dengan baik dan benar, secara teoritis akan lebih mampu mengembangkan dirinya.</w:t>
      </w:r>
      <w:r w:rsidRPr="007B7AD6">
        <w:rPr>
          <w:rFonts w:asciiTheme="majorBidi" w:hAnsiTheme="majorBidi" w:cstheme="majorBidi"/>
          <w:lang w:val="en-US"/>
        </w:rPr>
        <w:t xml:space="preserve"> </w:t>
      </w:r>
      <w:r w:rsidRPr="007B7AD6">
        <w:rPr>
          <w:rFonts w:asciiTheme="majorBidi" w:hAnsiTheme="majorBidi" w:cstheme="majorBidi"/>
        </w:rPr>
        <w:t>Pendidikan dan spiritual/religiusitas yang baik merupakan salah satu indikator keberhasilan dalam kemajuan perkembangan bisnis UMKM secara efektif, efesien dan keseluruhan.</w:t>
      </w:r>
      <w:r w:rsidRPr="007B7AD6">
        <w:rPr>
          <w:rFonts w:asciiTheme="majorBidi" w:hAnsiTheme="majorBidi" w:cstheme="majorBidi"/>
          <w:lang w:val="en-US"/>
        </w:rPr>
        <w:t xml:space="preserve"> </w:t>
      </w:r>
      <w:r w:rsidR="00FF0D9C" w:rsidRPr="007B7AD6">
        <w:rPr>
          <w:rFonts w:asciiTheme="majorBidi" w:hAnsiTheme="majorBidi" w:cstheme="majorBidi"/>
        </w:rPr>
        <w:t>UMKM memiliki permasalahan yang cukup kompleks, dimana permasalahan yang sering dihadapi oleh UMKM sekaligus menjadi kelemahannya adalah dalam hal keterbatasan modal usaha, pengelolaan manajemen SDM yang belum memadai, keterbatasan penguasaan teknologi produksi, keterbatasan bahan baku, dan keterbatasan perluasan pemasaran (kesulitan pemasaran)</w:t>
      </w:r>
      <w:r w:rsidR="00FF0D9C" w:rsidRPr="007B7AD6">
        <w:rPr>
          <w:rStyle w:val="FootnoteReference"/>
          <w:rFonts w:asciiTheme="majorBidi" w:hAnsiTheme="majorBidi" w:cstheme="majorBidi"/>
        </w:rPr>
        <w:footnoteReference w:id="5"/>
      </w:r>
      <w:r w:rsidR="00FF0D9C" w:rsidRPr="007B7AD6">
        <w:rPr>
          <w:rFonts w:asciiTheme="majorBidi" w:hAnsiTheme="majorBidi" w:cstheme="majorBidi"/>
        </w:rPr>
        <w:t xml:space="preserve">. </w:t>
      </w:r>
      <w:r w:rsidR="00EB6154" w:rsidRPr="007B7AD6">
        <w:rPr>
          <w:rFonts w:asciiTheme="majorBidi" w:hAnsiTheme="majorBidi" w:cstheme="majorBidi"/>
        </w:rPr>
        <w:t>Untuk mengatasi permasalahan dalam pengembangan UMKM tersebut, dibutuhkan peran pemberdayaan Dinas Koperasi dan UMKM yang akan sangat berdampak pada perkembangan UMKM</w:t>
      </w:r>
      <w:r w:rsidR="00346261">
        <w:rPr>
          <w:rFonts w:asciiTheme="majorBidi" w:hAnsiTheme="majorBidi" w:cstheme="majorBidi"/>
          <w:lang w:val="en-US"/>
        </w:rPr>
        <w:t>.</w:t>
      </w:r>
    </w:p>
    <w:p w:rsidR="000E74E1" w:rsidRPr="007B7AD6" w:rsidRDefault="000E74E1" w:rsidP="00346261">
      <w:pPr>
        <w:pStyle w:val="ListParagraph"/>
        <w:numPr>
          <w:ilvl w:val="0"/>
          <w:numId w:val="2"/>
        </w:numPr>
        <w:spacing w:after="0" w:line="240" w:lineRule="auto"/>
        <w:ind w:left="284" w:hanging="284"/>
        <w:jc w:val="both"/>
        <w:rPr>
          <w:rFonts w:ascii="Times New Roman" w:hAnsi="Times New Roman" w:cs="Times New Roman"/>
          <w:b/>
          <w:bCs/>
        </w:rPr>
      </w:pPr>
      <w:r w:rsidRPr="007B7AD6">
        <w:rPr>
          <w:rFonts w:ascii="Times New Roman" w:hAnsi="Times New Roman" w:cs="Times New Roman"/>
          <w:b/>
          <w:bCs/>
        </w:rPr>
        <w:t>Usaha Mikro, Kecil, dan Menengah (UMKM)</w:t>
      </w:r>
    </w:p>
    <w:p w:rsidR="000E74E1" w:rsidRPr="007B7AD6" w:rsidRDefault="000E74E1" w:rsidP="00346261">
      <w:pPr>
        <w:autoSpaceDE w:val="0"/>
        <w:autoSpaceDN w:val="0"/>
        <w:adjustRightInd w:val="0"/>
        <w:spacing w:after="0" w:line="240" w:lineRule="auto"/>
        <w:ind w:firstLine="284"/>
        <w:jc w:val="both"/>
        <w:rPr>
          <w:rFonts w:ascii="Times New Roman" w:hAnsi="Times New Roman" w:cs="Times New Roman"/>
          <w:color w:val="000000"/>
        </w:rPr>
      </w:pPr>
      <w:r w:rsidRPr="007B7AD6">
        <w:rPr>
          <w:rFonts w:ascii="Times New Roman" w:hAnsi="Times New Roman" w:cs="Times New Roman"/>
          <w:color w:val="000000"/>
        </w:rPr>
        <w:t>Berdasarkan Undang-Undang Republik Indonesia Nomor 20 Tahun 2008 tentang Usaha Mikro, Kecil, dan Menengah pada Bab 1, pasal 1 dijelaskan bahwa yang dimaksud Usaha, Mikro, Kecil, dan Menengah adalah:</w:t>
      </w:r>
      <w:r w:rsidRPr="007B7AD6">
        <w:rPr>
          <w:rStyle w:val="FootnoteReference"/>
          <w:rFonts w:ascii="Times New Roman" w:hAnsi="Times New Roman" w:cs="Times New Roman"/>
          <w:color w:val="000000"/>
        </w:rPr>
        <w:footnoteReference w:id="6"/>
      </w:r>
    </w:p>
    <w:p w:rsidR="000E74E1" w:rsidRPr="007B7AD6" w:rsidRDefault="000E74E1" w:rsidP="00346261">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7B7AD6">
        <w:rPr>
          <w:rFonts w:ascii="Times New Roman" w:hAnsi="Times New Roman" w:cs="Times New Roman"/>
          <w:color w:val="000000"/>
        </w:rPr>
        <w:lastRenderedPageBreak/>
        <w:t>Usaha mikro adalah usaha produktif milik orang perorangan dan/ atau badan usaha perorangan yang memenuhi kriteria usaha mikro sebagaimana diatur dalam Undang-Undang ini,</w:t>
      </w:r>
    </w:p>
    <w:p w:rsidR="000E74E1" w:rsidRPr="007B7AD6" w:rsidRDefault="000E74E1" w:rsidP="00346261">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7B7AD6">
        <w:rPr>
          <w:rFonts w:ascii="Times New Roman" w:hAnsi="Times New Roman" w:cs="Times New Roman"/>
          <w:color w:val="000000"/>
        </w:rPr>
        <w:t>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 Kecil sebagaimana dimaksud dalam Undang-Undang ini.</w:t>
      </w:r>
    </w:p>
    <w:p w:rsidR="000E74E1" w:rsidRPr="007B7AD6" w:rsidRDefault="000E74E1" w:rsidP="00346261">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7B7AD6">
        <w:rPr>
          <w:rFonts w:ascii="Times New Roman" w:hAnsi="Times New Roman" w:cs="Times New Roman"/>
          <w:color w:val="000000"/>
        </w:rPr>
        <w:t>Usaha menengah adalah usaha ekonomi produktif yang berdiri sendiri, yang dilakukan oleh orang perorangan atau badan usaha yang bukan merupakan anak perusahaan atau cabang perusahaan yang dimiliki, dikuasai, atau menjadi bagian baik langsung maupun tidak langsung dengan Usaha Kecil atau Usaha Besar dengan jumlahkekayaan bersih atau hasil penjualan tahunan sebagaimana diatur dalam Undang-Undang ini.</w:t>
      </w:r>
    </w:p>
    <w:p w:rsidR="000E74E1" w:rsidRPr="007B7AD6" w:rsidRDefault="000E74E1" w:rsidP="00346261">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7B7AD6">
        <w:rPr>
          <w:rFonts w:ascii="Times New Roman" w:hAnsi="Times New Roman" w:cs="Times New Roman"/>
        </w:rPr>
        <w:t>Usaha Besar adalah usaha ekonomi produktif yang dilakukan oleh badan usaha dengan jumlah kekayaan bersih atau hasil penjualan tahunan lebih besar dari Usaha Menengah, yang meliputi usaha nasional milik negara atau swasta, usaha patungan, dan usaha asing yang melakukan kegiatan ekonomi di Indonesia</w:t>
      </w:r>
    </w:p>
    <w:p w:rsidR="000E74E1" w:rsidRPr="007B7AD6" w:rsidRDefault="000E74E1" w:rsidP="0034626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7B7AD6">
        <w:rPr>
          <w:rFonts w:ascii="Times New Roman" w:hAnsi="Times New Roman" w:cs="Times New Roman"/>
        </w:rPr>
        <w:t>Dunia Usaha adalah Usaha Mikro, Usaha Kecil, Usaha Menengah, dan Usaha Besar yang melakukankegiatanekonomi di Indonesia dan berdomisili di Indonesia.</w:t>
      </w:r>
      <w:r w:rsidRPr="007B7AD6">
        <w:rPr>
          <w:rStyle w:val="FootnoteReference"/>
          <w:rFonts w:ascii="Times New Roman" w:hAnsi="Times New Roman" w:cs="Times New Roman"/>
        </w:rPr>
        <w:footnoteReference w:id="7"/>
      </w:r>
    </w:p>
    <w:p w:rsidR="000E74E1" w:rsidRPr="007B7AD6" w:rsidRDefault="000E74E1" w:rsidP="00346261">
      <w:pPr>
        <w:autoSpaceDE w:val="0"/>
        <w:autoSpaceDN w:val="0"/>
        <w:adjustRightInd w:val="0"/>
        <w:spacing w:after="0" w:line="240" w:lineRule="auto"/>
        <w:ind w:firstLine="360"/>
        <w:jc w:val="both"/>
        <w:rPr>
          <w:rFonts w:ascii="Times New Roman" w:hAnsi="Times New Roman" w:cs="Times New Roman"/>
        </w:rPr>
      </w:pPr>
      <w:r w:rsidRPr="007B7AD6">
        <w:rPr>
          <w:rFonts w:ascii="Times New Roman" w:hAnsi="Times New Roman" w:cs="Times New Roman"/>
        </w:rPr>
        <w:t xml:space="preserve">Pada prinsipnya perbedaan antara Usaha Mikro (UMI), Usaha Kecil (UK), Usaha Menengah (UM) dan Usaha Besar (UB) didasarkan pada nilai aset awal ( tidak termasuk tanah dan bangunan), omset rata – rata pertahun, atau jumlah pekerja tidak tetap. Secara umum UMI memiliki lima atau kurang pekerja tetap, walaupun banyak usaha katagori ini tidak mengerjakan pekejaan yang digaji,  yang didalam literatur sering disebut </w:t>
      </w:r>
      <w:r w:rsidRPr="007B7AD6">
        <w:rPr>
          <w:rFonts w:ascii="Times New Roman" w:hAnsi="Times New Roman" w:cs="Times New Roman"/>
          <w:i/>
          <w:iCs/>
        </w:rPr>
        <w:t>self</w:t>
      </w:r>
      <w:r w:rsidRPr="007B7AD6">
        <w:rPr>
          <w:rFonts w:ascii="Times New Roman" w:hAnsi="Times New Roman" w:cs="Times New Roman"/>
          <w:i/>
          <w:iCs/>
          <w:lang w:val="en-ID"/>
        </w:rPr>
        <w:t>.</w:t>
      </w:r>
    </w:p>
    <w:p w:rsidR="000E74E1" w:rsidRPr="007B7AD6" w:rsidRDefault="000E74E1" w:rsidP="00346261">
      <w:pPr>
        <w:spacing w:after="0" w:line="240" w:lineRule="auto"/>
        <w:ind w:firstLine="720"/>
        <w:jc w:val="both"/>
        <w:rPr>
          <w:rFonts w:ascii="Times New Roman" w:hAnsi="Times New Roman" w:cs="Times New Roman"/>
          <w:lang w:val="en-US"/>
        </w:rPr>
      </w:pPr>
      <w:r w:rsidRPr="007B7AD6">
        <w:rPr>
          <w:rFonts w:ascii="Times New Roman" w:hAnsi="Times New Roman" w:cs="Times New Roman"/>
        </w:rPr>
        <w:t>Buku yang terkenal dari Piore dan Sabel tahun 1984 mengenai “</w:t>
      </w:r>
      <w:r w:rsidRPr="007B7AD6">
        <w:rPr>
          <w:rFonts w:ascii="Times New Roman" w:hAnsi="Times New Roman" w:cs="Times New Roman"/>
          <w:i/>
        </w:rPr>
        <w:t>The Second Industrial</w:t>
      </w:r>
      <w:r w:rsidRPr="007B7AD6">
        <w:rPr>
          <w:rFonts w:ascii="Times New Roman" w:hAnsi="Times New Roman" w:cs="Times New Roman"/>
        </w:rPr>
        <w:t xml:space="preserve"> </w:t>
      </w:r>
      <w:r w:rsidRPr="007B7AD6">
        <w:rPr>
          <w:rFonts w:ascii="Times New Roman" w:hAnsi="Times New Roman" w:cs="Times New Roman"/>
          <w:i/>
        </w:rPr>
        <w:t>Divide</w:t>
      </w:r>
      <w:r w:rsidRPr="007B7AD6">
        <w:rPr>
          <w:rFonts w:ascii="Times New Roman" w:hAnsi="Times New Roman" w:cs="Times New Roman"/>
        </w:rPr>
        <w:t>”</w:t>
      </w:r>
      <w:r w:rsidRPr="007B7AD6">
        <w:rPr>
          <w:rStyle w:val="FootnoteReference"/>
          <w:rFonts w:ascii="Times New Roman" w:hAnsi="Times New Roman" w:cs="Times New Roman"/>
        </w:rPr>
        <w:footnoteReference w:id="8"/>
      </w:r>
      <w:r w:rsidRPr="007B7AD6">
        <w:rPr>
          <w:rFonts w:ascii="Times New Roman" w:hAnsi="Times New Roman" w:cs="Times New Roman"/>
        </w:rPr>
        <w:t xml:space="preserve"> menegaskan bahwa UMKM di lokasi-lokasi itu telah menjadi bentuk yang dominan dari organisasi industri.</w:t>
      </w:r>
      <w:r w:rsidRPr="007B7AD6">
        <w:rPr>
          <w:rFonts w:ascii="Times New Roman" w:hAnsi="Times New Roman" w:cs="Times New Roman"/>
          <w:lang w:val="en-US"/>
        </w:rPr>
        <w:t xml:space="preserve"> </w:t>
      </w:r>
      <w:r w:rsidRPr="007B7AD6">
        <w:rPr>
          <w:rFonts w:ascii="Times New Roman" w:hAnsi="Times New Roman" w:cs="Times New Roman"/>
        </w:rPr>
        <w:t xml:space="preserve">Selain itu, ada juga penelitian tentang </w:t>
      </w:r>
      <w:r w:rsidRPr="007B7AD6">
        <w:rPr>
          <w:rFonts w:ascii="Times New Roman" w:hAnsi="Times New Roman" w:cs="Times New Roman"/>
          <w:i/>
        </w:rPr>
        <w:t>Flexible</w:t>
      </w:r>
      <w:r w:rsidRPr="007B7AD6">
        <w:rPr>
          <w:rFonts w:ascii="Times New Roman" w:hAnsi="Times New Roman" w:cs="Times New Roman"/>
        </w:rPr>
        <w:t xml:space="preserve"> </w:t>
      </w:r>
      <w:r w:rsidRPr="007B7AD6">
        <w:rPr>
          <w:rFonts w:ascii="Times New Roman" w:hAnsi="Times New Roman" w:cs="Times New Roman"/>
          <w:i/>
        </w:rPr>
        <w:t>Specializatin</w:t>
      </w:r>
      <w:r w:rsidRPr="007B7AD6">
        <w:rPr>
          <w:rFonts w:ascii="Times New Roman" w:hAnsi="Times New Roman" w:cs="Times New Roman"/>
        </w:rPr>
        <w:t xml:space="preserve"> (FS) yang secara eksplisit melihat UMKM atau wirausaha sebagai pembangun ekonomi.</w:t>
      </w:r>
      <w:r w:rsidRPr="007B7AD6">
        <w:rPr>
          <w:rFonts w:ascii="Times New Roman" w:hAnsi="Times New Roman" w:cs="Times New Roman"/>
          <w:lang w:val="en-US"/>
        </w:rPr>
        <w:t xml:space="preserve"> </w:t>
      </w:r>
      <w:r w:rsidRPr="007B7AD6">
        <w:rPr>
          <w:rFonts w:ascii="Times New Roman" w:hAnsi="Times New Roman" w:cs="Times New Roman"/>
        </w:rPr>
        <w:t xml:space="preserve">UMKM yang terus mengalami peningkatan dan perkembangan yang baik dapat dilihat dari beberapa ciri </w:t>
      </w:r>
      <w:r w:rsidRPr="007B7AD6">
        <w:rPr>
          <w:rFonts w:ascii="Times New Roman" w:hAnsi="Times New Roman" w:cs="Times New Roman"/>
          <w:lang w:val="en-US"/>
        </w:rPr>
        <w:t>yaitu: t</w:t>
      </w:r>
      <w:r w:rsidRPr="007B7AD6">
        <w:rPr>
          <w:rFonts w:ascii="Times New Roman" w:hAnsi="Times New Roman" w:cs="Times New Roman"/>
        </w:rPr>
        <w:t>enaga kerja yang terampil</w:t>
      </w:r>
      <w:r w:rsidRPr="007B7AD6">
        <w:rPr>
          <w:rFonts w:ascii="Times New Roman" w:hAnsi="Times New Roman" w:cs="Times New Roman"/>
          <w:lang w:val="en-US"/>
        </w:rPr>
        <w:t>, p</w:t>
      </w:r>
      <w:r w:rsidRPr="007B7AD6">
        <w:rPr>
          <w:rFonts w:ascii="Times New Roman" w:hAnsi="Times New Roman" w:cs="Times New Roman"/>
        </w:rPr>
        <w:t>roduk UMKM yang variatif</w:t>
      </w:r>
      <w:r w:rsidRPr="007B7AD6">
        <w:rPr>
          <w:rFonts w:ascii="Times New Roman" w:hAnsi="Times New Roman" w:cs="Times New Roman"/>
          <w:lang w:val="en-US"/>
        </w:rPr>
        <w:t>, a</w:t>
      </w:r>
      <w:r w:rsidRPr="007B7AD6">
        <w:rPr>
          <w:rFonts w:ascii="Times New Roman" w:hAnsi="Times New Roman" w:cs="Times New Roman"/>
        </w:rPr>
        <w:t>kses UMKM terhadap pasar semakin luas</w:t>
      </w:r>
      <w:r w:rsidRPr="007B7AD6">
        <w:rPr>
          <w:rFonts w:ascii="Times New Roman" w:hAnsi="Times New Roman" w:cs="Times New Roman"/>
          <w:lang w:val="en-US"/>
        </w:rPr>
        <w:t>, t</w:t>
      </w:r>
      <w:r w:rsidRPr="007B7AD6">
        <w:rPr>
          <w:rFonts w:ascii="Times New Roman" w:hAnsi="Times New Roman" w:cs="Times New Roman"/>
        </w:rPr>
        <w:t>eknologi yang semakin canggih/ modern</w:t>
      </w:r>
      <w:r w:rsidRPr="007B7AD6">
        <w:rPr>
          <w:rFonts w:ascii="Times New Roman" w:hAnsi="Times New Roman" w:cs="Times New Roman"/>
          <w:lang w:val="en-US"/>
        </w:rPr>
        <w:t>, o</w:t>
      </w:r>
      <w:r w:rsidRPr="007B7AD6">
        <w:rPr>
          <w:rFonts w:ascii="Times New Roman" w:hAnsi="Times New Roman" w:cs="Times New Roman"/>
        </w:rPr>
        <w:t>mset dan profitabilitas meningkat</w:t>
      </w:r>
      <w:r w:rsidRPr="007B7AD6">
        <w:rPr>
          <w:rFonts w:ascii="Times New Roman" w:hAnsi="Times New Roman" w:cs="Times New Roman"/>
          <w:lang w:val="en-US"/>
        </w:rPr>
        <w:t>, dan U</w:t>
      </w:r>
      <w:r w:rsidRPr="007B7AD6">
        <w:rPr>
          <w:rFonts w:ascii="Times New Roman" w:hAnsi="Times New Roman" w:cs="Times New Roman"/>
        </w:rPr>
        <w:t>MKM yang akan bisa membuat produk-produk yang kompetitif yang berarti juga UMKM yang bisa bertahan terus dan bahkan berkembang pesat.</w:t>
      </w:r>
    </w:p>
    <w:p w:rsidR="000E74E1" w:rsidRPr="007B7AD6" w:rsidRDefault="000E74E1" w:rsidP="00346261">
      <w:pPr>
        <w:pStyle w:val="ListParagraph"/>
        <w:numPr>
          <w:ilvl w:val="0"/>
          <w:numId w:val="2"/>
        </w:numPr>
        <w:spacing w:after="0" w:line="240" w:lineRule="auto"/>
        <w:ind w:left="284" w:hanging="284"/>
        <w:jc w:val="both"/>
        <w:rPr>
          <w:rFonts w:ascii="Times New Roman" w:hAnsi="Times New Roman" w:cs="Times New Roman"/>
          <w:b/>
          <w:bCs/>
        </w:rPr>
      </w:pPr>
      <w:r w:rsidRPr="007B7AD6">
        <w:rPr>
          <w:rFonts w:ascii="Times New Roman" w:hAnsi="Times New Roman" w:cs="Times New Roman"/>
          <w:b/>
          <w:bCs/>
        </w:rPr>
        <w:t>Pembiayaan</w:t>
      </w:r>
    </w:p>
    <w:p w:rsidR="00ED293A" w:rsidRDefault="002B6163" w:rsidP="00ED293A">
      <w:pPr>
        <w:spacing w:after="0" w:line="240" w:lineRule="auto"/>
        <w:ind w:firstLine="284"/>
        <w:jc w:val="both"/>
        <w:rPr>
          <w:rFonts w:ascii="Times New Roman" w:hAnsi="Times New Roman" w:cs="Times New Roman"/>
          <w:lang w:val="en-US"/>
        </w:rPr>
      </w:pPr>
      <w:r w:rsidRPr="007B7AD6">
        <w:rPr>
          <w:rFonts w:ascii="Times New Roman" w:hAnsi="Times New Roman" w:cs="Times New Roman"/>
        </w:rPr>
        <w:t>Pembiayaan dalam arti sempit didefenisikan untuk pendanaan yang dilakukan oleh lembaga keuangan. Pembiayaan secara luas yaitu pendanaan yang diberikan oleh suatu pihak kepada pihak lain untuk mendukung investasi yang telah direncanakan.</w:t>
      </w:r>
      <w:r w:rsidRPr="007B7AD6">
        <w:rPr>
          <w:rStyle w:val="FootnoteReference"/>
          <w:rFonts w:ascii="Times New Roman" w:hAnsi="Times New Roman" w:cs="Times New Roman"/>
        </w:rPr>
        <w:footnoteReference w:id="9"/>
      </w:r>
      <w:r w:rsidRPr="007B7AD6">
        <w:rPr>
          <w:rFonts w:ascii="Times New Roman" w:hAnsi="Times New Roman" w:cs="Times New Roman"/>
          <w:lang w:val="en-US"/>
        </w:rPr>
        <w:t xml:space="preserve"> </w:t>
      </w:r>
      <w:r w:rsidRPr="007B7AD6">
        <w:rPr>
          <w:rFonts w:ascii="Times New Roman" w:hAnsi="Times New Roman" w:cs="Times New Roman"/>
        </w:rPr>
        <w:t>Berdasarkan UU No 20 Tahun 2008 yang dimaksud pembiayaan adalah: Pembiayaan adalah penyediaan dana oleh Pemerintah, Pemerintah Daerah, Dunia Usaha, dan masyarakat melalui bank, koperasi, dan lembaga keuangan bukan bank, untuk mengembangkan dan memperkuat permodalan Usaha Mikro, Kecil, dan Menengah.</w:t>
      </w:r>
      <w:r w:rsidRPr="007B7AD6">
        <w:rPr>
          <w:rStyle w:val="FootnoteReference"/>
          <w:rFonts w:ascii="Times New Roman" w:hAnsi="Times New Roman" w:cs="Times New Roman"/>
        </w:rPr>
        <w:footnoteReference w:id="10"/>
      </w:r>
    </w:p>
    <w:p w:rsidR="00ED293A" w:rsidRDefault="00ED293A" w:rsidP="00ED293A">
      <w:pPr>
        <w:spacing w:after="0" w:line="240" w:lineRule="auto"/>
        <w:ind w:firstLine="284"/>
        <w:jc w:val="both"/>
        <w:rPr>
          <w:rFonts w:ascii="Times New Roman" w:hAnsi="Times New Roman" w:cs="Times New Roman"/>
          <w:lang w:val="en-US"/>
        </w:rPr>
      </w:pPr>
    </w:p>
    <w:p w:rsidR="00ED293A" w:rsidRDefault="00ED293A" w:rsidP="00ED293A">
      <w:pPr>
        <w:spacing w:after="0" w:line="240" w:lineRule="auto"/>
        <w:ind w:firstLine="284"/>
        <w:jc w:val="both"/>
        <w:rPr>
          <w:rFonts w:ascii="Times New Roman" w:hAnsi="Times New Roman" w:cs="Times New Roman"/>
          <w:lang w:val="en-US"/>
        </w:rPr>
      </w:pPr>
    </w:p>
    <w:p w:rsidR="00ED293A" w:rsidRPr="00ED293A" w:rsidRDefault="00ED293A" w:rsidP="00ED293A">
      <w:pPr>
        <w:spacing w:after="0" w:line="240" w:lineRule="auto"/>
        <w:ind w:firstLine="284"/>
        <w:jc w:val="both"/>
        <w:rPr>
          <w:rFonts w:ascii="Times New Roman" w:hAnsi="Times New Roman" w:cs="Times New Roman"/>
          <w:lang w:val="en-US"/>
        </w:rPr>
      </w:pPr>
    </w:p>
    <w:p w:rsidR="002B6163" w:rsidRPr="007B7AD6" w:rsidRDefault="002B6163" w:rsidP="00346261">
      <w:pPr>
        <w:pStyle w:val="ListParagraph"/>
        <w:numPr>
          <w:ilvl w:val="0"/>
          <w:numId w:val="2"/>
        </w:numPr>
        <w:spacing w:after="0" w:line="240" w:lineRule="auto"/>
        <w:ind w:left="284" w:hanging="284"/>
        <w:jc w:val="both"/>
        <w:rPr>
          <w:rFonts w:ascii="Times New Roman" w:hAnsi="Times New Roman" w:cs="Times New Roman"/>
          <w:b/>
          <w:bCs/>
        </w:rPr>
      </w:pPr>
      <w:r w:rsidRPr="007B7AD6">
        <w:rPr>
          <w:rFonts w:ascii="Times New Roman" w:hAnsi="Times New Roman" w:cs="Times New Roman"/>
          <w:b/>
          <w:bCs/>
        </w:rPr>
        <w:lastRenderedPageBreak/>
        <w:t>Pemberdayaan</w:t>
      </w:r>
    </w:p>
    <w:p w:rsidR="002B6163" w:rsidRPr="007B7AD6" w:rsidRDefault="002B6163" w:rsidP="00346261">
      <w:pPr>
        <w:spacing w:after="0" w:line="240" w:lineRule="auto"/>
        <w:ind w:firstLine="284"/>
        <w:jc w:val="both"/>
        <w:rPr>
          <w:rFonts w:ascii="Times New Roman" w:hAnsi="Times New Roman" w:cs="Times New Roman"/>
        </w:rPr>
      </w:pPr>
      <w:r w:rsidRPr="007B7AD6">
        <w:rPr>
          <w:rFonts w:ascii="Times New Roman" w:hAnsi="Times New Roman" w:cs="Times New Roman"/>
        </w:rPr>
        <w:t>Pemberdayaan berarti mengembangkan kekuatan atau kemampuan (daya), potensi, sumber daya manusia agar mampu membela dirinya sendiri.</w:t>
      </w:r>
      <w:r w:rsidRPr="007B7AD6">
        <w:rPr>
          <w:rStyle w:val="FootnoteReference"/>
          <w:rFonts w:ascii="Times New Roman" w:hAnsi="Times New Roman" w:cs="Times New Roman"/>
        </w:rPr>
        <w:footnoteReference w:id="11"/>
      </w:r>
      <w:r w:rsidRPr="007B7AD6">
        <w:rPr>
          <w:rFonts w:ascii="Times New Roman" w:hAnsi="Times New Roman" w:cs="Times New Roman"/>
        </w:rPr>
        <w:t xml:space="preserve"> Pemberdayaan Dalam UU No. 20/2008 tentang UMKM, mendefinisikan bahwa pemberdayaan adalah upaya yang dilakukan Pemerintah, Pemerintah Daerah, Dunia Usaha, dan Masyarakat secara sinergis dalam bentuk penumbuhan iklim dan pengembangan usaha terhadap UMKM sehingga  mampu tumbuh dan berkembang menjadi usaha yang tangguh dan mandiri. Iklim Usaha adalah kondisi yang diupayakan Pemerintah dan Pemerintah Daerah untuk memberdayakan Usaha Mikro, Kecil, dan Menengah secara sinergis melalui penetapan berbagai peraturan perundang-undangan dan kebijakan di berbagai aspek kehidupan ekonomi agar Usaha Mikro, Kecil, dan Menengah memperoleh pemihakan, kepastian, kesempatan, perlindungan, dan dukungan berusaha yang seluas-luasnya. Pengembangan adalah upaya yang dilakukan oleh Pemerintah, Pemerintah Daerah, Dunia Usaha, dan masyarakat untuk memberdayakan Usaha Mikro, Kecil, dan Menengah melalui pemberian fasilitas bimbingan pendampingan dan bantuan perkuatan untuk menumbuhkan dan meningkatkan kemampuan dan daya saing Usaha Mikro, Kecil, dan Menengah. Keberhasilan pemberdayaan masyarakat dapat dilihat dari keberdayaan mereka dalam kemampuan ekonomi, kemampuan mengakses manfaat kesejahteraan, dan kemampuan kultural dan politis.</w:t>
      </w:r>
    </w:p>
    <w:p w:rsidR="002B6163" w:rsidRPr="007B7AD6" w:rsidRDefault="002B6163" w:rsidP="00346261">
      <w:pPr>
        <w:pStyle w:val="ListParagraph"/>
        <w:numPr>
          <w:ilvl w:val="0"/>
          <w:numId w:val="2"/>
        </w:numPr>
        <w:spacing w:after="0" w:line="240" w:lineRule="auto"/>
        <w:ind w:left="284" w:hanging="284"/>
        <w:jc w:val="both"/>
        <w:rPr>
          <w:rFonts w:ascii="Times New Roman" w:hAnsi="Times New Roman" w:cs="Times New Roman"/>
          <w:b/>
          <w:bCs/>
        </w:rPr>
      </w:pPr>
      <w:r w:rsidRPr="007B7AD6">
        <w:rPr>
          <w:rFonts w:ascii="Times New Roman" w:hAnsi="Times New Roman" w:cs="Times New Roman"/>
          <w:b/>
          <w:bCs/>
        </w:rPr>
        <w:t>Religiusitas</w:t>
      </w:r>
    </w:p>
    <w:p w:rsidR="002B6163" w:rsidRPr="007B7AD6" w:rsidRDefault="002B6163" w:rsidP="00346261">
      <w:pPr>
        <w:spacing w:after="0" w:line="240" w:lineRule="auto"/>
        <w:ind w:firstLine="284"/>
        <w:jc w:val="both"/>
        <w:rPr>
          <w:rFonts w:ascii="Times New Roman" w:hAnsi="Times New Roman" w:cs="Times New Roman"/>
          <w:lang w:val="en-US"/>
        </w:rPr>
      </w:pPr>
      <w:r w:rsidRPr="007B7AD6">
        <w:rPr>
          <w:rFonts w:ascii="Times New Roman" w:eastAsia="Times New Roman" w:hAnsi="Times New Roman" w:cs="Times New Roman"/>
        </w:rPr>
        <w:t>Religiusitas dapat diartikan sebagai seberapa jauh pengetahuan, seberapa kokoh keyakinan  dan  seberapa dalam penghayatan atas agama  yang  dianutnya. Religiusitas merupakan sistem yang kompleks yang terdiri dari kepercayaan dan keyakinan yang tercermin dalam sikap.</w:t>
      </w:r>
      <w:r w:rsidRPr="007B7AD6">
        <w:rPr>
          <w:rStyle w:val="FootnoteReference"/>
          <w:rFonts w:ascii="Times New Roman" w:eastAsia="Times New Roman" w:hAnsi="Times New Roman" w:cs="Times New Roman"/>
        </w:rPr>
        <w:footnoteReference w:id="12"/>
      </w:r>
      <w:r w:rsidRPr="007B7AD6">
        <w:rPr>
          <w:rFonts w:ascii="Times New Roman" w:eastAsia="Times New Roman" w:hAnsi="Times New Roman" w:cs="Times New Roman"/>
          <w:lang w:val="en-US"/>
        </w:rPr>
        <w:t xml:space="preserve"> </w:t>
      </w:r>
      <w:r w:rsidR="006B024F" w:rsidRPr="007B7AD6">
        <w:rPr>
          <w:rFonts w:ascii="Times New Roman" w:hAnsi="Times New Roman" w:cs="Times New Roman"/>
        </w:rPr>
        <w:t>Semua aturan dan tatanan dalam kegiatan UMKM harus memiliki etika secara religious untuk menjadi dasar atau landasan dalam berperilaku baik secara pertanggungjawaban pribadi dalam kehidupan sehari-hari maupun dalam bisnis.</w:t>
      </w:r>
    </w:p>
    <w:p w:rsidR="00914064" w:rsidRDefault="006B024F" w:rsidP="00346261">
      <w:pPr>
        <w:shd w:val="clear" w:color="auto" w:fill="FFFFFF"/>
        <w:spacing w:after="0" w:line="240" w:lineRule="auto"/>
        <w:ind w:firstLine="720"/>
        <w:jc w:val="both"/>
        <w:rPr>
          <w:rFonts w:ascii="Times New Roman" w:hAnsi="Times New Roman" w:cs="Times New Roman"/>
          <w:lang w:val="en-US"/>
        </w:rPr>
      </w:pPr>
      <w:r w:rsidRPr="007B7AD6">
        <w:rPr>
          <w:rFonts w:ascii="Times New Roman" w:hAnsi="Times New Roman" w:cs="Times New Roman"/>
        </w:rPr>
        <w:t>Ada dua jenis religiusitas yaitu religi</w:t>
      </w:r>
      <w:r w:rsidRPr="007B7AD6">
        <w:rPr>
          <w:rFonts w:ascii="Times New Roman" w:hAnsi="Times New Roman" w:cs="Times New Roman"/>
          <w:lang w:val="en-US"/>
        </w:rPr>
        <w:t>u</w:t>
      </w:r>
      <w:r w:rsidRPr="007B7AD6">
        <w:rPr>
          <w:rFonts w:ascii="Times New Roman" w:hAnsi="Times New Roman" w:cs="Times New Roman"/>
        </w:rPr>
        <w:t>sitas so</w:t>
      </w:r>
      <w:r w:rsidRPr="007B7AD6">
        <w:rPr>
          <w:rFonts w:ascii="Times New Roman" w:hAnsi="Times New Roman" w:cs="Times New Roman"/>
          <w:lang w:val="en-US"/>
        </w:rPr>
        <w:t>s</w:t>
      </w:r>
      <w:r w:rsidRPr="007B7AD6">
        <w:rPr>
          <w:rFonts w:ascii="Times New Roman" w:hAnsi="Times New Roman" w:cs="Times New Roman"/>
        </w:rPr>
        <w:t>ial dan individual</w:t>
      </w:r>
      <w:r w:rsidRPr="007B7AD6">
        <w:rPr>
          <w:rFonts w:ascii="Times New Roman" w:hAnsi="Times New Roman" w:cs="Times New Roman"/>
          <w:lang w:val="en-US"/>
        </w:rPr>
        <w:t xml:space="preserve">. </w:t>
      </w:r>
      <w:r w:rsidRPr="007B7AD6">
        <w:rPr>
          <w:rFonts w:ascii="Times New Roman" w:hAnsi="Times New Roman" w:cs="Times New Roman"/>
        </w:rPr>
        <w:t>Religi</w:t>
      </w:r>
      <w:r w:rsidRPr="007B7AD6">
        <w:rPr>
          <w:rFonts w:ascii="Times New Roman" w:hAnsi="Times New Roman" w:cs="Times New Roman"/>
          <w:lang w:val="en-US"/>
        </w:rPr>
        <w:t>u</w:t>
      </w:r>
      <w:r w:rsidRPr="007B7AD6">
        <w:rPr>
          <w:rFonts w:ascii="Times New Roman" w:hAnsi="Times New Roman" w:cs="Times New Roman"/>
        </w:rPr>
        <w:t xml:space="preserve">sitas </w:t>
      </w:r>
      <w:r w:rsidRPr="007B7AD6">
        <w:rPr>
          <w:rFonts w:ascii="Times New Roman" w:hAnsi="Times New Roman" w:cs="Times New Roman"/>
          <w:lang w:val="en-US"/>
        </w:rPr>
        <w:t>sosial</w:t>
      </w:r>
      <w:r w:rsidRPr="007B7AD6">
        <w:rPr>
          <w:rFonts w:ascii="Times New Roman" w:hAnsi="Times New Roman" w:cs="Times New Roman"/>
        </w:rPr>
        <w:t xml:space="preserve"> akan mendorong berkembangnya modal so</w:t>
      </w:r>
      <w:r w:rsidRPr="007B7AD6">
        <w:rPr>
          <w:rFonts w:ascii="Times New Roman" w:hAnsi="Times New Roman" w:cs="Times New Roman"/>
          <w:lang w:val="en-US"/>
        </w:rPr>
        <w:t>s</w:t>
      </w:r>
      <w:r w:rsidRPr="007B7AD6">
        <w:rPr>
          <w:rFonts w:ascii="Times New Roman" w:hAnsi="Times New Roman" w:cs="Times New Roman"/>
        </w:rPr>
        <w:t>ial dan memenuhi kebutuhan untuk menjadi bagian dari sesuatu</w:t>
      </w:r>
      <w:r w:rsidRPr="007B7AD6">
        <w:rPr>
          <w:rFonts w:ascii="Times New Roman" w:hAnsi="Times New Roman" w:cs="Times New Roman"/>
          <w:lang w:val="en-US"/>
        </w:rPr>
        <w:t>. Sedangkan r</w:t>
      </w:r>
      <w:r w:rsidRPr="007B7AD6">
        <w:rPr>
          <w:rFonts w:ascii="Times New Roman" w:hAnsi="Times New Roman" w:cs="Times New Roman"/>
        </w:rPr>
        <w:t>eligi</w:t>
      </w:r>
      <w:r w:rsidRPr="007B7AD6">
        <w:rPr>
          <w:rFonts w:ascii="Times New Roman" w:hAnsi="Times New Roman" w:cs="Times New Roman"/>
          <w:lang w:val="en-US"/>
        </w:rPr>
        <w:t>u</w:t>
      </w:r>
      <w:r w:rsidRPr="007B7AD6">
        <w:rPr>
          <w:rFonts w:ascii="Times New Roman" w:hAnsi="Times New Roman" w:cs="Times New Roman"/>
        </w:rPr>
        <w:t>sitas individual adalah berkenaan dengan pengalaman perorangan.</w:t>
      </w:r>
      <w:r w:rsidRPr="007B7AD6">
        <w:rPr>
          <w:rStyle w:val="FootnoteReference"/>
          <w:rFonts w:ascii="Times New Roman" w:hAnsi="Times New Roman" w:cs="Times New Roman"/>
        </w:rPr>
        <w:footnoteReference w:id="13"/>
      </w:r>
      <w:r w:rsidRPr="007B7AD6">
        <w:rPr>
          <w:rFonts w:ascii="Times New Roman" w:hAnsi="Times New Roman" w:cs="Times New Roman"/>
          <w:lang w:val="en-US"/>
        </w:rPr>
        <w:t xml:space="preserve"> </w:t>
      </w:r>
      <w:r w:rsidRPr="007B7AD6">
        <w:rPr>
          <w:rFonts w:ascii="Times New Roman" w:hAnsi="Times New Roman" w:cs="Times New Roman"/>
        </w:rPr>
        <w:t>Glock dan Stark mengembangkan religiusitas individual kedalam lima dimensi, yaitu dimensi ideologis (keyakinan), ritualistis (praktik), eksperensial (pengalaman), intelektual (pengetahuan), dan konsekuensi (penerapan atau pengamalan).</w:t>
      </w:r>
      <w:r w:rsidRPr="007B7AD6">
        <w:rPr>
          <w:rStyle w:val="FootnoteReference"/>
          <w:rFonts w:ascii="Times New Roman" w:hAnsi="Times New Roman" w:cs="Times New Roman"/>
        </w:rPr>
        <w:footnoteReference w:id="14"/>
      </w:r>
    </w:p>
    <w:p w:rsidR="00346261" w:rsidRPr="00346261" w:rsidRDefault="00346261" w:rsidP="00346261">
      <w:pPr>
        <w:shd w:val="clear" w:color="auto" w:fill="FFFFFF"/>
        <w:spacing w:after="0" w:line="240" w:lineRule="auto"/>
        <w:ind w:firstLine="720"/>
        <w:jc w:val="both"/>
        <w:rPr>
          <w:rFonts w:ascii="Times New Roman" w:hAnsi="Times New Roman" w:cs="Times New Roman"/>
          <w:lang w:val="en-US"/>
        </w:rPr>
      </w:pPr>
    </w:p>
    <w:p w:rsidR="006B024F" w:rsidRPr="00914064" w:rsidRDefault="006B024F" w:rsidP="00346261">
      <w:pPr>
        <w:pStyle w:val="ListParagraph"/>
        <w:numPr>
          <w:ilvl w:val="0"/>
          <w:numId w:val="11"/>
        </w:numPr>
        <w:shd w:val="clear" w:color="auto" w:fill="FFFFFF"/>
        <w:spacing w:after="0" w:line="240" w:lineRule="auto"/>
        <w:ind w:left="284" w:hanging="284"/>
        <w:jc w:val="both"/>
        <w:rPr>
          <w:rFonts w:ascii="Times New Roman" w:hAnsi="Times New Roman" w:cs="Times New Roman"/>
          <w:b/>
          <w:bCs/>
          <w:lang w:val="en-US"/>
        </w:rPr>
      </w:pPr>
      <w:r w:rsidRPr="00914064">
        <w:rPr>
          <w:rFonts w:ascii="Times New Roman" w:hAnsi="Times New Roman" w:cs="Times New Roman"/>
          <w:b/>
          <w:bCs/>
          <w:lang w:val="en-US"/>
        </w:rPr>
        <w:t>METODE PENELITIAN</w:t>
      </w:r>
    </w:p>
    <w:p w:rsidR="006B024F" w:rsidRPr="00914064" w:rsidRDefault="006B024F" w:rsidP="00346261">
      <w:pPr>
        <w:pStyle w:val="ListParagraph"/>
        <w:numPr>
          <w:ilvl w:val="0"/>
          <w:numId w:val="7"/>
        </w:numPr>
        <w:shd w:val="clear" w:color="auto" w:fill="FFFFFF"/>
        <w:spacing w:after="0" w:line="240" w:lineRule="auto"/>
        <w:ind w:left="284" w:hanging="284"/>
        <w:jc w:val="both"/>
        <w:rPr>
          <w:rFonts w:ascii="Times New Roman" w:hAnsi="Times New Roman" w:cs="Times New Roman"/>
          <w:b/>
          <w:bCs/>
          <w:lang w:val="en-US"/>
        </w:rPr>
      </w:pPr>
      <w:r w:rsidRPr="00914064">
        <w:rPr>
          <w:rFonts w:ascii="Times New Roman" w:hAnsi="Times New Roman" w:cs="Times New Roman"/>
          <w:b/>
          <w:bCs/>
          <w:lang w:val="en-US"/>
        </w:rPr>
        <w:t xml:space="preserve">Pendekatan </w:t>
      </w:r>
      <w:r w:rsidR="00066994" w:rsidRPr="00914064">
        <w:rPr>
          <w:rFonts w:ascii="Times New Roman" w:hAnsi="Times New Roman" w:cs="Times New Roman"/>
          <w:b/>
          <w:bCs/>
          <w:lang w:val="en-US"/>
        </w:rPr>
        <w:t xml:space="preserve">dan Jenis </w:t>
      </w:r>
      <w:r w:rsidRPr="00914064">
        <w:rPr>
          <w:rFonts w:ascii="Times New Roman" w:hAnsi="Times New Roman" w:cs="Times New Roman"/>
          <w:b/>
          <w:bCs/>
          <w:lang w:val="en-US"/>
        </w:rPr>
        <w:t>Penelitian</w:t>
      </w:r>
    </w:p>
    <w:p w:rsidR="00AF1B7E" w:rsidRPr="007B7AD6" w:rsidRDefault="00AF1B7E" w:rsidP="00346261">
      <w:pPr>
        <w:autoSpaceDE w:val="0"/>
        <w:autoSpaceDN w:val="0"/>
        <w:adjustRightInd w:val="0"/>
        <w:spacing w:after="0" w:line="240" w:lineRule="auto"/>
        <w:ind w:firstLine="360"/>
        <w:jc w:val="both"/>
        <w:rPr>
          <w:rFonts w:ascii="Times New Roman" w:hAnsi="Times New Roman" w:cs="Times New Roman"/>
          <w:color w:val="000000"/>
          <w:lang w:val="en-US"/>
        </w:rPr>
      </w:pPr>
      <w:r w:rsidRPr="007B7AD6">
        <w:rPr>
          <w:rFonts w:ascii="Times New Roman" w:hAnsi="Times New Roman" w:cs="Times New Roman"/>
          <w:lang w:val="en-US"/>
        </w:rPr>
        <w:t>J</w:t>
      </w:r>
      <w:r w:rsidRPr="007B7AD6">
        <w:rPr>
          <w:rFonts w:ascii="Times New Roman" w:hAnsi="Times New Roman" w:cs="Times New Roman"/>
          <w:color w:val="000000"/>
        </w:rPr>
        <w:t>enis penelitian yang akan digunakan dalam penelitian ini adalah penelitian asosiatif kausal dengan teknik kuantitatif. Penelitian asosiatif kausal adalah penelitian yang bertujuan untuk mengetahui pengaruh ataupun hubungan antara dua variabel atau lebih.</w:t>
      </w:r>
      <w:r w:rsidRPr="007B7AD6">
        <w:rPr>
          <w:rStyle w:val="FootnoteReference"/>
          <w:rFonts w:ascii="Times New Roman" w:hAnsi="Times New Roman" w:cs="Times New Roman"/>
          <w:color w:val="000000"/>
        </w:rPr>
        <w:footnoteReference w:id="15"/>
      </w:r>
      <w:r w:rsidRPr="007B7AD6">
        <w:rPr>
          <w:rFonts w:ascii="Times New Roman" w:hAnsi="Times New Roman" w:cs="Times New Roman"/>
          <w:color w:val="000000"/>
        </w:rPr>
        <w:t xml:space="preserve"> Hubungan kausal merupakan hubungan yang bersifat sebab-akibat, yang terdiri dari variabel independen (variabel yang mempengaruhi) dan dependen (variabel yang dipengaruhi).</w:t>
      </w:r>
      <w:r w:rsidRPr="007B7AD6">
        <w:rPr>
          <w:rStyle w:val="FootnoteReference"/>
          <w:rFonts w:ascii="Times New Roman" w:hAnsi="Times New Roman" w:cs="Times New Roman"/>
          <w:color w:val="000000"/>
        </w:rPr>
        <w:footnoteReference w:id="16"/>
      </w:r>
      <w:r w:rsidR="00066994" w:rsidRPr="007B7AD6">
        <w:rPr>
          <w:rFonts w:ascii="Times New Roman" w:hAnsi="Times New Roman" w:cs="Times New Roman"/>
          <w:color w:val="000000"/>
          <w:lang w:val="en-US"/>
        </w:rPr>
        <w:t xml:space="preserve"> Subyek penelitian ini adalah </w:t>
      </w:r>
      <w:r w:rsidR="00066994" w:rsidRPr="007B7AD6">
        <w:rPr>
          <w:rFonts w:ascii="Times New Roman" w:hAnsi="Times New Roman" w:cs="Times New Roman"/>
          <w:color w:val="000000"/>
          <w:lang w:val="en-US"/>
        </w:rPr>
        <w:lastRenderedPageBreak/>
        <w:t>90 orang responden yang telah terdaftar pada Dinas Koperasi dan UMKM Kota Medan. Teknik pengumpulan data dilakukan dengan kuisioner dan analisis data dilakukan dengan uji regresi linear berganda dengan bantuan aplikasi SPSS versi 23.</w:t>
      </w:r>
    </w:p>
    <w:p w:rsidR="00AF1B7E" w:rsidRPr="00914064" w:rsidRDefault="00AF1B7E" w:rsidP="00346261">
      <w:pPr>
        <w:pStyle w:val="ListParagraph"/>
        <w:numPr>
          <w:ilvl w:val="0"/>
          <w:numId w:val="7"/>
        </w:numPr>
        <w:autoSpaceDE w:val="0"/>
        <w:autoSpaceDN w:val="0"/>
        <w:adjustRightInd w:val="0"/>
        <w:spacing w:after="0" w:line="240" w:lineRule="auto"/>
        <w:ind w:left="284" w:hanging="284"/>
        <w:jc w:val="both"/>
        <w:rPr>
          <w:rFonts w:ascii="Times New Roman" w:hAnsi="Times New Roman" w:cs="Times New Roman"/>
          <w:b/>
          <w:bCs/>
          <w:color w:val="000000"/>
          <w:lang w:val="en-US"/>
        </w:rPr>
      </w:pPr>
      <w:r w:rsidRPr="00914064">
        <w:rPr>
          <w:rFonts w:ascii="Times New Roman" w:hAnsi="Times New Roman" w:cs="Times New Roman"/>
          <w:b/>
          <w:bCs/>
          <w:color w:val="000000"/>
          <w:lang w:val="en-US"/>
        </w:rPr>
        <w:t>Populasi dan Sampel</w:t>
      </w:r>
    </w:p>
    <w:p w:rsidR="00AF1B7E" w:rsidRPr="007B7AD6" w:rsidRDefault="00AF1B7E" w:rsidP="00346261">
      <w:pPr>
        <w:autoSpaceDE w:val="0"/>
        <w:autoSpaceDN w:val="0"/>
        <w:adjustRightInd w:val="0"/>
        <w:spacing w:after="0" w:line="240" w:lineRule="auto"/>
        <w:ind w:firstLine="360"/>
        <w:jc w:val="both"/>
        <w:rPr>
          <w:rFonts w:asciiTheme="majorBidi" w:hAnsiTheme="majorBidi" w:cstheme="majorBidi"/>
          <w:color w:val="000000"/>
          <w:lang w:val="en-US"/>
        </w:rPr>
      </w:pPr>
      <w:r w:rsidRPr="007B7AD6">
        <w:rPr>
          <w:rFonts w:asciiTheme="majorBidi" w:hAnsiTheme="majorBidi" w:cstheme="majorBidi"/>
        </w:rPr>
        <w:t>Populasi dalam penelitian ini adalah adalah keseluruhan pelaku UMKM yang telah terdaftar dan yang telah dibina oleh Dinas koperasi dan UMKM Kota Medan yang berjumlah 1413 pelaku UMKM.</w:t>
      </w:r>
      <w:r w:rsidRPr="007B7AD6">
        <w:rPr>
          <w:rFonts w:asciiTheme="majorBidi" w:hAnsiTheme="majorBidi" w:cstheme="majorBidi"/>
          <w:lang w:val="en-US"/>
        </w:rPr>
        <w:t xml:space="preserve"> Adapun ukuran sampel dalam penelitian ini menggunakan </w:t>
      </w:r>
      <w:r w:rsidRPr="007B7AD6">
        <w:rPr>
          <w:rFonts w:asciiTheme="majorBidi" w:hAnsiTheme="majorBidi" w:cstheme="majorBidi"/>
          <w:color w:val="000000"/>
        </w:rPr>
        <w:t>penyampelan acak sederhana (</w:t>
      </w:r>
      <w:r w:rsidRPr="007B7AD6">
        <w:rPr>
          <w:rFonts w:asciiTheme="majorBidi" w:hAnsiTheme="majorBidi" w:cstheme="majorBidi"/>
          <w:i/>
          <w:iCs/>
          <w:color w:val="000000"/>
        </w:rPr>
        <w:t>simple random</w:t>
      </w:r>
      <w:r w:rsidRPr="007B7AD6">
        <w:rPr>
          <w:rFonts w:asciiTheme="majorBidi" w:hAnsiTheme="majorBidi" w:cstheme="majorBidi"/>
        </w:rPr>
        <w:t xml:space="preserve"> </w:t>
      </w:r>
      <w:r w:rsidRPr="007B7AD6">
        <w:rPr>
          <w:rFonts w:asciiTheme="majorBidi" w:hAnsiTheme="majorBidi" w:cstheme="majorBidi"/>
          <w:i/>
          <w:iCs/>
          <w:color w:val="000000"/>
        </w:rPr>
        <w:t>sampling</w:t>
      </w:r>
      <w:r w:rsidRPr="007B7AD6">
        <w:rPr>
          <w:rFonts w:asciiTheme="majorBidi" w:hAnsiTheme="majorBidi" w:cstheme="majorBidi"/>
          <w:color w:val="000000"/>
        </w:rPr>
        <w:t>) yaitu tidak adanya aturan tertentu untuk memilih bagi</w:t>
      </w:r>
      <w:r w:rsidRPr="007B7AD6">
        <w:rPr>
          <w:rFonts w:asciiTheme="majorBidi" w:hAnsiTheme="majorBidi" w:cstheme="majorBidi"/>
        </w:rPr>
        <w:t xml:space="preserve"> </w:t>
      </w:r>
      <w:r w:rsidRPr="007B7AD6">
        <w:rPr>
          <w:rFonts w:asciiTheme="majorBidi" w:hAnsiTheme="majorBidi" w:cstheme="majorBidi"/>
          <w:color w:val="000000"/>
        </w:rPr>
        <w:t>sejumlah sample dalam suatu populasi</w:t>
      </w:r>
      <w:r w:rsidRPr="007B7AD6">
        <w:rPr>
          <w:rFonts w:asciiTheme="majorBidi" w:hAnsiTheme="majorBidi" w:cstheme="majorBidi"/>
          <w:color w:val="000000"/>
          <w:lang w:val="en-US"/>
        </w:rPr>
        <w:t>, dengan menggunakan rumus slovin. Sehingg</w:t>
      </w:r>
      <w:r w:rsidR="004B4433" w:rsidRPr="007B7AD6">
        <w:rPr>
          <w:rFonts w:asciiTheme="majorBidi" w:hAnsiTheme="majorBidi" w:cstheme="majorBidi"/>
          <w:color w:val="000000"/>
          <w:lang w:val="en-US"/>
        </w:rPr>
        <w:t>a peneliti mengambil sampel sebanyak 93</w:t>
      </w:r>
      <w:r w:rsidR="00066994" w:rsidRPr="007B7AD6">
        <w:rPr>
          <w:rFonts w:asciiTheme="majorBidi" w:hAnsiTheme="majorBidi" w:cstheme="majorBidi"/>
          <w:color w:val="000000"/>
          <w:lang w:val="en-US"/>
        </w:rPr>
        <w:t>,3</w:t>
      </w:r>
      <w:r w:rsidR="004B4433" w:rsidRPr="007B7AD6">
        <w:rPr>
          <w:rFonts w:asciiTheme="majorBidi" w:hAnsiTheme="majorBidi" w:cstheme="majorBidi"/>
          <w:color w:val="000000"/>
          <w:lang w:val="en-US"/>
        </w:rPr>
        <w:t xml:space="preserve"> yang digenapkan menjadi 90 sampel responden.</w:t>
      </w:r>
    </w:p>
    <w:p w:rsidR="004B4433" w:rsidRPr="00914064" w:rsidRDefault="004B4433" w:rsidP="00346261">
      <w:pPr>
        <w:pStyle w:val="ListParagraph"/>
        <w:numPr>
          <w:ilvl w:val="0"/>
          <w:numId w:val="7"/>
        </w:numPr>
        <w:autoSpaceDE w:val="0"/>
        <w:autoSpaceDN w:val="0"/>
        <w:adjustRightInd w:val="0"/>
        <w:spacing w:after="0" w:line="240" w:lineRule="auto"/>
        <w:ind w:left="284" w:hanging="284"/>
        <w:jc w:val="both"/>
        <w:rPr>
          <w:rFonts w:ascii="Times New Roman" w:hAnsi="Times New Roman" w:cs="Times New Roman"/>
          <w:b/>
          <w:bCs/>
          <w:color w:val="000000"/>
          <w:lang w:val="en-US"/>
        </w:rPr>
      </w:pPr>
      <w:r w:rsidRPr="00914064">
        <w:rPr>
          <w:rFonts w:ascii="Times New Roman" w:hAnsi="Times New Roman" w:cs="Times New Roman"/>
          <w:b/>
          <w:bCs/>
          <w:color w:val="000000"/>
          <w:lang w:val="en-US"/>
        </w:rPr>
        <w:t>Defenisi Operasional Variabel</w:t>
      </w:r>
    </w:p>
    <w:p w:rsidR="00C7632E" w:rsidRPr="007B7AD6" w:rsidRDefault="00066994" w:rsidP="00346261">
      <w:pPr>
        <w:autoSpaceDE w:val="0"/>
        <w:autoSpaceDN w:val="0"/>
        <w:adjustRightInd w:val="0"/>
        <w:spacing w:after="0" w:line="240" w:lineRule="auto"/>
        <w:ind w:firstLine="360"/>
        <w:jc w:val="both"/>
        <w:rPr>
          <w:rFonts w:asciiTheme="majorBidi" w:hAnsiTheme="majorBidi" w:cstheme="majorBidi"/>
        </w:rPr>
      </w:pPr>
      <w:r w:rsidRPr="007B7AD6">
        <w:rPr>
          <w:rFonts w:asciiTheme="majorBidi" w:hAnsiTheme="majorBidi" w:cstheme="majorBidi"/>
        </w:rPr>
        <w:t>Pada penelitian</w:t>
      </w:r>
      <w:r w:rsidR="00C7632E" w:rsidRPr="007B7AD6">
        <w:rPr>
          <w:rFonts w:asciiTheme="majorBidi" w:hAnsiTheme="majorBidi" w:cstheme="majorBidi"/>
        </w:rPr>
        <w:t xml:space="preserve"> ini terdapat 3 variabel </w:t>
      </w:r>
      <w:r w:rsidR="00C7632E" w:rsidRPr="007B7AD6">
        <w:rPr>
          <w:rFonts w:asciiTheme="majorBidi" w:hAnsiTheme="majorBidi" w:cstheme="majorBidi"/>
          <w:lang w:val="en-US"/>
        </w:rPr>
        <w:t>independen</w:t>
      </w:r>
      <w:r w:rsidRPr="007B7AD6">
        <w:rPr>
          <w:rFonts w:asciiTheme="majorBidi" w:hAnsiTheme="majorBidi" w:cstheme="majorBidi"/>
        </w:rPr>
        <w:t xml:space="preserve"> yaitu  religiusitas, pembiayaan dan pemberdayaan</w:t>
      </w:r>
      <w:r w:rsidR="00C7632E" w:rsidRPr="007B7AD6">
        <w:rPr>
          <w:rFonts w:asciiTheme="majorBidi" w:hAnsiTheme="majorBidi" w:cstheme="majorBidi"/>
        </w:rPr>
        <w:t xml:space="preserve">, 1 variabel </w:t>
      </w:r>
      <w:r w:rsidR="00C7632E" w:rsidRPr="007B7AD6">
        <w:rPr>
          <w:rFonts w:asciiTheme="majorBidi" w:hAnsiTheme="majorBidi" w:cstheme="majorBidi"/>
          <w:lang w:val="en-US"/>
        </w:rPr>
        <w:t>dependen</w:t>
      </w:r>
      <w:r w:rsidRPr="007B7AD6">
        <w:rPr>
          <w:rFonts w:asciiTheme="majorBidi" w:hAnsiTheme="majorBidi" w:cstheme="majorBidi"/>
        </w:rPr>
        <w:t xml:space="preserve"> yaitu perkembangan UMKM.</w:t>
      </w:r>
      <w:r w:rsidR="00C7632E" w:rsidRPr="007B7AD6">
        <w:rPr>
          <w:rFonts w:asciiTheme="majorBidi" w:hAnsiTheme="majorBidi" w:cstheme="majorBidi"/>
          <w:lang w:val="en-US"/>
        </w:rPr>
        <w:t xml:space="preserve"> </w:t>
      </w:r>
      <w:r w:rsidR="00C7632E" w:rsidRPr="007B7AD6">
        <w:rPr>
          <w:rFonts w:asciiTheme="majorBidi" w:hAnsiTheme="majorBidi" w:cstheme="majorBidi"/>
        </w:rPr>
        <w:t>Religiusitas adalah tingkat keberagamaan pengusaha UMKM yang meliputi</w:t>
      </w:r>
      <w:r w:rsidR="00C7632E" w:rsidRPr="007B7AD6">
        <w:rPr>
          <w:rFonts w:asciiTheme="majorBidi" w:hAnsiTheme="majorBidi" w:cstheme="majorBidi"/>
          <w:lang w:val="en-US"/>
        </w:rPr>
        <w:t xml:space="preserve"> </w:t>
      </w:r>
      <w:r w:rsidR="00C7632E" w:rsidRPr="007B7AD6">
        <w:rPr>
          <w:rFonts w:asciiTheme="majorBidi" w:hAnsiTheme="majorBidi" w:cstheme="majorBidi"/>
        </w:rPr>
        <w:t>aspek ideologis, ritualitas, eksperensial, intelektual dan pengamalan.</w:t>
      </w:r>
      <w:r w:rsidR="00C7632E" w:rsidRPr="007B7AD6">
        <w:rPr>
          <w:rFonts w:asciiTheme="majorBidi" w:hAnsiTheme="majorBidi" w:cstheme="majorBidi"/>
          <w:lang w:val="en-US"/>
        </w:rPr>
        <w:t xml:space="preserve"> </w:t>
      </w:r>
      <w:r w:rsidR="00C7632E" w:rsidRPr="007B7AD6">
        <w:rPr>
          <w:rFonts w:asciiTheme="majorBidi" w:hAnsiTheme="majorBidi" w:cstheme="majorBidi"/>
        </w:rPr>
        <w:t xml:space="preserve">Pembiayaan adalah jenis pembiayaan yang diberikan oleh perbankan baik bank konvensional maupun bank syariah yang ada di </w:t>
      </w:r>
      <w:r w:rsidR="00C7632E" w:rsidRPr="007B7AD6">
        <w:rPr>
          <w:rFonts w:asciiTheme="majorBidi" w:hAnsiTheme="majorBidi" w:cstheme="majorBidi"/>
          <w:lang w:val="en-US"/>
        </w:rPr>
        <w:t>Medan</w:t>
      </w:r>
      <w:r w:rsidR="00C7632E" w:rsidRPr="007B7AD6">
        <w:rPr>
          <w:rFonts w:asciiTheme="majorBidi" w:hAnsiTheme="majorBidi" w:cstheme="majorBidi"/>
        </w:rPr>
        <w:t>.</w:t>
      </w:r>
      <w:r w:rsidR="00C7632E" w:rsidRPr="007B7AD6">
        <w:rPr>
          <w:rFonts w:asciiTheme="majorBidi" w:hAnsiTheme="majorBidi" w:cstheme="majorBidi"/>
          <w:lang w:val="en-US"/>
        </w:rPr>
        <w:t xml:space="preserve"> P</w:t>
      </w:r>
      <w:r w:rsidR="00C7632E" w:rsidRPr="007B7AD6">
        <w:rPr>
          <w:rFonts w:asciiTheme="majorBidi" w:hAnsiTheme="majorBidi" w:cstheme="majorBidi"/>
        </w:rPr>
        <w:t>emberdayaan adalah semua jenis pelatihan dan pembinaanyang diberikan dari pemerintah untuk pelakuku umkm yang terdaftar di Dinas Koperasi UMKM  Kota Medan.</w:t>
      </w:r>
      <w:r w:rsidR="00C7632E" w:rsidRPr="007B7AD6">
        <w:rPr>
          <w:rFonts w:asciiTheme="majorBidi" w:hAnsiTheme="majorBidi" w:cstheme="majorBidi"/>
          <w:lang w:val="en-US"/>
        </w:rPr>
        <w:t xml:space="preserve"> </w:t>
      </w:r>
      <w:r w:rsidR="00C7632E" w:rsidRPr="007B7AD6">
        <w:rPr>
          <w:rFonts w:asciiTheme="majorBidi" w:hAnsiTheme="majorBidi" w:cstheme="majorBidi"/>
          <w:color w:val="000000"/>
        </w:rPr>
        <w:t>Dampak adalah efek yang ditimbulkan karena adanya pembiayaan, pemberdayaan, serta religiusitas terhadap UMKM yang diukur dengan pendapatan pengusaha UMKM.</w:t>
      </w:r>
    </w:p>
    <w:p w:rsidR="004B4433" w:rsidRPr="00914064" w:rsidRDefault="00C7632E" w:rsidP="00346261">
      <w:pPr>
        <w:pStyle w:val="ListParagraph"/>
        <w:numPr>
          <w:ilvl w:val="0"/>
          <w:numId w:val="7"/>
        </w:numPr>
        <w:autoSpaceDE w:val="0"/>
        <w:autoSpaceDN w:val="0"/>
        <w:adjustRightInd w:val="0"/>
        <w:spacing w:after="0" w:line="240" w:lineRule="auto"/>
        <w:ind w:left="284" w:hanging="284"/>
        <w:jc w:val="both"/>
        <w:rPr>
          <w:rFonts w:ascii="Times New Roman" w:hAnsi="Times New Roman" w:cs="Times New Roman"/>
          <w:b/>
          <w:bCs/>
          <w:color w:val="000000"/>
          <w:lang w:val="en-US"/>
        </w:rPr>
      </w:pPr>
      <w:r w:rsidRPr="00914064">
        <w:rPr>
          <w:rFonts w:ascii="Times New Roman" w:hAnsi="Times New Roman" w:cs="Times New Roman"/>
          <w:b/>
          <w:bCs/>
          <w:color w:val="000000"/>
          <w:lang w:val="en-US"/>
        </w:rPr>
        <w:t>Alat Analisis Data</w:t>
      </w:r>
    </w:p>
    <w:p w:rsidR="00966C9D" w:rsidRPr="007B7AD6" w:rsidRDefault="00C7632E" w:rsidP="00346261">
      <w:pPr>
        <w:autoSpaceDE w:val="0"/>
        <w:autoSpaceDN w:val="0"/>
        <w:adjustRightInd w:val="0"/>
        <w:spacing w:after="0" w:line="240" w:lineRule="auto"/>
        <w:ind w:firstLine="284"/>
        <w:jc w:val="both"/>
        <w:rPr>
          <w:rFonts w:ascii="Times New Roman" w:hAnsi="Times New Roman" w:cs="Times New Roman"/>
          <w:color w:val="000000"/>
        </w:rPr>
      </w:pPr>
      <w:r w:rsidRPr="007B7AD6">
        <w:rPr>
          <w:rFonts w:ascii="Times New Roman" w:hAnsi="Times New Roman" w:cs="Times New Roman"/>
          <w:color w:val="000000"/>
          <w:lang w:val="en-US"/>
        </w:rPr>
        <w:t xml:space="preserve">Teknik analisis data yang digunakan dalam penelitian ini adalah model regresi linear berganda. Pengujian uji validitas, uji normalitas, </w:t>
      </w:r>
      <w:r w:rsidR="00966C9D" w:rsidRPr="007B7AD6">
        <w:rPr>
          <w:rFonts w:asciiTheme="majorBidi" w:hAnsiTheme="majorBidi" w:cstheme="majorBidi"/>
          <w:color w:val="000000"/>
          <w:lang w:val="en-US"/>
        </w:rPr>
        <w:t>u</w:t>
      </w:r>
      <w:r w:rsidR="00966C9D" w:rsidRPr="007B7AD6">
        <w:rPr>
          <w:rFonts w:asciiTheme="majorBidi" w:hAnsiTheme="majorBidi" w:cstheme="majorBidi"/>
          <w:color w:val="000000"/>
        </w:rPr>
        <w:t xml:space="preserve">ji </w:t>
      </w:r>
      <w:r w:rsidR="00966C9D" w:rsidRPr="007B7AD6">
        <w:rPr>
          <w:rFonts w:asciiTheme="majorBidi" w:hAnsiTheme="majorBidi" w:cstheme="majorBidi"/>
          <w:color w:val="000000"/>
          <w:lang w:val="en-US"/>
        </w:rPr>
        <w:t>m</w:t>
      </w:r>
      <w:r w:rsidR="00966C9D" w:rsidRPr="007B7AD6">
        <w:rPr>
          <w:rFonts w:asciiTheme="majorBidi" w:hAnsiTheme="majorBidi" w:cstheme="majorBidi"/>
          <w:color w:val="000000"/>
        </w:rPr>
        <w:t>ultikolinearitas</w:t>
      </w:r>
      <w:r w:rsidR="00966C9D" w:rsidRPr="007B7AD6">
        <w:rPr>
          <w:rFonts w:asciiTheme="majorBidi" w:hAnsiTheme="majorBidi" w:cstheme="majorBidi"/>
          <w:color w:val="000000"/>
          <w:lang w:val="en-US"/>
        </w:rPr>
        <w:t>, u</w:t>
      </w:r>
      <w:r w:rsidR="00966C9D" w:rsidRPr="007B7AD6">
        <w:rPr>
          <w:rFonts w:asciiTheme="majorBidi" w:hAnsiTheme="majorBidi" w:cstheme="majorBidi"/>
          <w:color w:val="000000"/>
        </w:rPr>
        <w:t xml:space="preserve">ji </w:t>
      </w:r>
      <w:r w:rsidR="00966C9D" w:rsidRPr="007B7AD6">
        <w:rPr>
          <w:rFonts w:asciiTheme="majorBidi" w:hAnsiTheme="majorBidi" w:cstheme="majorBidi"/>
          <w:color w:val="000000"/>
          <w:lang w:val="en-US"/>
        </w:rPr>
        <w:t>h</w:t>
      </w:r>
      <w:r w:rsidR="00966C9D" w:rsidRPr="007B7AD6">
        <w:rPr>
          <w:rFonts w:asciiTheme="majorBidi" w:hAnsiTheme="majorBidi" w:cstheme="majorBidi"/>
          <w:color w:val="000000"/>
        </w:rPr>
        <w:t>eteroskedastisitas</w:t>
      </w:r>
      <w:r w:rsidR="00966C9D" w:rsidRPr="007B7AD6">
        <w:rPr>
          <w:rFonts w:asciiTheme="majorBidi" w:hAnsiTheme="majorBidi" w:cstheme="majorBidi"/>
          <w:color w:val="000000"/>
          <w:lang w:val="en-US"/>
        </w:rPr>
        <w:t>, uji parsial (uji t), uji simultan (uji f), uji koefisien determinasi (R</w:t>
      </w:r>
      <w:r w:rsidR="00966C9D" w:rsidRPr="007B7AD6">
        <w:rPr>
          <w:rFonts w:asciiTheme="majorBidi" w:hAnsiTheme="majorBidi" w:cstheme="majorBidi"/>
          <w:color w:val="000000"/>
          <w:vertAlign w:val="superscript"/>
          <w:lang w:val="en-US"/>
        </w:rPr>
        <w:t>2</w:t>
      </w:r>
      <w:r w:rsidR="00966C9D" w:rsidRPr="007B7AD6">
        <w:rPr>
          <w:rFonts w:asciiTheme="majorBidi" w:hAnsiTheme="majorBidi" w:cstheme="majorBidi"/>
          <w:color w:val="000000"/>
          <w:lang w:val="en-US"/>
        </w:rPr>
        <w:t xml:space="preserve">) dan uji model regresi. </w:t>
      </w:r>
      <w:r w:rsidR="00966C9D" w:rsidRPr="007B7AD6">
        <w:rPr>
          <w:rFonts w:ascii="Times New Roman" w:hAnsi="Times New Roman" w:cs="Times New Roman"/>
        </w:rPr>
        <w:t>A</w:t>
      </w:r>
      <w:r w:rsidR="00966C9D" w:rsidRPr="007B7AD6">
        <w:rPr>
          <w:rFonts w:ascii="Times New Roman" w:hAnsi="Times New Roman" w:cs="Times New Roman"/>
          <w:color w:val="000000"/>
        </w:rPr>
        <w:t xml:space="preserve">dapun bentuk persamaan regresi linier berganda yang digunakan dalam penelitian ini sebagai berikut :  </w:t>
      </w:r>
    </w:p>
    <w:p w:rsidR="00966C9D" w:rsidRPr="00ED293A" w:rsidRDefault="00966C9D" w:rsidP="00ED293A">
      <w:pPr>
        <w:autoSpaceDE w:val="0"/>
        <w:autoSpaceDN w:val="0"/>
        <w:adjustRightInd w:val="0"/>
        <w:spacing w:after="0" w:line="240" w:lineRule="auto"/>
        <w:jc w:val="both"/>
        <w:rPr>
          <w:rFonts w:ascii="Times New Roman" w:hAnsi="Times New Roman" w:cs="Times New Roman"/>
          <w:iCs/>
          <w:lang w:val="en-US"/>
        </w:rPr>
      </w:pPr>
      <w:r w:rsidRPr="007B7AD6">
        <w:rPr>
          <w:rFonts w:ascii="Times New Roman" w:hAnsi="Times New Roman" w:cs="Times New Roman"/>
          <w:b/>
          <w:bCs/>
          <w:color w:val="000000"/>
        </w:rPr>
        <w:t xml:space="preserve">     Y =  α + </w:t>
      </w:r>
      <m:oMath>
        <m:sSub>
          <m:sSubPr>
            <m:ctrlPr>
              <w:rPr>
                <w:rFonts w:ascii="Cambria Math" w:hAnsi="Cambria Math" w:cs="Times New Roman"/>
                <w:b/>
                <w:bCs/>
                <w:i/>
                <w:color w:val="000000"/>
              </w:rPr>
            </m:ctrlPr>
          </m:sSubPr>
          <m:e>
            <m:r>
              <m:rPr>
                <m:sty m:val="bi"/>
              </m:rPr>
              <w:rPr>
                <w:rFonts w:ascii="Cambria Math" w:hAnsi="Cambria Math" w:cs="Times New Roman"/>
                <w:color w:val="000000"/>
              </w:rPr>
              <m:t>β</m:t>
            </m:r>
          </m:e>
          <m:sub>
            <m:r>
              <m:rPr>
                <m:sty m:val="bi"/>
              </m:rPr>
              <w:rPr>
                <w:rFonts w:ascii="Cambria Math" w:hAnsi="Cambria Math" w:cs="Times New Roman"/>
                <w:color w:val="000000"/>
              </w:rPr>
              <m:t>1</m:t>
            </m:r>
          </m:sub>
        </m:sSub>
        <m:r>
          <m:rPr>
            <m:sty m:val="bi"/>
          </m:rPr>
          <w:rPr>
            <w:rFonts w:ascii="Cambria Math" w:hAnsi="Cambria Math" w:cs="Times New Roman"/>
            <w:color w:val="000000"/>
          </w:rPr>
          <m:t xml:space="preserve"> </m:t>
        </m:r>
        <m:sSub>
          <m:sSubPr>
            <m:ctrlPr>
              <w:rPr>
                <w:rFonts w:ascii="Cambria Math" w:hAnsi="Cambria Math" w:cs="Times New Roman"/>
                <w:b/>
                <w:bCs/>
                <w:i/>
                <w:color w:val="000000"/>
              </w:rPr>
            </m:ctrlPr>
          </m:sSubPr>
          <m:e>
            <m:r>
              <m:rPr>
                <m:sty m:val="bi"/>
              </m:rPr>
              <w:rPr>
                <w:rFonts w:ascii="Cambria Math" w:hAnsi="Cambria Math" w:cs="Times New Roman"/>
                <w:color w:val="000000"/>
              </w:rPr>
              <m:t>X</m:t>
            </m:r>
          </m:e>
          <m:sub>
            <m:r>
              <m:rPr>
                <m:sty m:val="bi"/>
              </m:rPr>
              <w:rPr>
                <w:rFonts w:ascii="Cambria Math" w:hAnsi="Cambria Math" w:cs="Times New Roman"/>
                <w:color w:val="000000"/>
              </w:rPr>
              <m:t>1</m:t>
            </m:r>
          </m:sub>
        </m:sSub>
        <m:r>
          <m:rPr>
            <m:sty m:val="b"/>
          </m:rPr>
          <w:rPr>
            <w:rFonts w:ascii="Cambria Math" w:hAnsi="Cambria Math" w:cs="Times New Roman"/>
            <w:color w:val="000000"/>
          </w:rPr>
          <m:t xml:space="preserve">+ </m:t>
        </m:r>
        <m:sSub>
          <m:sSubPr>
            <m:ctrlPr>
              <w:rPr>
                <w:rFonts w:ascii="Cambria Math" w:hAnsi="Cambria Math" w:cs="Times New Roman"/>
                <w:b/>
                <w:bCs/>
                <w:iCs/>
                <w:color w:val="000000"/>
              </w:rPr>
            </m:ctrlPr>
          </m:sSubPr>
          <m:e>
            <m:r>
              <m:rPr>
                <m:sty m:val="bi"/>
              </m:rPr>
              <w:rPr>
                <w:rFonts w:ascii="Cambria Math" w:hAnsi="Cambria Math" w:cs="Times New Roman"/>
                <w:color w:val="000000"/>
              </w:rPr>
              <m:t>β</m:t>
            </m:r>
          </m:e>
          <m:sub>
            <m:r>
              <m:rPr>
                <m:sty m:val="bi"/>
              </m:rPr>
              <w:rPr>
                <w:rFonts w:ascii="Cambria Math" w:hAnsi="Cambria Math" w:cs="Times New Roman"/>
                <w:color w:val="000000"/>
              </w:rPr>
              <m:t>2</m:t>
            </m:r>
          </m:sub>
        </m:sSub>
        <m:sSub>
          <m:sSubPr>
            <m:ctrlPr>
              <w:rPr>
                <w:rFonts w:ascii="Cambria Math" w:hAnsi="Cambria Math" w:cs="Times New Roman"/>
                <w:b/>
                <w:bCs/>
                <w:i/>
                <w:color w:val="000000"/>
              </w:rPr>
            </m:ctrlPr>
          </m:sSubPr>
          <m:e>
            <m:r>
              <m:rPr>
                <m:sty m:val="bi"/>
              </m:rPr>
              <w:rPr>
                <w:rFonts w:ascii="Cambria Math" w:hAnsi="Cambria Math" w:cs="Times New Roman"/>
                <w:color w:val="000000"/>
              </w:rPr>
              <m:t>X</m:t>
            </m:r>
          </m:e>
          <m:sub>
            <m:r>
              <m:rPr>
                <m:sty m:val="bi"/>
              </m:rPr>
              <w:rPr>
                <w:rFonts w:ascii="Cambria Math" w:hAnsi="Cambria Math" w:cs="Times New Roman"/>
                <w:color w:val="000000"/>
              </w:rPr>
              <m:t>2</m:t>
            </m:r>
          </m:sub>
        </m:sSub>
        <m:r>
          <m:rPr>
            <m:sty m:val="bi"/>
          </m:rPr>
          <w:rPr>
            <w:rFonts w:ascii="Cambria Math" w:hAnsi="Cambria Math" w:cs="Times New Roman"/>
            <w:color w:val="000000"/>
          </w:rPr>
          <m:t xml:space="preserve"> </m:t>
        </m:r>
        <m:r>
          <m:rPr>
            <m:sty m:val="b"/>
          </m:rPr>
          <w:rPr>
            <w:rFonts w:ascii="Cambria Math" w:hAnsi="Cambria Math" w:cs="Times New Roman"/>
            <w:color w:val="000000"/>
          </w:rPr>
          <m:t>+</m:t>
        </m:r>
        <m:sSub>
          <m:sSubPr>
            <m:ctrlPr>
              <w:rPr>
                <w:rFonts w:ascii="Cambria Math" w:hAnsi="Cambria Math" w:cs="Times New Roman"/>
                <w:b/>
                <w:bCs/>
                <w:iCs/>
                <w:color w:val="000000"/>
              </w:rPr>
            </m:ctrlPr>
          </m:sSubPr>
          <m:e>
            <m:r>
              <m:rPr>
                <m:sty m:val="bi"/>
              </m:rPr>
              <w:rPr>
                <w:rFonts w:ascii="Cambria Math" w:hAnsi="Cambria Math" w:cs="Times New Roman"/>
                <w:color w:val="000000"/>
              </w:rPr>
              <m:t>β</m:t>
            </m:r>
          </m:e>
          <m:sub>
            <m:r>
              <m:rPr>
                <m:sty m:val="bi"/>
              </m:rPr>
              <w:rPr>
                <w:rFonts w:ascii="Cambria Math" w:hAnsi="Cambria Math" w:cs="Times New Roman"/>
                <w:color w:val="000000"/>
              </w:rPr>
              <m:t>3</m:t>
            </m:r>
          </m:sub>
        </m:sSub>
        <m:r>
          <m:rPr>
            <m:sty m:val="bi"/>
          </m:rPr>
          <w:rPr>
            <w:rFonts w:ascii="Cambria Math" w:hAnsi="Cambria Math" w:cs="Times New Roman"/>
            <w:color w:val="000000"/>
          </w:rPr>
          <m:t xml:space="preserve"> </m:t>
        </m:r>
        <m:sSub>
          <m:sSubPr>
            <m:ctrlPr>
              <w:rPr>
                <w:rFonts w:ascii="Cambria Math" w:hAnsi="Cambria Math" w:cs="Times New Roman"/>
                <w:b/>
                <w:bCs/>
                <w:i/>
                <w:color w:val="000000"/>
              </w:rPr>
            </m:ctrlPr>
          </m:sSubPr>
          <m:e>
            <m:r>
              <m:rPr>
                <m:sty m:val="bi"/>
              </m:rPr>
              <w:rPr>
                <w:rFonts w:ascii="Cambria Math" w:hAnsi="Cambria Math" w:cs="Times New Roman"/>
                <w:color w:val="000000"/>
              </w:rPr>
              <m:t>X</m:t>
            </m:r>
          </m:e>
          <m:sub>
            <m:r>
              <m:rPr>
                <m:sty m:val="bi"/>
              </m:rPr>
              <w:rPr>
                <w:rFonts w:ascii="Cambria Math" w:hAnsi="Cambria Math" w:cs="Times New Roman"/>
                <w:color w:val="000000"/>
              </w:rPr>
              <m:t>3</m:t>
            </m:r>
          </m:sub>
        </m:sSub>
        <m:r>
          <m:rPr>
            <m:sty m:val="b"/>
          </m:rPr>
          <w:rPr>
            <w:rFonts w:ascii="Cambria Math" w:hAnsi="Cambria Math" w:cs="Times New Roman"/>
            <w:color w:val="000000"/>
          </w:rPr>
          <m:t>+e</m:t>
        </m:r>
      </m:oMath>
      <w:r w:rsidRPr="007B7AD6">
        <w:rPr>
          <w:rFonts w:ascii="Cambria Math" w:hAnsi="Cambria Math" w:cs="Cambria Math"/>
          <w:iCs/>
          <w:color w:val="000000"/>
        </w:rPr>
        <w:t xml:space="preserve"> </w:t>
      </w:r>
    </w:p>
    <w:p w:rsidR="00966C9D" w:rsidRPr="007B7AD6" w:rsidRDefault="00966C9D" w:rsidP="00346261">
      <w:pPr>
        <w:autoSpaceDE w:val="0"/>
        <w:autoSpaceDN w:val="0"/>
        <w:adjustRightInd w:val="0"/>
        <w:spacing w:after="0" w:line="240" w:lineRule="auto"/>
        <w:jc w:val="both"/>
        <w:rPr>
          <w:rFonts w:ascii="Times New Roman" w:hAnsi="Times New Roman" w:cs="Times New Roman"/>
        </w:rPr>
      </w:pPr>
      <w:r w:rsidRPr="007B7AD6">
        <w:rPr>
          <w:rFonts w:ascii="Times New Roman" w:hAnsi="Times New Roman" w:cs="Times New Roman"/>
          <w:color w:val="000000"/>
        </w:rPr>
        <w:t xml:space="preserve">Keterangan:  </w:t>
      </w:r>
    </w:p>
    <w:p w:rsidR="00966C9D" w:rsidRPr="007B7AD6" w:rsidRDefault="00966C9D" w:rsidP="00346261">
      <w:pPr>
        <w:autoSpaceDE w:val="0"/>
        <w:autoSpaceDN w:val="0"/>
        <w:adjustRightInd w:val="0"/>
        <w:spacing w:after="0" w:line="240" w:lineRule="auto"/>
        <w:jc w:val="both"/>
        <w:rPr>
          <w:rFonts w:ascii="Times New Roman" w:hAnsi="Times New Roman" w:cs="Times New Roman"/>
        </w:rPr>
      </w:pPr>
      <w:r w:rsidRPr="007B7AD6">
        <w:rPr>
          <w:rFonts w:ascii="Times New Roman" w:hAnsi="Times New Roman" w:cs="Times New Roman"/>
          <w:color w:val="000000"/>
        </w:rPr>
        <w:t>Y   = Perkembangan UMKM</w:t>
      </w:r>
    </w:p>
    <w:p w:rsidR="00966C9D" w:rsidRPr="007B7AD6" w:rsidRDefault="00966C9D" w:rsidP="00346261">
      <w:pPr>
        <w:autoSpaceDE w:val="0"/>
        <w:autoSpaceDN w:val="0"/>
        <w:adjustRightInd w:val="0"/>
        <w:spacing w:after="0" w:line="240" w:lineRule="auto"/>
        <w:jc w:val="both"/>
        <w:rPr>
          <w:rFonts w:ascii="Times New Roman" w:hAnsi="Times New Roman" w:cs="Times New Roman"/>
        </w:rPr>
      </w:pPr>
      <w:r w:rsidRPr="007B7AD6">
        <w:rPr>
          <w:rFonts w:ascii="Times New Roman" w:hAnsi="Times New Roman" w:cs="Times New Roman"/>
          <w:color w:val="000000"/>
        </w:rPr>
        <w:t xml:space="preserve">α    = Konstanta </w:t>
      </w:r>
    </w:p>
    <w:p w:rsidR="00966C9D" w:rsidRPr="007B7AD6" w:rsidRDefault="00966C9D" w:rsidP="00346261">
      <w:pPr>
        <w:autoSpaceDE w:val="0"/>
        <w:autoSpaceDN w:val="0"/>
        <w:adjustRightInd w:val="0"/>
        <w:spacing w:after="0" w:line="240" w:lineRule="auto"/>
        <w:jc w:val="both"/>
        <w:rPr>
          <w:rFonts w:ascii="Times New Roman" w:hAnsi="Times New Roman" w:cs="Times New Roman"/>
        </w:rPr>
      </w:pPr>
      <w:r w:rsidRPr="007B7AD6">
        <w:rPr>
          <w:rFonts w:ascii="Cambria Math" w:hAnsi="Cambria Math" w:cs="Cambria Math"/>
          <w:color w:val="000000"/>
        </w:rPr>
        <w:t xml:space="preserve"> </w:t>
      </w:r>
      <m:oMath>
        <m:r>
          <w:rPr>
            <w:rFonts w:ascii="Cambria Math" w:hAnsi="Cambria Math" w:cs="Cambria Math"/>
            <w:color w:val="000000"/>
          </w:rPr>
          <m:t>β</m:t>
        </m:r>
      </m:oMath>
      <w:r w:rsidRPr="007B7AD6">
        <w:rPr>
          <w:rFonts w:ascii="Times New Roman" w:hAnsi="Times New Roman" w:cs="Times New Roman"/>
          <w:color w:val="000000"/>
        </w:rPr>
        <w:t xml:space="preserve">  = Koefisien regresi </w:t>
      </w:r>
    </w:p>
    <w:p w:rsidR="00966C9D" w:rsidRPr="007B7AD6" w:rsidRDefault="00966C9D" w:rsidP="00346261">
      <w:pPr>
        <w:autoSpaceDE w:val="0"/>
        <w:autoSpaceDN w:val="0"/>
        <w:adjustRightInd w:val="0"/>
        <w:spacing w:after="0" w:line="240" w:lineRule="auto"/>
        <w:jc w:val="both"/>
        <w:rPr>
          <w:rFonts w:ascii="Times New Roman" w:hAnsi="Times New Roman" w:cs="Times New Roman"/>
        </w:rPr>
      </w:pPr>
      <w:r w:rsidRPr="007B7AD6">
        <w:rPr>
          <w:rFonts w:ascii="Times New Roman" w:hAnsi="Times New Roman" w:cs="Times New Roman"/>
        </w:rPr>
        <w:t>X</w:t>
      </w:r>
      <w:r w:rsidRPr="007B7AD6">
        <w:rPr>
          <w:rFonts w:ascii="Times New Roman" w:hAnsi="Times New Roman" w:cs="Times New Roman"/>
          <w:vertAlign w:val="subscript"/>
        </w:rPr>
        <w:t>1</w:t>
      </w:r>
      <w:r w:rsidRPr="007B7AD6">
        <w:rPr>
          <w:rFonts w:ascii="Times New Roman" w:hAnsi="Times New Roman" w:cs="Times New Roman"/>
        </w:rPr>
        <w:t xml:space="preserve">  =  Religuisitas</w:t>
      </w:r>
    </w:p>
    <w:p w:rsidR="00966C9D" w:rsidRPr="007B7AD6" w:rsidRDefault="00966C9D" w:rsidP="00346261">
      <w:pPr>
        <w:autoSpaceDE w:val="0"/>
        <w:autoSpaceDN w:val="0"/>
        <w:adjustRightInd w:val="0"/>
        <w:spacing w:after="0" w:line="240" w:lineRule="auto"/>
        <w:jc w:val="both"/>
        <w:rPr>
          <w:rFonts w:ascii="Times New Roman" w:hAnsi="Times New Roman" w:cs="Times New Roman"/>
        </w:rPr>
      </w:pPr>
      <w:r w:rsidRPr="007B7AD6">
        <w:rPr>
          <w:rFonts w:ascii="Times New Roman" w:hAnsi="Times New Roman" w:cs="Times New Roman"/>
          <w:color w:val="000000"/>
        </w:rPr>
        <w:t>X</w:t>
      </w:r>
      <w:r w:rsidRPr="007B7AD6">
        <w:rPr>
          <w:rFonts w:ascii="Times New Roman" w:hAnsi="Times New Roman" w:cs="Times New Roman"/>
          <w:color w:val="000000"/>
          <w:vertAlign w:val="subscript"/>
        </w:rPr>
        <w:t>2</w:t>
      </w:r>
      <w:r w:rsidRPr="007B7AD6">
        <w:rPr>
          <w:rFonts w:ascii="Times New Roman" w:hAnsi="Times New Roman" w:cs="Times New Roman"/>
          <w:color w:val="000000"/>
        </w:rPr>
        <w:t xml:space="preserve">  =  Pembiayaan</w:t>
      </w:r>
    </w:p>
    <w:p w:rsidR="00966C9D" w:rsidRPr="007B7AD6" w:rsidRDefault="00966C9D" w:rsidP="00346261">
      <w:pPr>
        <w:autoSpaceDE w:val="0"/>
        <w:autoSpaceDN w:val="0"/>
        <w:adjustRightInd w:val="0"/>
        <w:spacing w:after="0" w:line="240" w:lineRule="auto"/>
        <w:jc w:val="both"/>
        <w:rPr>
          <w:rFonts w:ascii="Times New Roman" w:hAnsi="Times New Roman" w:cs="Times New Roman"/>
        </w:rPr>
      </w:pPr>
      <w:r w:rsidRPr="007B7AD6">
        <w:rPr>
          <w:rFonts w:ascii="Times New Roman" w:hAnsi="Times New Roman" w:cs="Times New Roman"/>
          <w:color w:val="000000"/>
        </w:rPr>
        <w:t>X</w:t>
      </w:r>
      <w:r w:rsidRPr="007B7AD6">
        <w:rPr>
          <w:rFonts w:ascii="Times New Roman" w:hAnsi="Times New Roman" w:cs="Times New Roman"/>
          <w:color w:val="000000"/>
          <w:vertAlign w:val="subscript"/>
        </w:rPr>
        <w:t xml:space="preserve">3 </w:t>
      </w:r>
      <w:r w:rsidRPr="007B7AD6">
        <w:rPr>
          <w:rFonts w:ascii="Times New Roman" w:hAnsi="Times New Roman" w:cs="Times New Roman"/>
          <w:color w:val="000000"/>
        </w:rPr>
        <w:t xml:space="preserve"> = Pemberdayaan</w:t>
      </w:r>
    </w:p>
    <w:p w:rsidR="00966C9D" w:rsidRDefault="00966C9D" w:rsidP="00346261">
      <w:pPr>
        <w:autoSpaceDE w:val="0"/>
        <w:autoSpaceDN w:val="0"/>
        <w:adjustRightInd w:val="0"/>
        <w:spacing w:after="0" w:line="240" w:lineRule="auto"/>
        <w:jc w:val="both"/>
        <w:rPr>
          <w:rFonts w:ascii="Times New Roman" w:hAnsi="Times New Roman" w:cs="Times New Roman"/>
          <w:color w:val="000000"/>
          <w:lang w:val="en-US"/>
        </w:rPr>
      </w:pPr>
      <w:r w:rsidRPr="007B7AD6">
        <w:rPr>
          <w:rFonts w:ascii="Times New Roman" w:hAnsi="Times New Roman" w:cs="Times New Roman"/>
          <w:color w:val="000000"/>
        </w:rPr>
        <w:t>e    =  Error</w:t>
      </w:r>
    </w:p>
    <w:p w:rsidR="00346261" w:rsidRPr="00346261" w:rsidRDefault="00346261" w:rsidP="00346261">
      <w:pPr>
        <w:autoSpaceDE w:val="0"/>
        <w:autoSpaceDN w:val="0"/>
        <w:adjustRightInd w:val="0"/>
        <w:spacing w:after="0" w:line="240" w:lineRule="auto"/>
        <w:jc w:val="both"/>
        <w:rPr>
          <w:rFonts w:ascii="Times New Roman" w:hAnsi="Times New Roman" w:cs="Times New Roman"/>
          <w:color w:val="000000"/>
          <w:lang w:val="en-US"/>
        </w:rPr>
      </w:pPr>
    </w:p>
    <w:p w:rsidR="00966C9D" w:rsidRPr="007B7AD6" w:rsidRDefault="00966C9D" w:rsidP="00346261">
      <w:pPr>
        <w:pStyle w:val="ListParagraph"/>
        <w:numPr>
          <w:ilvl w:val="0"/>
          <w:numId w:val="11"/>
        </w:numPr>
        <w:autoSpaceDE w:val="0"/>
        <w:autoSpaceDN w:val="0"/>
        <w:adjustRightInd w:val="0"/>
        <w:spacing w:after="0" w:line="240" w:lineRule="auto"/>
        <w:ind w:left="284" w:hanging="284"/>
        <w:jc w:val="both"/>
        <w:rPr>
          <w:rFonts w:asciiTheme="majorBidi" w:hAnsiTheme="majorBidi" w:cstheme="majorBidi"/>
          <w:b/>
          <w:bCs/>
          <w:color w:val="000000"/>
          <w:lang w:val="en-US"/>
        </w:rPr>
      </w:pPr>
      <w:r w:rsidRPr="007B7AD6">
        <w:rPr>
          <w:rFonts w:asciiTheme="majorBidi" w:hAnsiTheme="majorBidi" w:cstheme="majorBidi"/>
          <w:b/>
          <w:bCs/>
          <w:color w:val="000000"/>
          <w:lang w:val="en-US"/>
        </w:rPr>
        <w:t>HASIL DAN PEMBAHASAN</w:t>
      </w:r>
    </w:p>
    <w:p w:rsidR="00966C9D" w:rsidRPr="00914064" w:rsidRDefault="00966C9D" w:rsidP="00346261">
      <w:pPr>
        <w:pStyle w:val="ListParagraph"/>
        <w:numPr>
          <w:ilvl w:val="1"/>
          <w:numId w:val="13"/>
        </w:numPr>
        <w:autoSpaceDE w:val="0"/>
        <w:autoSpaceDN w:val="0"/>
        <w:adjustRightInd w:val="0"/>
        <w:spacing w:after="0" w:line="240" w:lineRule="auto"/>
        <w:jc w:val="both"/>
        <w:rPr>
          <w:rFonts w:asciiTheme="majorBidi" w:hAnsiTheme="majorBidi" w:cstheme="majorBidi"/>
          <w:b/>
          <w:bCs/>
          <w:color w:val="000000"/>
          <w:lang w:val="en-US"/>
        </w:rPr>
      </w:pPr>
      <w:r w:rsidRPr="00914064">
        <w:rPr>
          <w:rFonts w:asciiTheme="majorBidi" w:hAnsiTheme="majorBidi" w:cstheme="majorBidi"/>
          <w:b/>
          <w:bCs/>
          <w:color w:val="000000"/>
          <w:lang w:val="en-US"/>
        </w:rPr>
        <w:t>Hasil Penelitian</w:t>
      </w:r>
    </w:p>
    <w:p w:rsidR="00381F8C" w:rsidRPr="007B7AD6" w:rsidRDefault="00660A36" w:rsidP="00346261">
      <w:pPr>
        <w:autoSpaceDE w:val="0"/>
        <w:autoSpaceDN w:val="0"/>
        <w:adjustRightInd w:val="0"/>
        <w:spacing w:after="0" w:line="240" w:lineRule="auto"/>
        <w:ind w:firstLine="360"/>
        <w:jc w:val="both"/>
        <w:rPr>
          <w:rFonts w:ascii="Times New Roman" w:hAnsi="Times New Roman" w:cs="Times New Roman"/>
          <w:color w:val="000000"/>
        </w:rPr>
      </w:pPr>
      <w:r w:rsidRPr="007B7AD6">
        <w:rPr>
          <w:rFonts w:asciiTheme="majorBidi" w:hAnsiTheme="majorBidi" w:cstheme="majorBidi"/>
          <w:color w:val="000000"/>
          <w:lang w:val="en-US"/>
        </w:rPr>
        <w:t xml:space="preserve">Penyebaran kuisioner penelitian pada 90 responden terdiri dari </w:t>
      </w:r>
      <w:r w:rsidR="00F32F18" w:rsidRPr="007B7AD6">
        <w:rPr>
          <w:rFonts w:asciiTheme="majorBidi" w:hAnsiTheme="majorBidi" w:cstheme="majorBidi"/>
          <w:color w:val="000000"/>
          <w:lang w:val="en-US"/>
        </w:rPr>
        <w:t>3 variabel X yaitu religuisitas</w:t>
      </w:r>
      <w:r w:rsidRPr="007B7AD6">
        <w:rPr>
          <w:rFonts w:asciiTheme="majorBidi" w:hAnsiTheme="majorBidi" w:cstheme="majorBidi"/>
          <w:color w:val="000000"/>
          <w:lang w:val="en-US"/>
        </w:rPr>
        <w:t xml:space="preserve"> dengan 25 butir pertanyaan</w:t>
      </w:r>
      <w:r w:rsidR="00F32F18" w:rsidRPr="007B7AD6">
        <w:rPr>
          <w:rFonts w:asciiTheme="majorBidi" w:hAnsiTheme="majorBidi" w:cstheme="majorBidi"/>
          <w:color w:val="000000"/>
          <w:lang w:val="en-US"/>
        </w:rPr>
        <w:t xml:space="preserve">, pembiayaan </w:t>
      </w:r>
      <w:r w:rsidRPr="007B7AD6">
        <w:rPr>
          <w:rFonts w:asciiTheme="majorBidi" w:hAnsiTheme="majorBidi" w:cstheme="majorBidi"/>
          <w:color w:val="000000"/>
          <w:lang w:val="en-US"/>
        </w:rPr>
        <w:t xml:space="preserve">dengan </w:t>
      </w:r>
      <w:r w:rsidR="00381F8C" w:rsidRPr="007B7AD6">
        <w:rPr>
          <w:rFonts w:asciiTheme="majorBidi" w:hAnsiTheme="majorBidi" w:cstheme="majorBidi"/>
          <w:color w:val="000000"/>
          <w:lang w:val="en-US"/>
        </w:rPr>
        <w:t xml:space="preserve">13 butir pertanyaan, pemberdayaan dengan </w:t>
      </w:r>
      <w:r w:rsidR="00F32F18" w:rsidRPr="007B7AD6">
        <w:rPr>
          <w:rFonts w:asciiTheme="majorBidi" w:hAnsiTheme="majorBidi" w:cstheme="majorBidi"/>
          <w:color w:val="000000"/>
          <w:lang w:val="en-US"/>
        </w:rPr>
        <w:t xml:space="preserve">dan pemberdayaan </w:t>
      </w:r>
      <w:r w:rsidR="00381F8C" w:rsidRPr="007B7AD6">
        <w:rPr>
          <w:rFonts w:asciiTheme="majorBidi" w:hAnsiTheme="majorBidi" w:cstheme="majorBidi"/>
          <w:color w:val="000000"/>
          <w:lang w:val="en-US"/>
        </w:rPr>
        <w:t xml:space="preserve">dengan 15 butir pertanyaan dan </w:t>
      </w:r>
      <w:r w:rsidR="00F32F18" w:rsidRPr="007B7AD6">
        <w:rPr>
          <w:rFonts w:asciiTheme="majorBidi" w:hAnsiTheme="majorBidi" w:cstheme="majorBidi"/>
          <w:color w:val="000000"/>
          <w:lang w:val="en-US"/>
        </w:rPr>
        <w:t xml:space="preserve"> 1 variabel Y yaitu perkembangan UMKM</w:t>
      </w:r>
      <w:r w:rsidR="00381F8C" w:rsidRPr="007B7AD6">
        <w:rPr>
          <w:rFonts w:asciiTheme="majorBidi" w:hAnsiTheme="majorBidi" w:cstheme="majorBidi"/>
          <w:color w:val="000000"/>
          <w:lang w:val="en-US"/>
        </w:rPr>
        <w:t xml:space="preserve"> dengan 16 butir pertanyaan</w:t>
      </w:r>
      <w:r w:rsidRPr="007B7AD6">
        <w:rPr>
          <w:rFonts w:asciiTheme="majorBidi" w:hAnsiTheme="majorBidi" w:cstheme="majorBidi"/>
          <w:color w:val="000000"/>
          <w:lang w:val="en-US"/>
        </w:rPr>
        <w:t xml:space="preserve">, maka </w:t>
      </w:r>
      <w:r w:rsidR="00381F8C" w:rsidRPr="007B7AD6">
        <w:rPr>
          <w:rFonts w:asciiTheme="majorBidi" w:hAnsiTheme="majorBidi" w:cstheme="majorBidi"/>
          <w:color w:val="000000"/>
          <w:lang w:val="en-US"/>
        </w:rPr>
        <w:t xml:space="preserve">total pertanyaan ada </w:t>
      </w:r>
      <w:r w:rsidRPr="007B7AD6">
        <w:rPr>
          <w:rFonts w:asciiTheme="majorBidi" w:hAnsiTheme="majorBidi" w:cstheme="majorBidi"/>
          <w:color w:val="000000"/>
          <w:lang w:val="en-US"/>
        </w:rPr>
        <w:t>69</w:t>
      </w:r>
      <w:r w:rsidR="00381F8C" w:rsidRPr="007B7AD6">
        <w:rPr>
          <w:rFonts w:asciiTheme="majorBidi" w:hAnsiTheme="majorBidi" w:cstheme="majorBidi"/>
          <w:color w:val="000000"/>
          <w:lang w:val="en-US"/>
        </w:rPr>
        <w:t xml:space="preserve"> buah pertanyaan untuk masing-masing responden. Pengukuran menggunakan skala </w:t>
      </w:r>
      <w:r w:rsidR="00381F8C" w:rsidRPr="007B7AD6">
        <w:rPr>
          <w:rFonts w:asciiTheme="majorBidi" w:hAnsiTheme="majorBidi" w:cstheme="majorBidi"/>
          <w:i/>
          <w:iCs/>
          <w:color w:val="000000"/>
          <w:lang w:val="en-US"/>
        </w:rPr>
        <w:t xml:space="preserve">likert  </w:t>
      </w:r>
      <w:r w:rsidR="00381F8C" w:rsidRPr="007B7AD6">
        <w:rPr>
          <w:rFonts w:asciiTheme="majorBidi" w:hAnsiTheme="majorBidi" w:cstheme="majorBidi"/>
          <w:color w:val="000000"/>
          <w:lang w:val="en-US"/>
        </w:rPr>
        <w:t xml:space="preserve">dengan skor maksimal 5 dan skor minimal 1. Pengujian data menggunakan program  </w:t>
      </w:r>
      <w:r w:rsidR="00381F8C" w:rsidRPr="007B7AD6">
        <w:rPr>
          <w:rFonts w:asciiTheme="majorBidi" w:hAnsiTheme="majorBidi" w:cstheme="majorBidi"/>
          <w:i/>
          <w:iCs/>
          <w:color w:val="000000"/>
          <w:lang w:val="en-US"/>
        </w:rPr>
        <w:t>SPSS 23 for windows</w:t>
      </w:r>
      <w:r w:rsidR="00381F8C" w:rsidRPr="007B7AD6">
        <w:rPr>
          <w:rFonts w:asciiTheme="majorBidi" w:hAnsiTheme="majorBidi" w:cstheme="majorBidi"/>
          <w:color w:val="000000"/>
          <w:lang w:val="en-US"/>
        </w:rPr>
        <w:t xml:space="preserve">. Hasil uji validitas </w:t>
      </w:r>
      <w:r w:rsidR="00381F8C" w:rsidRPr="007B7AD6">
        <w:rPr>
          <w:rFonts w:ascii="Times New Roman" w:hAnsi="Times New Roman" w:cs="Times New Roman"/>
          <w:color w:val="000000"/>
        </w:rPr>
        <w:t xml:space="preserve">dilihat dari </w:t>
      </w:r>
      <w:r w:rsidR="00381F8C" w:rsidRPr="007B7AD6">
        <w:rPr>
          <w:rFonts w:ascii="Times New Roman" w:hAnsi="Times New Roman" w:cs="Times New Roman"/>
          <w:i/>
          <w:iCs/>
          <w:color w:val="000000"/>
        </w:rPr>
        <w:t xml:space="preserve">korelasi bilvariate </w:t>
      </w:r>
      <w:r w:rsidR="00381F8C" w:rsidRPr="007B7AD6">
        <w:rPr>
          <w:rFonts w:ascii="Times New Roman" w:hAnsi="Times New Roman" w:cs="Times New Roman"/>
          <w:color w:val="000000"/>
        </w:rPr>
        <w:t>antar masing-masing skor indikator dengan total skor konstruknya.</w:t>
      </w:r>
      <w:r w:rsidR="00381F8C" w:rsidRPr="007B7AD6">
        <w:rPr>
          <w:rFonts w:ascii="Times New Roman" w:hAnsi="Times New Roman" w:cs="Times New Roman"/>
          <w:color w:val="000000"/>
          <w:lang w:val="en-US"/>
        </w:rPr>
        <w:t xml:space="preserve"> </w:t>
      </w:r>
      <w:r w:rsidR="00381F8C" w:rsidRPr="007B7AD6">
        <w:rPr>
          <w:rFonts w:ascii="Times New Roman" w:hAnsi="Times New Roman" w:cs="Times New Roman"/>
          <w:color w:val="000000"/>
        </w:rPr>
        <w:t>Taraf signifikan yang dipakai pada penelitian yakni 0,05 dengan uji dua sisi. Kriterianya yakni:</w:t>
      </w:r>
    </w:p>
    <w:p w:rsidR="00381F8C" w:rsidRPr="007B7AD6" w:rsidRDefault="00381F8C" w:rsidP="00346261">
      <w:pPr>
        <w:autoSpaceDE w:val="0"/>
        <w:autoSpaceDN w:val="0"/>
        <w:adjustRightInd w:val="0"/>
        <w:spacing w:after="0" w:line="240" w:lineRule="auto"/>
        <w:jc w:val="both"/>
        <w:rPr>
          <w:rFonts w:ascii="Times New Roman" w:hAnsi="Times New Roman" w:cs="Times New Roman"/>
          <w:color w:val="000000"/>
        </w:rPr>
      </w:pPr>
      <w:r w:rsidRPr="007B7AD6">
        <w:rPr>
          <w:rFonts w:ascii="Times New Roman" w:hAnsi="Times New Roman" w:cs="Times New Roman"/>
          <w:color w:val="000000"/>
        </w:rPr>
        <w:t>1. Ketika rhitung positif dan rhitung &gt; rtabel berarti butir pertanyaannya valid.</w:t>
      </w:r>
    </w:p>
    <w:p w:rsidR="00381F8C" w:rsidRPr="007B7AD6" w:rsidRDefault="00381F8C" w:rsidP="00346261">
      <w:pPr>
        <w:autoSpaceDE w:val="0"/>
        <w:autoSpaceDN w:val="0"/>
        <w:adjustRightInd w:val="0"/>
        <w:spacing w:after="0" w:line="240" w:lineRule="auto"/>
        <w:jc w:val="both"/>
        <w:rPr>
          <w:rFonts w:ascii="Times New Roman" w:hAnsi="Times New Roman" w:cs="Times New Roman"/>
          <w:color w:val="000000"/>
        </w:rPr>
      </w:pPr>
      <w:r w:rsidRPr="007B7AD6">
        <w:rPr>
          <w:rFonts w:ascii="Times New Roman" w:hAnsi="Times New Roman" w:cs="Times New Roman"/>
          <w:color w:val="000000"/>
        </w:rPr>
        <w:t>2. Ketika rhitung negatif dan rhitung &lt; rtabel berarti butir pertanyaannya tidak valid.</w:t>
      </w:r>
    </w:p>
    <w:p w:rsidR="00381F8C" w:rsidRPr="00BD1CBD" w:rsidRDefault="00BB485A" w:rsidP="00346261">
      <w:pPr>
        <w:autoSpaceDE w:val="0"/>
        <w:autoSpaceDN w:val="0"/>
        <w:adjustRightInd w:val="0"/>
        <w:spacing w:after="0" w:line="240" w:lineRule="auto"/>
        <w:ind w:firstLine="284"/>
        <w:jc w:val="both"/>
        <w:rPr>
          <w:rFonts w:ascii="Times New Roman" w:hAnsi="Times New Roman" w:cs="Times New Roman"/>
          <w:color w:val="000000"/>
        </w:rPr>
      </w:pPr>
      <w:r>
        <w:rPr>
          <w:rFonts w:ascii="Times New Roman" w:hAnsi="Times New Roman" w:cs="Times New Roman"/>
          <w:color w:val="000000"/>
          <w:lang w:val="en-US"/>
        </w:rPr>
        <w:t xml:space="preserve"> </w:t>
      </w:r>
      <w:r w:rsidR="00381F8C" w:rsidRPr="007B7AD6">
        <w:rPr>
          <w:rFonts w:ascii="Times New Roman" w:hAnsi="Times New Roman" w:cs="Times New Roman"/>
          <w:color w:val="000000"/>
        </w:rPr>
        <w:t>Nilai derajat bebas dari 90 responden dapat dihitung melalui df = N - 2 = 88  (N = jumlah responden). Nilai rtabel dua arahnya pada df = 88 dan p = 0,05 sebesar 0,2072, maka menjelaskan bahwa kuisioner pertanyaan variabel religuisitas, pembiayaan, pemberdayaan dan perkembangan UMKM valid karena nilai r</w:t>
      </w:r>
      <w:r w:rsidR="00381F8C" w:rsidRPr="007B7AD6">
        <w:rPr>
          <w:rFonts w:ascii="Times New Roman" w:hAnsi="Times New Roman" w:cs="Times New Roman"/>
          <w:color w:val="000000"/>
          <w:vertAlign w:val="subscript"/>
        </w:rPr>
        <w:t>hitung</w:t>
      </w:r>
      <w:r w:rsidR="00381F8C" w:rsidRPr="007B7AD6">
        <w:rPr>
          <w:rFonts w:ascii="Times New Roman" w:hAnsi="Times New Roman" w:cs="Times New Roman"/>
          <w:color w:val="000000"/>
        </w:rPr>
        <w:t xml:space="preserve"> item 1 sampai item 69 &gt; daripada r</w:t>
      </w:r>
      <w:r w:rsidR="00381F8C" w:rsidRPr="007B7AD6">
        <w:rPr>
          <w:rFonts w:ascii="Times New Roman" w:hAnsi="Times New Roman" w:cs="Times New Roman"/>
          <w:color w:val="000000"/>
          <w:vertAlign w:val="subscript"/>
        </w:rPr>
        <w:t>tabel</w:t>
      </w:r>
      <w:r w:rsidR="00D85AB6" w:rsidRPr="007B7AD6">
        <w:rPr>
          <w:rFonts w:ascii="Times New Roman" w:hAnsi="Times New Roman" w:cs="Times New Roman"/>
          <w:color w:val="000000"/>
        </w:rPr>
        <w:t>.</w:t>
      </w:r>
    </w:p>
    <w:p w:rsidR="00D85AB6" w:rsidRPr="007B7AD6" w:rsidRDefault="00D85AB6" w:rsidP="00346261">
      <w:pPr>
        <w:autoSpaceDE w:val="0"/>
        <w:autoSpaceDN w:val="0"/>
        <w:adjustRightInd w:val="0"/>
        <w:spacing w:after="0" w:line="240" w:lineRule="auto"/>
        <w:ind w:firstLine="284"/>
        <w:jc w:val="both"/>
        <w:rPr>
          <w:rFonts w:asciiTheme="majorBidi" w:hAnsiTheme="majorBidi" w:cstheme="majorBidi"/>
          <w:color w:val="000000"/>
          <w:lang w:val="en-US"/>
        </w:rPr>
      </w:pPr>
      <w:r w:rsidRPr="007B7AD6">
        <w:rPr>
          <w:rFonts w:asciiTheme="majorBidi" w:hAnsiTheme="majorBidi" w:cstheme="majorBidi"/>
          <w:color w:val="000000"/>
          <w:lang w:val="en-US"/>
        </w:rPr>
        <w:lastRenderedPageBreak/>
        <w:t>Hasil u</w:t>
      </w:r>
      <w:r w:rsidRPr="007B7AD6">
        <w:rPr>
          <w:rFonts w:asciiTheme="majorBidi" w:hAnsiTheme="majorBidi" w:cstheme="majorBidi"/>
          <w:color w:val="000000"/>
        </w:rPr>
        <w:t xml:space="preserve">ji </w:t>
      </w:r>
      <w:r w:rsidRPr="007B7AD6">
        <w:rPr>
          <w:rFonts w:asciiTheme="majorBidi" w:hAnsiTheme="majorBidi" w:cstheme="majorBidi"/>
          <w:color w:val="000000"/>
          <w:lang w:val="en-US"/>
        </w:rPr>
        <w:t>r</w:t>
      </w:r>
      <w:r w:rsidRPr="007B7AD6">
        <w:rPr>
          <w:rFonts w:asciiTheme="majorBidi" w:hAnsiTheme="majorBidi" w:cstheme="majorBidi"/>
          <w:color w:val="000000"/>
        </w:rPr>
        <w:t xml:space="preserve">eliabilitas bertujuan untuk melihat apakah kuisioner memiliki konsistensi jika pengukuruan dilakukan dengan kuesioner tersebut dilakukan secara berulang. Dasar pengambilan uji </w:t>
      </w:r>
      <w:r w:rsidRPr="007B7AD6">
        <w:rPr>
          <w:rFonts w:asciiTheme="majorBidi" w:hAnsiTheme="majorBidi" w:cstheme="majorBidi"/>
          <w:color w:val="000000"/>
          <w:lang w:val="en-US"/>
        </w:rPr>
        <w:t>r</w:t>
      </w:r>
      <w:r w:rsidRPr="007B7AD6">
        <w:rPr>
          <w:rFonts w:asciiTheme="majorBidi" w:hAnsiTheme="majorBidi" w:cstheme="majorBidi"/>
          <w:color w:val="000000"/>
        </w:rPr>
        <w:t xml:space="preserve">ealibitas </w:t>
      </w:r>
      <w:r w:rsidRPr="007B7AD6">
        <w:rPr>
          <w:rFonts w:asciiTheme="majorBidi" w:hAnsiTheme="majorBidi" w:cstheme="majorBidi"/>
          <w:color w:val="000000"/>
          <w:lang w:val="en-US"/>
        </w:rPr>
        <w:t xml:space="preserve">yaitu </w:t>
      </w:r>
      <w:r w:rsidRPr="007B7AD6">
        <w:rPr>
          <w:rFonts w:asciiTheme="majorBidi" w:hAnsiTheme="majorBidi" w:cstheme="majorBidi"/>
          <w:color w:val="000000"/>
        </w:rPr>
        <w:t xml:space="preserve">bila nilai Cronbach Alpa &gt; 0.6 Maka kuisioner dikatakan Realiable. Uji reliabilitas dapat diliat pada tabel </w:t>
      </w:r>
      <w:r w:rsidRPr="007B7AD6">
        <w:rPr>
          <w:rFonts w:asciiTheme="majorBidi" w:hAnsiTheme="majorBidi" w:cstheme="majorBidi"/>
          <w:color w:val="000000"/>
          <w:lang w:val="en-US"/>
        </w:rPr>
        <w:t>1</w:t>
      </w:r>
      <w:r w:rsidRPr="007B7AD6">
        <w:rPr>
          <w:rFonts w:asciiTheme="majorBidi" w:hAnsiTheme="majorBidi" w:cstheme="majorBidi"/>
          <w:color w:val="000000"/>
        </w:rPr>
        <w:t>.</w:t>
      </w:r>
    </w:p>
    <w:p w:rsidR="00D85AB6" w:rsidRPr="007B7AD6" w:rsidRDefault="00D85AB6" w:rsidP="00346261">
      <w:pPr>
        <w:spacing w:after="0" w:line="240" w:lineRule="auto"/>
        <w:ind w:firstLine="720"/>
        <w:jc w:val="center"/>
        <w:rPr>
          <w:rFonts w:asciiTheme="majorBidi" w:hAnsiTheme="majorBidi" w:cstheme="majorBidi"/>
          <w:color w:val="000000"/>
        </w:rPr>
      </w:pPr>
      <w:r w:rsidRPr="007B7AD6">
        <w:rPr>
          <w:rFonts w:asciiTheme="majorBidi" w:hAnsiTheme="majorBidi" w:cstheme="majorBidi"/>
          <w:b/>
          <w:bCs/>
          <w:color w:val="000000"/>
        </w:rPr>
        <w:t xml:space="preserve">Tabel </w:t>
      </w:r>
      <w:r w:rsidRPr="007B7AD6">
        <w:rPr>
          <w:rFonts w:asciiTheme="majorBidi" w:hAnsiTheme="majorBidi" w:cstheme="majorBidi"/>
          <w:b/>
          <w:bCs/>
          <w:color w:val="000000"/>
          <w:lang w:val="en-US"/>
        </w:rPr>
        <w:t>1</w:t>
      </w:r>
      <w:r w:rsidRPr="007B7AD6">
        <w:rPr>
          <w:rFonts w:asciiTheme="majorBidi" w:hAnsiTheme="majorBidi" w:cstheme="majorBidi"/>
          <w:b/>
          <w:bCs/>
          <w:color w:val="000000"/>
        </w:rPr>
        <w:t>.</w:t>
      </w:r>
      <w:r w:rsidRPr="007B7AD6">
        <w:rPr>
          <w:rFonts w:asciiTheme="majorBidi" w:hAnsiTheme="majorBidi" w:cstheme="majorBidi"/>
          <w:color w:val="000000"/>
        </w:rPr>
        <w:t xml:space="preserve"> </w:t>
      </w:r>
      <w:r w:rsidRPr="007B7AD6">
        <w:rPr>
          <w:rFonts w:asciiTheme="majorBidi" w:hAnsiTheme="majorBidi" w:cstheme="majorBidi"/>
          <w:b/>
          <w:bCs/>
          <w:color w:val="000000"/>
        </w:rPr>
        <w:t>Hasil Uji Realibitas</w:t>
      </w:r>
    </w:p>
    <w:tbl>
      <w:tblPr>
        <w:tblW w:w="7588" w:type="dxa"/>
        <w:jc w:val="center"/>
        <w:tblLook w:val="04A0" w:firstRow="1" w:lastRow="0" w:firstColumn="1" w:lastColumn="0" w:noHBand="0" w:noVBand="1"/>
      </w:tblPr>
      <w:tblGrid>
        <w:gridCol w:w="2560"/>
        <w:gridCol w:w="1919"/>
        <w:gridCol w:w="2126"/>
        <w:gridCol w:w="1329"/>
      </w:tblGrid>
      <w:tr w:rsidR="00D85AB6" w:rsidRPr="007B7AD6" w:rsidTr="00BD1CBD">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b/>
                <w:bCs/>
                <w:color w:val="000000"/>
              </w:rPr>
            </w:pPr>
            <w:r w:rsidRPr="007B7AD6">
              <w:rPr>
                <w:rFonts w:asciiTheme="majorBidi" w:eastAsia="Times New Roman" w:hAnsiTheme="majorBidi" w:cstheme="majorBidi"/>
                <w:b/>
                <w:bCs/>
                <w:color w:val="000000"/>
              </w:rPr>
              <w:t>Variabel</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b/>
                <w:bCs/>
                <w:i/>
                <w:iCs/>
                <w:color w:val="000000"/>
              </w:rPr>
            </w:pPr>
            <w:r w:rsidRPr="007B7AD6">
              <w:rPr>
                <w:rFonts w:asciiTheme="majorBidi" w:eastAsia="Times New Roman" w:hAnsiTheme="majorBidi" w:cstheme="majorBidi"/>
                <w:b/>
                <w:bCs/>
                <w:i/>
                <w:iCs/>
                <w:color w:val="000000"/>
              </w:rPr>
              <w:t>Cronbach's Alpa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b/>
                <w:bCs/>
                <w:color w:val="000000"/>
              </w:rPr>
            </w:pPr>
            <w:r w:rsidRPr="007B7AD6">
              <w:rPr>
                <w:rFonts w:asciiTheme="majorBidi" w:eastAsia="Times New Roman" w:hAnsiTheme="majorBidi" w:cstheme="majorBidi"/>
                <w:b/>
                <w:bCs/>
                <w:color w:val="000000"/>
              </w:rPr>
              <w:t>Koefesien Alpha</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b/>
                <w:bCs/>
                <w:color w:val="000000"/>
              </w:rPr>
            </w:pPr>
            <w:r w:rsidRPr="007B7AD6">
              <w:rPr>
                <w:rFonts w:asciiTheme="majorBidi" w:eastAsia="Times New Roman" w:hAnsiTheme="majorBidi" w:cstheme="majorBidi"/>
                <w:b/>
                <w:bCs/>
                <w:color w:val="000000"/>
              </w:rPr>
              <w:t>Keterangan</w:t>
            </w:r>
          </w:p>
        </w:tc>
      </w:tr>
      <w:tr w:rsidR="00D85AB6" w:rsidRPr="007B7AD6" w:rsidTr="00BD1CBD">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Religuisitas</w:t>
            </w:r>
          </w:p>
        </w:tc>
        <w:tc>
          <w:tcPr>
            <w:tcW w:w="1919" w:type="dxa"/>
            <w:tcBorders>
              <w:top w:val="nil"/>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0,933</w:t>
            </w:r>
          </w:p>
        </w:tc>
        <w:tc>
          <w:tcPr>
            <w:tcW w:w="2126" w:type="dxa"/>
            <w:tcBorders>
              <w:top w:val="nil"/>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0,60</w:t>
            </w:r>
          </w:p>
        </w:tc>
        <w:tc>
          <w:tcPr>
            <w:tcW w:w="983" w:type="dxa"/>
            <w:tcBorders>
              <w:top w:val="nil"/>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Reliabel</w:t>
            </w:r>
          </w:p>
        </w:tc>
      </w:tr>
      <w:tr w:rsidR="00D85AB6" w:rsidRPr="007B7AD6" w:rsidTr="00BD1CBD">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Pembiayaan</w:t>
            </w:r>
          </w:p>
        </w:tc>
        <w:tc>
          <w:tcPr>
            <w:tcW w:w="1919" w:type="dxa"/>
            <w:tcBorders>
              <w:top w:val="nil"/>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0,618</w:t>
            </w:r>
          </w:p>
        </w:tc>
        <w:tc>
          <w:tcPr>
            <w:tcW w:w="2126" w:type="dxa"/>
            <w:tcBorders>
              <w:top w:val="nil"/>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0,60</w:t>
            </w:r>
          </w:p>
        </w:tc>
        <w:tc>
          <w:tcPr>
            <w:tcW w:w="983" w:type="dxa"/>
            <w:tcBorders>
              <w:top w:val="nil"/>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Reliabel</w:t>
            </w:r>
          </w:p>
        </w:tc>
      </w:tr>
      <w:tr w:rsidR="00D85AB6" w:rsidRPr="007B7AD6" w:rsidTr="00BD1CBD">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Pemberdayaan</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0,960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0,60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Reliabel</w:t>
            </w:r>
          </w:p>
        </w:tc>
      </w:tr>
      <w:tr w:rsidR="00D85AB6" w:rsidRPr="007B7AD6" w:rsidTr="00BD1CBD">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Perkembangan UMKM</w:t>
            </w:r>
          </w:p>
        </w:tc>
        <w:tc>
          <w:tcPr>
            <w:tcW w:w="1919" w:type="dxa"/>
            <w:tcBorders>
              <w:top w:val="single" w:sz="4" w:space="0" w:color="auto"/>
              <w:left w:val="nil"/>
              <w:bottom w:val="single" w:sz="4" w:space="0" w:color="auto"/>
              <w:right w:val="single" w:sz="4" w:space="0" w:color="auto"/>
            </w:tcBorders>
            <w:shd w:val="clear" w:color="auto" w:fill="auto"/>
            <w:noWrap/>
            <w:vAlign w:val="bottom"/>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0,983</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0,60</w:t>
            </w:r>
          </w:p>
        </w:tc>
        <w:tc>
          <w:tcPr>
            <w:tcW w:w="983" w:type="dxa"/>
            <w:tcBorders>
              <w:top w:val="single" w:sz="4" w:space="0" w:color="auto"/>
              <w:left w:val="nil"/>
              <w:bottom w:val="single" w:sz="4" w:space="0" w:color="auto"/>
              <w:right w:val="single" w:sz="4" w:space="0" w:color="auto"/>
            </w:tcBorders>
            <w:shd w:val="clear" w:color="auto" w:fill="auto"/>
            <w:noWrap/>
            <w:vAlign w:val="bottom"/>
          </w:tcPr>
          <w:p w:rsidR="00D85AB6" w:rsidRPr="007B7AD6" w:rsidRDefault="00D85AB6" w:rsidP="00346261">
            <w:pPr>
              <w:spacing w:after="0" w:line="240" w:lineRule="auto"/>
              <w:jc w:val="both"/>
              <w:rPr>
                <w:rFonts w:asciiTheme="majorBidi" w:eastAsia="Times New Roman" w:hAnsiTheme="majorBidi" w:cstheme="majorBidi"/>
                <w:color w:val="000000"/>
              </w:rPr>
            </w:pPr>
            <w:r w:rsidRPr="007B7AD6">
              <w:rPr>
                <w:rFonts w:asciiTheme="majorBidi" w:eastAsia="Times New Roman" w:hAnsiTheme="majorBidi" w:cstheme="majorBidi"/>
                <w:color w:val="000000"/>
              </w:rPr>
              <w:t>Reliabel</w:t>
            </w:r>
          </w:p>
        </w:tc>
      </w:tr>
    </w:tbl>
    <w:p w:rsidR="00D85AB6" w:rsidRPr="007B7AD6" w:rsidRDefault="00D85AB6" w:rsidP="00346261">
      <w:pPr>
        <w:autoSpaceDE w:val="0"/>
        <w:autoSpaceDN w:val="0"/>
        <w:adjustRightInd w:val="0"/>
        <w:spacing w:after="0" w:line="240" w:lineRule="auto"/>
        <w:ind w:firstLine="426"/>
        <w:jc w:val="both"/>
        <w:rPr>
          <w:rFonts w:asciiTheme="majorBidi" w:hAnsiTheme="majorBidi" w:cstheme="majorBidi"/>
          <w:color w:val="000000"/>
        </w:rPr>
      </w:pPr>
      <w:r w:rsidRPr="007B7AD6">
        <w:rPr>
          <w:rFonts w:asciiTheme="majorBidi" w:hAnsiTheme="majorBidi" w:cstheme="majorBidi"/>
          <w:color w:val="000000"/>
        </w:rPr>
        <w:t>Sumber:  Hasil Penelitian (data diolah SPSS Versi 23)</w:t>
      </w:r>
    </w:p>
    <w:p w:rsidR="00D85AB6" w:rsidRPr="00BD1CBD" w:rsidRDefault="00D85AB6" w:rsidP="00346261">
      <w:pPr>
        <w:autoSpaceDE w:val="0"/>
        <w:autoSpaceDN w:val="0"/>
        <w:adjustRightInd w:val="0"/>
        <w:spacing w:after="0" w:line="240" w:lineRule="auto"/>
        <w:ind w:firstLine="426"/>
        <w:jc w:val="both"/>
        <w:rPr>
          <w:rFonts w:asciiTheme="majorBidi" w:hAnsiTheme="majorBidi" w:cstheme="majorBidi"/>
          <w:color w:val="000000"/>
        </w:rPr>
      </w:pPr>
      <w:r w:rsidRPr="007B7AD6">
        <w:rPr>
          <w:rFonts w:asciiTheme="majorBidi" w:hAnsiTheme="majorBidi" w:cstheme="majorBidi"/>
        </w:rPr>
        <w:t xml:space="preserve">Maka diperoleh Nilai </w:t>
      </w:r>
      <w:r w:rsidRPr="007B7AD6">
        <w:rPr>
          <w:rFonts w:asciiTheme="majorBidi" w:hAnsiTheme="majorBidi" w:cstheme="majorBidi"/>
          <w:i/>
          <w:iCs/>
        </w:rPr>
        <w:t>Cronbach’s Alpa</w:t>
      </w:r>
      <w:r w:rsidRPr="007B7AD6">
        <w:rPr>
          <w:rFonts w:asciiTheme="majorBidi" w:hAnsiTheme="majorBidi" w:cstheme="majorBidi"/>
        </w:rPr>
        <w:t xml:space="preserve"> Sebesar 0,933, 0,618, 0,960 dan 0.983 yang dimana nilai (0.933, 0.618 , 0.960 dan 0.983 &gt; 0.60) </w:t>
      </w:r>
      <w:r w:rsidRPr="007B7AD6">
        <w:rPr>
          <w:rFonts w:asciiTheme="majorBidi" w:hAnsiTheme="majorBidi" w:cstheme="majorBidi"/>
          <w:color w:val="000000"/>
        </w:rPr>
        <w:t xml:space="preserve"> menjelaskan bahwa kuisoner yang digunakan untuk mengukur sejauh mana konsistensi responden menggunakan variabel religuisitas, pembiayaan, pemberdayaan dan perkembangan UMKM reliabel.</w:t>
      </w:r>
    </w:p>
    <w:p w:rsidR="00D85AB6" w:rsidRPr="007B7AD6" w:rsidRDefault="00D85AB6" w:rsidP="00346261">
      <w:pPr>
        <w:autoSpaceDE w:val="0"/>
        <w:autoSpaceDN w:val="0"/>
        <w:adjustRightInd w:val="0"/>
        <w:spacing w:after="0" w:line="240" w:lineRule="auto"/>
        <w:ind w:firstLine="426"/>
        <w:jc w:val="both"/>
        <w:rPr>
          <w:rFonts w:asciiTheme="majorBidi" w:hAnsiTheme="majorBidi" w:cstheme="majorBidi"/>
          <w:color w:val="000000"/>
          <w:lang w:val="en-US"/>
        </w:rPr>
      </w:pPr>
      <w:r w:rsidRPr="007B7AD6">
        <w:rPr>
          <w:rFonts w:asciiTheme="majorBidi" w:hAnsiTheme="majorBidi" w:cstheme="majorBidi"/>
          <w:color w:val="000000"/>
        </w:rPr>
        <w:t>Uji normalitas penting karena statistic parametrik dibangun dari distribusi normal, dan  data yang sebarannya terdistribusi normal dianggap mampu mewakili populasi.</w:t>
      </w:r>
      <w:r w:rsidRPr="007B7AD6">
        <w:rPr>
          <w:rFonts w:asciiTheme="majorBidi" w:hAnsiTheme="majorBidi" w:cstheme="majorBidi"/>
          <w:color w:val="000000"/>
          <w:lang w:val="en-US"/>
        </w:rPr>
        <w:t xml:space="preserve"> Hasil uji normalitas disajikan pada tabel 2.</w:t>
      </w:r>
    </w:p>
    <w:p w:rsidR="00D85AB6" w:rsidRPr="007B7AD6" w:rsidRDefault="00D85AB6" w:rsidP="00346261">
      <w:pPr>
        <w:autoSpaceDE w:val="0"/>
        <w:autoSpaceDN w:val="0"/>
        <w:adjustRightInd w:val="0"/>
        <w:spacing w:after="0" w:line="240" w:lineRule="auto"/>
        <w:jc w:val="center"/>
        <w:rPr>
          <w:rFonts w:asciiTheme="majorBidi" w:hAnsiTheme="majorBidi" w:cstheme="majorBidi"/>
          <w:b/>
          <w:bCs/>
          <w:color w:val="000000"/>
        </w:rPr>
      </w:pPr>
      <w:r w:rsidRPr="007B7AD6">
        <w:rPr>
          <w:rFonts w:asciiTheme="majorBidi" w:hAnsiTheme="majorBidi" w:cstheme="majorBidi"/>
          <w:b/>
          <w:bCs/>
          <w:color w:val="000000"/>
        </w:rPr>
        <w:t xml:space="preserve">Tabel </w:t>
      </w:r>
      <w:r w:rsidRPr="007B7AD6">
        <w:rPr>
          <w:rFonts w:asciiTheme="majorBidi" w:hAnsiTheme="majorBidi" w:cstheme="majorBidi"/>
          <w:b/>
          <w:bCs/>
          <w:color w:val="000000"/>
          <w:lang w:val="en-US"/>
        </w:rPr>
        <w:t>2</w:t>
      </w:r>
      <w:r w:rsidRPr="007B7AD6">
        <w:rPr>
          <w:rFonts w:asciiTheme="majorBidi" w:hAnsiTheme="majorBidi" w:cstheme="majorBidi"/>
          <w:b/>
          <w:bCs/>
          <w:color w:val="000000"/>
        </w:rPr>
        <w:t>. Hasil</w:t>
      </w:r>
      <w:r w:rsidRPr="007B7AD6">
        <w:rPr>
          <w:rFonts w:asciiTheme="majorBidi" w:hAnsiTheme="majorBidi" w:cstheme="majorBidi"/>
          <w:b/>
          <w:bCs/>
          <w:color w:val="FFFFFF"/>
        </w:rPr>
        <w:t>l</w:t>
      </w:r>
      <w:r w:rsidRPr="007B7AD6">
        <w:rPr>
          <w:rFonts w:asciiTheme="majorBidi" w:hAnsiTheme="majorBidi" w:cstheme="majorBidi"/>
          <w:b/>
          <w:bCs/>
          <w:color w:val="000000"/>
        </w:rPr>
        <w:t xml:space="preserve">pengujian </w:t>
      </w:r>
      <w:r w:rsidRPr="007B7AD6">
        <w:rPr>
          <w:rFonts w:asciiTheme="majorBidi" w:hAnsiTheme="majorBidi" w:cstheme="majorBidi"/>
          <w:b/>
          <w:bCs/>
          <w:i/>
          <w:iCs/>
          <w:color w:val="000000"/>
        </w:rPr>
        <w:t>One-Sample</w:t>
      </w:r>
      <w:r w:rsidRPr="007B7AD6">
        <w:rPr>
          <w:rFonts w:asciiTheme="majorBidi" w:hAnsiTheme="majorBidi" w:cstheme="majorBidi"/>
          <w:b/>
          <w:bCs/>
          <w:i/>
          <w:iCs/>
          <w:color w:val="FFFFFF"/>
        </w:rPr>
        <w:t>e</w:t>
      </w:r>
      <w:r w:rsidRPr="007B7AD6">
        <w:rPr>
          <w:rFonts w:asciiTheme="majorBidi" w:hAnsiTheme="majorBidi" w:cstheme="majorBidi"/>
          <w:b/>
          <w:bCs/>
          <w:i/>
          <w:iCs/>
          <w:color w:val="000000"/>
        </w:rPr>
        <w:t>Kolmogorov-Smirnov</w:t>
      </w:r>
      <w:r w:rsidRPr="007B7AD6">
        <w:rPr>
          <w:rFonts w:asciiTheme="majorBidi" w:hAnsiTheme="majorBidi" w:cstheme="majorBidi"/>
          <w:b/>
          <w:bCs/>
          <w:i/>
          <w:iCs/>
          <w:color w:val="FFFFFF"/>
        </w:rPr>
        <w:t>t</w:t>
      </w:r>
      <w:r w:rsidRPr="007B7AD6">
        <w:rPr>
          <w:rFonts w:asciiTheme="majorBidi" w:hAnsiTheme="majorBidi" w:cstheme="majorBidi"/>
          <w:b/>
          <w:bCs/>
          <w:i/>
          <w:iCs/>
          <w:color w:val="000000"/>
        </w:rPr>
        <w:t>Test</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D85AB6" w:rsidRPr="007B7AD6" w:rsidTr="00BD1CBD">
        <w:trPr>
          <w:cantSplit/>
          <w:jc w:val="center"/>
        </w:trPr>
        <w:tc>
          <w:tcPr>
            <w:tcW w:w="5336" w:type="dxa"/>
            <w:gridSpan w:val="3"/>
            <w:tcBorders>
              <w:top w:val="nil"/>
              <w:left w:val="nil"/>
              <w:bottom w:val="nil"/>
              <w:right w:val="nil"/>
            </w:tcBorders>
            <w:shd w:val="clear" w:color="auto" w:fill="FFFFFF"/>
            <w:vAlign w:val="center"/>
          </w:tcPr>
          <w:p w:rsidR="00D85AB6" w:rsidRPr="007B7AD6" w:rsidRDefault="00D85AB6" w:rsidP="00346261">
            <w:pPr>
              <w:autoSpaceDE w:val="0"/>
              <w:autoSpaceDN w:val="0"/>
              <w:adjustRightInd w:val="0"/>
              <w:spacing w:after="0" w:line="240" w:lineRule="auto"/>
              <w:ind w:left="60" w:right="60"/>
              <w:jc w:val="center"/>
              <w:rPr>
                <w:rFonts w:ascii="Arial" w:hAnsi="Arial" w:cs="Arial"/>
                <w:color w:val="010205"/>
              </w:rPr>
            </w:pPr>
            <w:r w:rsidRPr="007B7AD6">
              <w:rPr>
                <w:rFonts w:ascii="Arial" w:hAnsi="Arial" w:cs="Arial"/>
                <w:b/>
                <w:bCs/>
                <w:color w:val="010205"/>
              </w:rPr>
              <w:t>One-Sample Kolmogorov-Smirnov Test</w:t>
            </w:r>
          </w:p>
        </w:tc>
      </w:tr>
      <w:tr w:rsidR="00D85AB6" w:rsidRPr="007B7AD6" w:rsidTr="00BD1CBD">
        <w:trPr>
          <w:cantSplit/>
          <w:jc w:val="center"/>
        </w:trPr>
        <w:tc>
          <w:tcPr>
            <w:tcW w:w="3868" w:type="dxa"/>
            <w:gridSpan w:val="2"/>
            <w:tcBorders>
              <w:top w:val="nil"/>
              <w:left w:val="nil"/>
              <w:bottom w:val="single" w:sz="8" w:space="0" w:color="152935"/>
              <w:right w:val="nil"/>
            </w:tcBorders>
            <w:shd w:val="clear" w:color="auto" w:fill="FFFFFF"/>
            <w:vAlign w:val="bottom"/>
          </w:tcPr>
          <w:p w:rsidR="00D85AB6" w:rsidRPr="007B7AD6" w:rsidRDefault="00D85AB6" w:rsidP="00346261">
            <w:pPr>
              <w:autoSpaceDE w:val="0"/>
              <w:autoSpaceDN w:val="0"/>
              <w:adjustRightInd w:val="0"/>
              <w:spacing w:after="0" w:line="240" w:lineRule="auto"/>
              <w:jc w:val="both"/>
              <w:rPr>
                <w:rFonts w:ascii="Times New Roman" w:hAnsi="Times New Roman" w:cs="Times New Roman"/>
              </w:rPr>
            </w:pPr>
          </w:p>
        </w:tc>
        <w:tc>
          <w:tcPr>
            <w:tcW w:w="1468" w:type="dxa"/>
            <w:tcBorders>
              <w:top w:val="nil"/>
              <w:left w:val="nil"/>
              <w:bottom w:val="single" w:sz="8" w:space="0" w:color="152935"/>
              <w:right w:val="nil"/>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Unstandardized Residual</w:t>
            </w:r>
          </w:p>
        </w:tc>
      </w:tr>
      <w:tr w:rsidR="00D85AB6" w:rsidRPr="007B7AD6" w:rsidTr="00BD1CBD">
        <w:trPr>
          <w:cantSplit/>
          <w:jc w:val="center"/>
        </w:trPr>
        <w:tc>
          <w:tcPr>
            <w:tcW w:w="3868" w:type="dxa"/>
            <w:gridSpan w:val="2"/>
            <w:tcBorders>
              <w:top w:val="single" w:sz="8" w:space="0" w:color="152935"/>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N</w:t>
            </w:r>
          </w:p>
        </w:tc>
        <w:tc>
          <w:tcPr>
            <w:tcW w:w="1468" w:type="dxa"/>
            <w:tcBorders>
              <w:top w:val="single" w:sz="8" w:space="0" w:color="152935"/>
              <w:left w:val="nil"/>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90</w:t>
            </w:r>
          </w:p>
        </w:tc>
      </w:tr>
      <w:tr w:rsidR="00D85AB6" w:rsidRPr="007B7AD6" w:rsidTr="00BD1CBD">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Normal Parameters</w:t>
            </w:r>
            <w:r w:rsidRPr="007B7AD6">
              <w:rPr>
                <w:rFonts w:ascii="Arial" w:hAnsi="Arial" w:cs="Arial"/>
                <w:color w:val="264A60"/>
                <w:vertAlign w:val="superscript"/>
              </w:rPr>
              <w:t>a,b</w:t>
            </w:r>
          </w:p>
        </w:tc>
        <w:tc>
          <w:tcPr>
            <w:tcW w:w="1437" w:type="dxa"/>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Mean</w:t>
            </w:r>
          </w:p>
        </w:tc>
        <w:tc>
          <w:tcPr>
            <w:tcW w:w="1468" w:type="dxa"/>
            <w:tcBorders>
              <w:top w:val="single" w:sz="8" w:space="0" w:color="AEAEAE"/>
              <w:left w:val="nil"/>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.0000000</w:t>
            </w:r>
          </w:p>
        </w:tc>
      </w:tr>
      <w:tr w:rsidR="00D85AB6" w:rsidRPr="007B7AD6" w:rsidTr="00BD1CBD">
        <w:trPr>
          <w:cantSplit/>
          <w:jc w:val="center"/>
        </w:trPr>
        <w:tc>
          <w:tcPr>
            <w:tcW w:w="2431" w:type="dxa"/>
            <w:vMerge/>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jc w:val="both"/>
              <w:rPr>
                <w:rFonts w:ascii="Arial" w:hAnsi="Arial" w:cs="Arial"/>
                <w:color w:val="010205"/>
              </w:rPr>
            </w:pPr>
          </w:p>
        </w:tc>
        <w:tc>
          <w:tcPr>
            <w:tcW w:w="1437" w:type="dxa"/>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Std. Deviation</w:t>
            </w:r>
          </w:p>
        </w:tc>
        <w:tc>
          <w:tcPr>
            <w:tcW w:w="1468" w:type="dxa"/>
            <w:tcBorders>
              <w:top w:val="single" w:sz="8" w:space="0" w:color="AEAEAE"/>
              <w:left w:val="nil"/>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9.24723354</w:t>
            </w:r>
          </w:p>
        </w:tc>
      </w:tr>
      <w:tr w:rsidR="00D85AB6" w:rsidRPr="007B7AD6" w:rsidTr="00BD1CBD">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Most Extreme Differences</w:t>
            </w:r>
          </w:p>
        </w:tc>
        <w:tc>
          <w:tcPr>
            <w:tcW w:w="1437" w:type="dxa"/>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Absolute</w:t>
            </w:r>
          </w:p>
        </w:tc>
        <w:tc>
          <w:tcPr>
            <w:tcW w:w="1468" w:type="dxa"/>
            <w:tcBorders>
              <w:top w:val="single" w:sz="8" w:space="0" w:color="AEAEAE"/>
              <w:left w:val="nil"/>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.104</w:t>
            </w:r>
          </w:p>
        </w:tc>
      </w:tr>
      <w:tr w:rsidR="00D85AB6" w:rsidRPr="007B7AD6" w:rsidTr="00BD1CBD">
        <w:trPr>
          <w:cantSplit/>
          <w:jc w:val="center"/>
        </w:trPr>
        <w:tc>
          <w:tcPr>
            <w:tcW w:w="2431" w:type="dxa"/>
            <w:vMerge/>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jc w:val="both"/>
              <w:rPr>
                <w:rFonts w:ascii="Arial" w:hAnsi="Arial" w:cs="Arial"/>
                <w:color w:val="010205"/>
              </w:rPr>
            </w:pPr>
          </w:p>
        </w:tc>
        <w:tc>
          <w:tcPr>
            <w:tcW w:w="1437" w:type="dxa"/>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Positive</w:t>
            </w:r>
          </w:p>
        </w:tc>
        <w:tc>
          <w:tcPr>
            <w:tcW w:w="1468" w:type="dxa"/>
            <w:tcBorders>
              <w:top w:val="single" w:sz="8" w:space="0" w:color="AEAEAE"/>
              <w:left w:val="nil"/>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.088</w:t>
            </w:r>
          </w:p>
        </w:tc>
      </w:tr>
      <w:tr w:rsidR="00D85AB6" w:rsidRPr="007B7AD6" w:rsidTr="00BD1CBD">
        <w:trPr>
          <w:cantSplit/>
          <w:jc w:val="center"/>
        </w:trPr>
        <w:tc>
          <w:tcPr>
            <w:tcW w:w="2431" w:type="dxa"/>
            <w:vMerge/>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jc w:val="both"/>
              <w:rPr>
                <w:rFonts w:ascii="Arial" w:hAnsi="Arial" w:cs="Arial"/>
                <w:color w:val="010205"/>
              </w:rPr>
            </w:pPr>
          </w:p>
        </w:tc>
        <w:tc>
          <w:tcPr>
            <w:tcW w:w="1437" w:type="dxa"/>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Negative</w:t>
            </w:r>
          </w:p>
        </w:tc>
        <w:tc>
          <w:tcPr>
            <w:tcW w:w="1468" w:type="dxa"/>
            <w:tcBorders>
              <w:top w:val="single" w:sz="8" w:space="0" w:color="AEAEAE"/>
              <w:left w:val="nil"/>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-.104</w:t>
            </w:r>
          </w:p>
        </w:tc>
      </w:tr>
      <w:tr w:rsidR="00D85AB6" w:rsidRPr="007B7AD6" w:rsidTr="00BD1CBD">
        <w:trPr>
          <w:cantSplit/>
          <w:jc w:val="center"/>
        </w:trPr>
        <w:tc>
          <w:tcPr>
            <w:tcW w:w="3868" w:type="dxa"/>
            <w:gridSpan w:val="2"/>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Test Statistic</w:t>
            </w:r>
          </w:p>
        </w:tc>
        <w:tc>
          <w:tcPr>
            <w:tcW w:w="1468" w:type="dxa"/>
            <w:tcBorders>
              <w:top w:val="single" w:sz="8" w:space="0" w:color="AEAEAE"/>
              <w:left w:val="nil"/>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.104</w:t>
            </w:r>
          </w:p>
        </w:tc>
      </w:tr>
      <w:tr w:rsidR="00D85AB6" w:rsidRPr="007B7AD6" w:rsidTr="00BD1CBD">
        <w:trPr>
          <w:cantSplit/>
          <w:jc w:val="center"/>
        </w:trPr>
        <w:tc>
          <w:tcPr>
            <w:tcW w:w="3868" w:type="dxa"/>
            <w:gridSpan w:val="2"/>
            <w:tcBorders>
              <w:top w:val="single" w:sz="8" w:space="0" w:color="AEAEAE"/>
              <w:left w:val="nil"/>
              <w:bottom w:val="single" w:sz="8" w:space="0" w:color="152935"/>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Asymp. Sig. (2-tailed)</w:t>
            </w:r>
          </w:p>
        </w:tc>
        <w:tc>
          <w:tcPr>
            <w:tcW w:w="1468" w:type="dxa"/>
            <w:tcBorders>
              <w:top w:val="single" w:sz="8" w:space="0" w:color="AEAEAE"/>
              <w:left w:val="nil"/>
              <w:bottom w:val="single" w:sz="8" w:space="0" w:color="152935"/>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.200</w:t>
            </w:r>
            <w:r w:rsidRPr="007B7AD6">
              <w:rPr>
                <w:rFonts w:ascii="Arial" w:hAnsi="Arial" w:cs="Arial"/>
                <w:color w:val="010205"/>
                <w:vertAlign w:val="superscript"/>
              </w:rPr>
              <w:t>c,d</w:t>
            </w:r>
          </w:p>
        </w:tc>
      </w:tr>
      <w:tr w:rsidR="00D85AB6" w:rsidRPr="007B7AD6" w:rsidTr="00BD1CBD">
        <w:trPr>
          <w:cantSplit/>
          <w:jc w:val="center"/>
        </w:trPr>
        <w:tc>
          <w:tcPr>
            <w:tcW w:w="5336" w:type="dxa"/>
            <w:gridSpan w:val="3"/>
            <w:tcBorders>
              <w:top w:val="nil"/>
              <w:left w:val="nil"/>
              <w:bottom w:val="nil"/>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a. Test distribution is Normal.</w:t>
            </w:r>
          </w:p>
        </w:tc>
      </w:tr>
      <w:tr w:rsidR="00D85AB6" w:rsidRPr="007B7AD6" w:rsidTr="00BD1CBD">
        <w:trPr>
          <w:cantSplit/>
          <w:jc w:val="center"/>
        </w:trPr>
        <w:tc>
          <w:tcPr>
            <w:tcW w:w="5336" w:type="dxa"/>
            <w:gridSpan w:val="3"/>
            <w:tcBorders>
              <w:top w:val="nil"/>
              <w:left w:val="nil"/>
              <w:bottom w:val="nil"/>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b. Calculated from data.</w:t>
            </w:r>
          </w:p>
        </w:tc>
      </w:tr>
      <w:tr w:rsidR="00D85AB6" w:rsidRPr="007B7AD6" w:rsidTr="00BD1CBD">
        <w:trPr>
          <w:cantSplit/>
          <w:jc w:val="center"/>
        </w:trPr>
        <w:tc>
          <w:tcPr>
            <w:tcW w:w="5336" w:type="dxa"/>
            <w:gridSpan w:val="3"/>
            <w:tcBorders>
              <w:top w:val="nil"/>
              <w:left w:val="nil"/>
              <w:bottom w:val="nil"/>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c. Lilliefors Significance Correction.</w:t>
            </w:r>
          </w:p>
        </w:tc>
      </w:tr>
      <w:tr w:rsidR="00D85AB6" w:rsidRPr="007B7AD6" w:rsidTr="00BD1CBD">
        <w:trPr>
          <w:cantSplit/>
          <w:jc w:val="center"/>
        </w:trPr>
        <w:tc>
          <w:tcPr>
            <w:tcW w:w="5336" w:type="dxa"/>
            <w:gridSpan w:val="3"/>
            <w:tcBorders>
              <w:top w:val="nil"/>
              <w:left w:val="nil"/>
              <w:bottom w:val="nil"/>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d. This is a lower bound of the true significance.</w:t>
            </w:r>
          </w:p>
        </w:tc>
      </w:tr>
    </w:tbl>
    <w:p w:rsidR="00D85AB6" w:rsidRPr="007B7AD6" w:rsidRDefault="00914064" w:rsidP="00346261">
      <w:pPr>
        <w:autoSpaceDE w:val="0"/>
        <w:autoSpaceDN w:val="0"/>
        <w:adjustRightInd w:val="0"/>
        <w:spacing w:after="0" w:line="240" w:lineRule="auto"/>
        <w:ind w:left="720" w:firstLine="720"/>
        <w:jc w:val="both"/>
        <w:rPr>
          <w:rFonts w:asciiTheme="majorBidi" w:hAnsiTheme="majorBidi" w:cstheme="majorBidi"/>
          <w:lang w:val="en-ID"/>
        </w:rPr>
      </w:pPr>
      <w:r>
        <w:rPr>
          <w:rFonts w:asciiTheme="majorBidi" w:hAnsiTheme="majorBidi" w:cstheme="majorBidi"/>
          <w:color w:val="000000"/>
          <w:lang w:val="en-US"/>
        </w:rPr>
        <w:t xml:space="preserve">  </w:t>
      </w:r>
      <w:r w:rsidR="00D85AB6" w:rsidRPr="007B7AD6">
        <w:rPr>
          <w:rFonts w:asciiTheme="majorBidi" w:hAnsiTheme="majorBidi" w:cstheme="majorBidi"/>
          <w:color w:val="000000"/>
        </w:rPr>
        <w:t>Sumber: Hasil penelitian (data diolah SPSS Versi 23)</w:t>
      </w:r>
    </w:p>
    <w:p w:rsidR="00D85AB6" w:rsidRPr="007B7AD6" w:rsidRDefault="00D85AB6" w:rsidP="00346261">
      <w:pPr>
        <w:autoSpaceDE w:val="0"/>
        <w:autoSpaceDN w:val="0"/>
        <w:adjustRightInd w:val="0"/>
        <w:spacing w:after="0" w:line="240" w:lineRule="auto"/>
        <w:ind w:firstLine="426"/>
        <w:jc w:val="both"/>
        <w:rPr>
          <w:rFonts w:asciiTheme="majorBidi" w:hAnsiTheme="majorBidi" w:cstheme="majorBidi"/>
          <w:lang w:val="en-US"/>
        </w:rPr>
      </w:pPr>
      <w:r w:rsidRPr="007B7AD6">
        <w:rPr>
          <w:rFonts w:ascii="Times New Roman" w:hAnsi="Times New Roman" w:cs="Times New Roman"/>
        </w:rPr>
        <w:t xml:space="preserve">Berdasarkan Nilai Signifikan dari nilai Residual Keseluruhan Variable di dapat 0.200 maka 0.200&gt; 0.05 </w:t>
      </w:r>
      <w:r w:rsidRPr="007B7AD6">
        <w:rPr>
          <w:rFonts w:asciiTheme="majorBidi" w:hAnsiTheme="majorBidi" w:cstheme="majorBidi"/>
        </w:rPr>
        <w:t>maka hasil penelitian berdistribusi normal.</w:t>
      </w:r>
    </w:p>
    <w:p w:rsidR="00346261" w:rsidRPr="00346261" w:rsidRDefault="00D85AB6" w:rsidP="00ED293A">
      <w:pPr>
        <w:autoSpaceDE w:val="0"/>
        <w:autoSpaceDN w:val="0"/>
        <w:adjustRightInd w:val="0"/>
        <w:spacing w:after="0" w:line="240" w:lineRule="auto"/>
        <w:ind w:firstLine="426"/>
        <w:jc w:val="both"/>
        <w:rPr>
          <w:rFonts w:asciiTheme="majorBidi" w:hAnsiTheme="majorBidi" w:cstheme="majorBidi"/>
          <w:color w:val="000000"/>
          <w:lang w:val="en-US"/>
        </w:rPr>
      </w:pPr>
      <w:r w:rsidRPr="007B7AD6">
        <w:rPr>
          <w:rFonts w:asciiTheme="majorBidi" w:hAnsiTheme="majorBidi" w:cstheme="majorBidi"/>
          <w:color w:val="000000"/>
        </w:rPr>
        <w:t xml:space="preserve">Model regresi dikatakan baik jika tidak terjadi korelasi antar variabel bebasnya. </w:t>
      </w:r>
      <w:r w:rsidRPr="007B7AD6">
        <w:rPr>
          <w:rFonts w:asciiTheme="majorBidi" w:hAnsiTheme="majorBidi" w:cstheme="majorBidi"/>
          <w:i/>
          <w:iCs/>
          <w:color w:val="000000"/>
        </w:rPr>
        <w:t xml:space="preserve">Multikoleniaritas </w:t>
      </w:r>
      <w:r w:rsidRPr="007B7AD6">
        <w:rPr>
          <w:rFonts w:asciiTheme="majorBidi" w:hAnsiTheme="majorBidi" w:cstheme="majorBidi"/>
          <w:color w:val="000000"/>
        </w:rPr>
        <w:t xml:space="preserve">dapat dilihat dari nilai </w:t>
      </w:r>
      <w:r w:rsidRPr="007B7AD6">
        <w:rPr>
          <w:rFonts w:asciiTheme="majorBidi" w:hAnsiTheme="majorBidi" w:cstheme="majorBidi"/>
          <w:i/>
          <w:iCs/>
          <w:color w:val="000000"/>
        </w:rPr>
        <w:t xml:space="preserve">Tolorance </w:t>
      </w:r>
      <w:r w:rsidRPr="007B7AD6">
        <w:rPr>
          <w:rFonts w:asciiTheme="majorBidi" w:hAnsiTheme="majorBidi" w:cstheme="majorBidi"/>
          <w:color w:val="000000"/>
        </w:rPr>
        <w:t xml:space="preserve">serta </w:t>
      </w:r>
      <w:r w:rsidRPr="007B7AD6">
        <w:rPr>
          <w:rFonts w:asciiTheme="majorBidi" w:hAnsiTheme="majorBidi" w:cstheme="majorBidi"/>
          <w:i/>
          <w:iCs/>
          <w:color w:val="000000"/>
        </w:rPr>
        <w:t>Variance</w:t>
      </w:r>
      <w:r w:rsidRPr="007B7AD6">
        <w:rPr>
          <w:rFonts w:asciiTheme="majorBidi" w:hAnsiTheme="majorBidi" w:cstheme="majorBidi"/>
        </w:rPr>
        <w:t xml:space="preserve"> </w:t>
      </w:r>
      <w:r w:rsidRPr="007B7AD6">
        <w:rPr>
          <w:rFonts w:asciiTheme="majorBidi" w:hAnsiTheme="majorBidi" w:cstheme="majorBidi"/>
          <w:i/>
          <w:iCs/>
          <w:color w:val="000000"/>
        </w:rPr>
        <w:t>Inflation Factor (VIF)</w:t>
      </w:r>
      <w:r w:rsidRPr="007B7AD6">
        <w:rPr>
          <w:rFonts w:asciiTheme="majorBidi" w:hAnsiTheme="majorBidi" w:cstheme="majorBidi"/>
          <w:color w:val="000000"/>
        </w:rPr>
        <w:t xml:space="preserve">, jika nilai </w:t>
      </w:r>
      <w:r w:rsidRPr="007B7AD6">
        <w:rPr>
          <w:rFonts w:asciiTheme="majorBidi" w:hAnsiTheme="majorBidi" w:cstheme="majorBidi"/>
          <w:i/>
          <w:iCs/>
          <w:color w:val="000000"/>
        </w:rPr>
        <w:t xml:space="preserve">Tolorance </w:t>
      </w:r>
      <w:r w:rsidRPr="007B7AD6">
        <w:rPr>
          <w:rFonts w:asciiTheme="majorBidi" w:hAnsiTheme="majorBidi" w:cstheme="majorBidi"/>
          <w:color w:val="000000"/>
        </w:rPr>
        <w:t>&gt;10% dan nilai VIF &lt; 10. Adapun</w:t>
      </w:r>
      <w:r w:rsidRPr="007B7AD6">
        <w:rPr>
          <w:rFonts w:asciiTheme="majorBidi" w:hAnsiTheme="majorBidi" w:cstheme="majorBidi"/>
        </w:rPr>
        <w:t xml:space="preserve"> </w:t>
      </w:r>
      <w:r w:rsidRPr="007B7AD6">
        <w:rPr>
          <w:rFonts w:asciiTheme="majorBidi" w:hAnsiTheme="majorBidi" w:cstheme="majorBidi"/>
          <w:color w:val="000000"/>
        </w:rPr>
        <w:t>hasilnya yakni:</w:t>
      </w:r>
    </w:p>
    <w:p w:rsidR="00D85AB6" w:rsidRPr="007B7AD6" w:rsidRDefault="00D85AB6" w:rsidP="00346261">
      <w:pPr>
        <w:autoSpaceDE w:val="0"/>
        <w:autoSpaceDN w:val="0"/>
        <w:adjustRightInd w:val="0"/>
        <w:spacing w:after="0" w:line="240" w:lineRule="auto"/>
        <w:jc w:val="center"/>
        <w:rPr>
          <w:rFonts w:asciiTheme="majorBidi" w:hAnsiTheme="majorBidi" w:cstheme="majorBidi"/>
          <w:b/>
          <w:bCs/>
          <w:color w:val="000000"/>
        </w:rPr>
      </w:pPr>
      <w:r w:rsidRPr="007B7AD6">
        <w:rPr>
          <w:rFonts w:asciiTheme="majorBidi" w:hAnsiTheme="majorBidi" w:cstheme="majorBidi"/>
          <w:b/>
          <w:bCs/>
          <w:color w:val="000000"/>
        </w:rPr>
        <w:t xml:space="preserve">Tabel </w:t>
      </w:r>
      <w:r w:rsidRPr="007B7AD6">
        <w:rPr>
          <w:rFonts w:asciiTheme="majorBidi" w:hAnsiTheme="majorBidi" w:cstheme="majorBidi"/>
          <w:b/>
          <w:bCs/>
          <w:color w:val="000000"/>
          <w:lang w:val="en-US"/>
        </w:rPr>
        <w:t>3</w:t>
      </w:r>
      <w:r w:rsidRPr="007B7AD6">
        <w:rPr>
          <w:rFonts w:asciiTheme="majorBidi" w:hAnsiTheme="majorBidi" w:cstheme="majorBidi"/>
          <w:b/>
          <w:bCs/>
          <w:color w:val="000000"/>
        </w:rPr>
        <w:t>. Hasil Uji</w:t>
      </w:r>
      <w:r w:rsidRPr="007B7AD6">
        <w:rPr>
          <w:rFonts w:asciiTheme="majorBidi" w:hAnsiTheme="majorBidi" w:cstheme="majorBidi"/>
          <w:b/>
          <w:bCs/>
          <w:color w:val="FFFFFF"/>
        </w:rPr>
        <w:t>l</w:t>
      </w:r>
      <w:r w:rsidRPr="007B7AD6">
        <w:rPr>
          <w:rFonts w:asciiTheme="majorBidi" w:hAnsiTheme="majorBidi" w:cstheme="majorBidi"/>
          <w:b/>
          <w:bCs/>
          <w:color w:val="000000"/>
        </w:rPr>
        <w:t>Multikolinearitas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486"/>
        <w:gridCol w:w="924"/>
        <w:gridCol w:w="850"/>
        <w:gridCol w:w="1418"/>
        <w:gridCol w:w="708"/>
        <w:gridCol w:w="709"/>
        <w:gridCol w:w="1134"/>
        <w:gridCol w:w="709"/>
      </w:tblGrid>
      <w:tr w:rsidR="00D85AB6" w:rsidRPr="007B7AD6" w:rsidTr="00BB485A">
        <w:trPr>
          <w:cantSplit/>
          <w:trHeight w:val="305"/>
          <w:jc w:val="center"/>
        </w:trPr>
        <w:tc>
          <w:tcPr>
            <w:tcW w:w="8222" w:type="dxa"/>
            <w:gridSpan w:val="9"/>
            <w:tcBorders>
              <w:top w:val="nil"/>
              <w:left w:val="nil"/>
              <w:bottom w:val="nil"/>
              <w:right w:val="nil"/>
            </w:tcBorders>
            <w:shd w:val="clear" w:color="auto" w:fill="FFFFFF"/>
            <w:vAlign w:val="center"/>
          </w:tcPr>
          <w:p w:rsidR="00D85AB6" w:rsidRPr="007B7AD6" w:rsidRDefault="00D85AB6" w:rsidP="00346261">
            <w:pPr>
              <w:autoSpaceDE w:val="0"/>
              <w:autoSpaceDN w:val="0"/>
              <w:adjustRightInd w:val="0"/>
              <w:spacing w:after="0" w:line="240" w:lineRule="auto"/>
              <w:ind w:left="60" w:right="60"/>
              <w:jc w:val="center"/>
              <w:rPr>
                <w:rFonts w:asciiTheme="majorBidi" w:hAnsiTheme="majorBidi" w:cstheme="majorBidi"/>
                <w:color w:val="010205"/>
              </w:rPr>
            </w:pPr>
            <w:r w:rsidRPr="007B7AD6">
              <w:rPr>
                <w:rFonts w:asciiTheme="majorBidi" w:hAnsiTheme="majorBidi" w:cstheme="majorBidi"/>
                <w:b/>
                <w:bCs/>
                <w:color w:val="010205"/>
              </w:rPr>
              <w:t>Coefficients</w:t>
            </w:r>
            <w:r w:rsidRPr="007B7AD6">
              <w:rPr>
                <w:rFonts w:asciiTheme="majorBidi" w:hAnsiTheme="majorBidi" w:cstheme="majorBidi"/>
                <w:b/>
                <w:bCs/>
                <w:color w:val="010205"/>
                <w:vertAlign w:val="superscript"/>
              </w:rPr>
              <w:t>a</w:t>
            </w:r>
          </w:p>
        </w:tc>
      </w:tr>
      <w:tr w:rsidR="00D85AB6" w:rsidRPr="007B7AD6" w:rsidTr="00BB485A">
        <w:trPr>
          <w:cantSplit/>
          <w:trHeight w:val="625"/>
          <w:jc w:val="center"/>
        </w:trPr>
        <w:tc>
          <w:tcPr>
            <w:tcW w:w="1770" w:type="dxa"/>
            <w:gridSpan w:val="2"/>
            <w:vMerge w:val="restart"/>
            <w:tcBorders>
              <w:top w:val="nil"/>
              <w:left w:val="nil"/>
              <w:bottom w:val="nil"/>
              <w:right w:val="nil"/>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Model</w:t>
            </w:r>
          </w:p>
        </w:tc>
        <w:tc>
          <w:tcPr>
            <w:tcW w:w="1774" w:type="dxa"/>
            <w:gridSpan w:val="2"/>
            <w:tcBorders>
              <w:top w:val="nil"/>
              <w:left w:val="nil"/>
              <w:bottom w:val="nil"/>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Unstandardized Coefficients</w:t>
            </w:r>
          </w:p>
        </w:tc>
        <w:tc>
          <w:tcPr>
            <w:tcW w:w="1418" w:type="dxa"/>
            <w:tcBorders>
              <w:top w:val="nil"/>
              <w:left w:val="single" w:sz="8" w:space="0" w:color="E0E0E0"/>
              <w:bottom w:val="nil"/>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Standardized Coefficients</w:t>
            </w:r>
          </w:p>
        </w:tc>
        <w:tc>
          <w:tcPr>
            <w:tcW w:w="708" w:type="dxa"/>
            <w:vMerge w:val="restart"/>
            <w:tcBorders>
              <w:top w:val="nil"/>
              <w:left w:val="single" w:sz="8" w:space="0" w:color="E0E0E0"/>
              <w:bottom w:val="nil"/>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T</w:t>
            </w:r>
          </w:p>
        </w:tc>
        <w:tc>
          <w:tcPr>
            <w:tcW w:w="709" w:type="dxa"/>
            <w:vMerge w:val="restart"/>
            <w:tcBorders>
              <w:top w:val="nil"/>
              <w:left w:val="single" w:sz="8" w:space="0" w:color="E0E0E0"/>
              <w:bottom w:val="nil"/>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Sig.</w:t>
            </w:r>
          </w:p>
        </w:tc>
        <w:tc>
          <w:tcPr>
            <w:tcW w:w="1843" w:type="dxa"/>
            <w:gridSpan w:val="2"/>
            <w:tcBorders>
              <w:top w:val="nil"/>
              <w:left w:val="single" w:sz="8" w:space="0" w:color="E0E0E0"/>
              <w:bottom w:val="nil"/>
              <w:right w:val="nil"/>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Collinearity Statistics</w:t>
            </w:r>
          </w:p>
        </w:tc>
      </w:tr>
      <w:tr w:rsidR="00D85AB6" w:rsidRPr="007B7AD6" w:rsidTr="00BB485A">
        <w:trPr>
          <w:cantSplit/>
          <w:trHeight w:val="305"/>
          <w:jc w:val="center"/>
        </w:trPr>
        <w:tc>
          <w:tcPr>
            <w:tcW w:w="1770" w:type="dxa"/>
            <w:gridSpan w:val="2"/>
            <w:vMerge/>
            <w:tcBorders>
              <w:top w:val="nil"/>
              <w:left w:val="nil"/>
              <w:bottom w:val="nil"/>
              <w:right w:val="nil"/>
            </w:tcBorders>
            <w:shd w:val="clear" w:color="auto" w:fill="FFFFFF"/>
            <w:vAlign w:val="bottom"/>
          </w:tcPr>
          <w:p w:rsidR="00D85AB6" w:rsidRPr="007B7AD6" w:rsidRDefault="00D85AB6" w:rsidP="00346261">
            <w:pPr>
              <w:autoSpaceDE w:val="0"/>
              <w:autoSpaceDN w:val="0"/>
              <w:adjustRightInd w:val="0"/>
              <w:spacing w:after="0" w:line="240" w:lineRule="auto"/>
              <w:jc w:val="both"/>
              <w:rPr>
                <w:rFonts w:asciiTheme="majorBidi" w:hAnsiTheme="majorBidi" w:cstheme="majorBidi"/>
                <w:color w:val="264A60"/>
              </w:rPr>
            </w:pPr>
          </w:p>
        </w:tc>
        <w:tc>
          <w:tcPr>
            <w:tcW w:w="924" w:type="dxa"/>
            <w:tcBorders>
              <w:top w:val="nil"/>
              <w:left w:val="nil"/>
              <w:bottom w:val="single" w:sz="8" w:space="0" w:color="152935"/>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B</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Std. Error</w:t>
            </w:r>
          </w:p>
        </w:tc>
        <w:tc>
          <w:tcPr>
            <w:tcW w:w="1418" w:type="dxa"/>
            <w:tcBorders>
              <w:top w:val="nil"/>
              <w:left w:val="single" w:sz="8" w:space="0" w:color="E0E0E0"/>
              <w:bottom w:val="single" w:sz="8" w:space="0" w:color="152935"/>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Beta</w:t>
            </w:r>
          </w:p>
        </w:tc>
        <w:tc>
          <w:tcPr>
            <w:tcW w:w="708" w:type="dxa"/>
            <w:vMerge/>
            <w:tcBorders>
              <w:top w:val="nil"/>
              <w:left w:val="single" w:sz="8" w:space="0" w:color="E0E0E0"/>
              <w:bottom w:val="nil"/>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jc w:val="both"/>
              <w:rPr>
                <w:rFonts w:asciiTheme="majorBidi" w:hAnsiTheme="majorBidi" w:cstheme="majorBidi"/>
                <w:color w:val="264A60"/>
              </w:rPr>
            </w:pPr>
          </w:p>
        </w:tc>
        <w:tc>
          <w:tcPr>
            <w:tcW w:w="709" w:type="dxa"/>
            <w:vMerge/>
            <w:tcBorders>
              <w:top w:val="nil"/>
              <w:left w:val="single" w:sz="8" w:space="0" w:color="E0E0E0"/>
              <w:bottom w:val="nil"/>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jc w:val="both"/>
              <w:rPr>
                <w:rFonts w:asciiTheme="majorBidi" w:hAnsiTheme="majorBidi" w:cstheme="majorBidi"/>
                <w:color w:val="264A60"/>
              </w:rPr>
            </w:pP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Tolerance</w:t>
            </w:r>
          </w:p>
        </w:tc>
        <w:tc>
          <w:tcPr>
            <w:tcW w:w="709" w:type="dxa"/>
            <w:tcBorders>
              <w:top w:val="nil"/>
              <w:left w:val="single" w:sz="8" w:space="0" w:color="E0E0E0"/>
              <w:bottom w:val="single" w:sz="8" w:space="0" w:color="152935"/>
              <w:right w:val="nil"/>
            </w:tcBorders>
            <w:shd w:val="clear" w:color="auto" w:fill="FFFFFF"/>
            <w:vAlign w:val="bottom"/>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VIF</w:t>
            </w:r>
          </w:p>
        </w:tc>
      </w:tr>
      <w:tr w:rsidR="00D85AB6" w:rsidRPr="007B7AD6" w:rsidTr="00BB485A">
        <w:trPr>
          <w:cantSplit/>
          <w:trHeight w:val="320"/>
          <w:jc w:val="center"/>
        </w:trPr>
        <w:tc>
          <w:tcPr>
            <w:tcW w:w="284" w:type="dxa"/>
            <w:vMerge w:val="restart"/>
            <w:tcBorders>
              <w:top w:val="single" w:sz="8" w:space="0" w:color="152935"/>
              <w:left w:val="nil"/>
              <w:bottom w:val="single" w:sz="8" w:space="0" w:color="152935"/>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1</w:t>
            </w:r>
          </w:p>
        </w:tc>
        <w:tc>
          <w:tcPr>
            <w:tcW w:w="1486" w:type="dxa"/>
            <w:tcBorders>
              <w:top w:val="single" w:sz="8" w:space="0" w:color="152935"/>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(Constant)</w:t>
            </w:r>
          </w:p>
        </w:tc>
        <w:tc>
          <w:tcPr>
            <w:tcW w:w="924" w:type="dxa"/>
            <w:tcBorders>
              <w:top w:val="single" w:sz="8" w:space="0" w:color="152935"/>
              <w:left w:val="nil"/>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-15.541</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22.038</w:t>
            </w:r>
          </w:p>
        </w:tc>
        <w:tc>
          <w:tcPr>
            <w:tcW w:w="141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D85AB6" w:rsidRPr="007B7AD6" w:rsidRDefault="00D85AB6" w:rsidP="00346261">
            <w:pPr>
              <w:autoSpaceDE w:val="0"/>
              <w:autoSpaceDN w:val="0"/>
              <w:adjustRightInd w:val="0"/>
              <w:spacing w:after="0" w:line="240" w:lineRule="auto"/>
              <w:jc w:val="both"/>
              <w:rPr>
                <w:rFonts w:asciiTheme="majorBidi" w:hAnsiTheme="majorBidi" w:cstheme="majorBidi"/>
              </w:rPr>
            </w:pP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-.705</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.484</w:t>
            </w:r>
          </w:p>
        </w:tc>
        <w:tc>
          <w:tcPr>
            <w:tcW w:w="113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D85AB6" w:rsidRPr="007B7AD6" w:rsidRDefault="00D85AB6" w:rsidP="00346261">
            <w:pPr>
              <w:autoSpaceDE w:val="0"/>
              <w:autoSpaceDN w:val="0"/>
              <w:adjustRightInd w:val="0"/>
              <w:spacing w:after="0" w:line="240" w:lineRule="auto"/>
              <w:jc w:val="both"/>
              <w:rPr>
                <w:rFonts w:asciiTheme="majorBidi" w:hAnsiTheme="majorBidi" w:cstheme="majorBidi"/>
              </w:rPr>
            </w:pPr>
          </w:p>
        </w:tc>
        <w:tc>
          <w:tcPr>
            <w:tcW w:w="709" w:type="dxa"/>
            <w:tcBorders>
              <w:top w:val="single" w:sz="8" w:space="0" w:color="152935"/>
              <w:left w:val="single" w:sz="8" w:space="0" w:color="E0E0E0"/>
              <w:bottom w:val="single" w:sz="8" w:space="0" w:color="AEAEAE"/>
              <w:right w:val="nil"/>
            </w:tcBorders>
            <w:shd w:val="clear" w:color="auto" w:fill="FFFFFF"/>
            <w:vAlign w:val="center"/>
          </w:tcPr>
          <w:p w:rsidR="00D85AB6" w:rsidRPr="007B7AD6" w:rsidRDefault="00D85AB6" w:rsidP="00346261">
            <w:pPr>
              <w:autoSpaceDE w:val="0"/>
              <w:autoSpaceDN w:val="0"/>
              <w:adjustRightInd w:val="0"/>
              <w:spacing w:after="0" w:line="240" w:lineRule="auto"/>
              <w:jc w:val="both"/>
              <w:rPr>
                <w:rFonts w:asciiTheme="majorBidi" w:hAnsiTheme="majorBidi" w:cstheme="majorBidi"/>
              </w:rPr>
            </w:pPr>
          </w:p>
        </w:tc>
      </w:tr>
      <w:tr w:rsidR="00D85AB6" w:rsidRPr="007B7AD6" w:rsidTr="00BB485A">
        <w:trPr>
          <w:cantSplit/>
          <w:trHeight w:val="334"/>
          <w:jc w:val="center"/>
        </w:trPr>
        <w:tc>
          <w:tcPr>
            <w:tcW w:w="284" w:type="dxa"/>
            <w:vMerge/>
            <w:tcBorders>
              <w:top w:val="single" w:sz="8" w:space="0" w:color="152935"/>
              <w:left w:val="nil"/>
              <w:bottom w:val="single" w:sz="8" w:space="0" w:color="152935"/>
              <w:right w:val="nil"/>
            </w:tcBorders>
            <w:shd w:val="clear" w:color="auto" w:fill="E0E0E0"/>
          </w:tcPr>
          <w:p w:rsidR="00D85AB6" w:rsidRPr="007B7AD6" w:rsidRDefault="00D85AB6" w:rsidP="00346261">
            <w:pPr>
              <w:autoSpaceDE w:val="0"/>
              <w:autoSpaceDN w:val="0"/>
              <w:adjustRightInd w:val="0"/>
              <w:spacing w:after="0" w:line="240" w:lineRule="auto"/>
              <w:jc w:val="both"/>
              <w:rPr>
                <w:rFonts w:asciiTheme="majorBidi" w:hAnsiTheme="majorBidi" w:cstheme="majorBidi"/>
              </w:rPr>
            </w:pPr>
          </w:p>
        </w:tc>
        <w:tc>
          <w:tcPr>
            <w:tcW w:w="1486" w:type="dxa"/>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Religuisitas</w:t>
            </w:r>
          </w:p>
        </w:tc>
        <w:tc>
          <w:tcPr>
            <w:tcW w:w="924" w:type="dxa"/>
            <w:tcBorders>
              <w:top w:val="single" w:sz="8" w:space="0" w:color="AEAEAE"/>
              <w:left w:val="nil"/>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-.031</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.185</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-.014</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-.166</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.869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.910</w:t>
            </w:r>
          </w:p>
        </w:tc>
        <w:tc>
          <w:tcPr>
            <w:tcW w:w="709" w:type="dxa"/>
            <w:tcBorders>
              <w:top w:val="single" w:sz="8" w:space="0" w:color="AEAEAE"/>
              <w:left w:val="single" w:sz="8" w:space="0" w:color="E0E0E0"/>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1.099</w:t>
            </w:r>
          </w:p>
        </w:tc>
      </w:tr>
      <w:tr w:rsidR="00D85AB6" w:rsidRPr="007B7AD6" w:rsidTr="00BB485A">
        <w:trPr>
          <w:cantSplit/>
          <w:trHeight w:val="320"/>
          <w:jc w:val="center"/>
        </w:trPr>
        <w:tc>
          <w:tcPr>
            <w:tcW w:w="284" w:type="dxa"/>
            <w:vMerge/>
            <w:tcBorders>
              <w:top w:val="single" w:sz="8" w:space="0" w:color="152935"/>
              <w:left w:val="nil"/>
              <w:bottom w:val="single" w:sz="8" w:space="0" w:color="152935"/>
              <w:right w:val="nil"/>
            </w:tcBorders>
            <w:shd w:val="clear" w:color="auto" w:fill="E0E0E0"/>
          </w:tcPr>
          <w:p w:rsidR="00D85AB6" w:rsidRPr="007B7AD6" w:rsidRDefault="00D85AB6" w:rsidP="00346261">
            <w:pPr>
              <w:autoSpaceDE w:val="0"/>
              <w:autoSpaceDN w:val="0"/>
              <w:adjustRightInd w:val="0"/>
              <w:spacing w:after="0" w:line="240" w:lineRule="auto"/>
              <w:jc w:val="both"/>
              <w:rPr>
                <w:rFonts w:asciiTheme="majorBidi" w:hAnsiTheme="majorBidi" w:cstheme="majorBidi"/>
                <w:color w:val="010205"/>
              </w:rPr>
            </w:pPr>
          </w:p>
        </w:tc>
        <w:tc>
          <w:tcPr>
            <w:tcW w:w="1486" w:type="dxa"/>
            <w:tcBorders>
              <w:top w:val="single" w:sz="8" w:space="0" w:color="AEAEAE"/>
              <w:left w:val="nil"/>
              <w:bottom w:val="single" w:sz="8" w:space="0" w:color="AEAEAE"/>
              <w:right w:val="nil"/>
            </w:tcBorders>
            <w:shd w:val="clear" w:color="auto" w:fill="E0E0E0"/>
          </w:tcPr>
          <w:p w:rsidR="00D85AB6" w:rsidRPr="007B7AD6" w:rsidRDefault="00D85AB6" w:rsidP="00346261">
            <w:pPr>
              <w:autoSpaceDE w:val="0"/>
              <w:autoSpaceDN w:val="0"/>
              <w:adjustRightInd w:val="0"/>
              <w:spacing w:after="0" w:line="240" w:lineRule="auto"/>
              <w:ind w:right="60"/>
              <w:jc w:val="both"/>
              <w:rPr>
                <w:rFonts w:asciiTheme="majorBidi" w:hAnsiTheme="majorBidi" w:cstheme="majorBidi"/>
                <w:color w:val="264A60"/>
              </w:rPr>
            </w:pPr>
            <w:r w:rsidRPr="007B7AD6">
              <w:rPr>
                <w:rFonts w:asciiTheme="majorBidi" w:hAnsiTheme="majorBidi" w:cstheme="majorBidi"/>
                <w:color w:val="264A60"/>
              </w:rPr>
              <w:t>Pembiayaan</w:t>
            </w:r>
          </w:p>
        </w:tc>
        <w:tc>
          <w:tcPr>
            <w:tcW w:w="924" w:type="dxa"/>
            <w:tcBorders>
              <w:top w:val="single" w:sz="8" w:space="0" w:color="AEAEAE"/>
              <w:left w:val="nil"/>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.999</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.107</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.778</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9.304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.000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.982</w:t>
            </w:r>
          </w:p>
        </w:tc>
        <w:tc>
          <w:tcPr>
            <w:tcW w:w="709" w:type="dxa"/>
            <w:tcBorders>
              <w:top w:val="single" w:sz="8" w:space="0" w:color="AEAEAE"/>
              <w:left w:val="single" w:sz="8" w:space="0" w:color="E0E0E0"/>
              <w:bottom w:val="single" w:sz="8" w:space="0" w:color="AEAEAE"/>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1.018</w:t>
            </w:r>
          </w:p>
        </w:tc>
      </w:tr>
      <w:tr w:rsidR="00D85AB6" w:rsidRPr="007B7AD6" w:rsidTr="00BB485A">
        <w:trPr>
          <w:cantSplit/>
          <w:trHeight w:val="334"/>
          <w:jc w:val="center"/>
        </w:trPr>
        <w:tc>
          <w:tcPr>
            <w:tcW w:w="284" w:type="dxa"/>
            <w:vMerge/>
            <w:tcBorders>
              <w:top w:val="single" w:sz="8" w:space="0" w:color="152935"/>
              <w:left w:val="nil"/>
              <w:bottom w:val="single" w:sz="8" w:space="0" w:color="152935"/>
              <w:right w:val="nil"/>
            </w:tcBorders>
            <w:shd w:val="clear" w:color="auto" w:fill="E0E0E0"/>
          </w:tcPr>
          <w:p w:rsidR="00D85AB6" w:rsidRPr="007B7AD6" w:rsidRDefault="00D85AB6" w:rsidP="00346261">
            <w:pPr>
              <w:autoSpaceDE w:val="0"/>
              <w:autoSpaceDN w:val="0"/>
              <w:adjustRightInd w:val="0"/>
              <w:spacing w:after="0" w:line="240" w:lineRule="auto"/>
              <w:jc w:val="both"/>
              <w:rPr>
                <w:rFonts w:asciiTheme="majorBidi" w:hAnsiTheme="majorBidi" w:cstheme="majorBidi"/>
                <w:color w:val="010205"/>
              </w:rPr>
            </w:pPr>
          </w:p>
        </w:tc>
        <w:tc>
          <w:tcPr>
            <w:tcW w:w="1486" w:type="dxa"/>
            <w:tcBorders>
              <w:top w:val="single" w:sz="8" w:space="0" w:color="AEAEAE"/>
              <w:left w:val="nil"/>
              <w:bottom w:val="single" w:sz="8" w:space="0" w:color="152935"/>
              <w:right w:val="nil"/>
            </w:tcBorders>
            <w:shd w:val="clear" w:color="auto" w:fill="E0E0E0"/>
          </w:tcPr>
          <w:p w:rsidR="00D85AB6" w:rsidRPr="007B7AD6" w:rsidRDefault="00D85AB6" w:rsidP="00346261">
            <w:pPr>
              <w:autoSpaceDE w:val="0"/>
              <w:autoSpaceDN w:val="0"/>
              <w:adjustRightInd w:val="0"/>
              <w:spacing w:after="0" w:line="240" w:lineRule="auto"/>
              <w:ind w:right="60"/>
              <w:jc w:val="both"/>
              <w:rPr>
                <w:rFonts w:asciiTheme="majorBidi" w:hAnsiTheme="majorBidi" w:cstheme="majorBidi"/>
                <w:color w:val="264A60"/>
              </w:rPr>
            </w:pPr>
            <w:r w:rsidRPr="007B7AD6">
              <w:rPr>
                <w:rFonts w:asciiTheme="majorBidi" w:hAnsiTheme="majorBidi" w:cstheme="majorBidi"/>
                <w:color w:val="264A60"/>
              </w:rPr>
              <w:t>Pemberdayaan</w:t>
            </w:r>
          </w:p>
        </w:tc>
        <w:tc>
          <w:tcPr>
            <w:tcW w:w="924" w:type="dxa"/>
            <w:tcBorders>
              <w:top w:val="single" w:sz="8" w:space="0" w:color="AEAEAE"/>
              <w:left w:val="nil"/>
              <w:bottom w:val="single" w:sz="8" w:space="0" w:color="152935"/>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.455</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.123</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.319</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3.704</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.001</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.923</w:t>
            </w:r>
          </w:p>
        </w:tc>
        <w:tc>
          <w:tcPr>
            <w:tcW w:w="709" w:type="dxa"/>
            <w:tcBorders>
              <w:top w:val="single" w:sz="8" w:space="0" w:color="AEAEAE"/>
              <w:left w:val="single" w:sz="8" w:space="0" w:color="E0E0E0"/>
              <w:bottom w:val="single" w:sz="8" w:space="0" w:color="152935"/>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1.084</w:t>
            </w:r>
          </w:p>
        </w:tc>
      </w:tr>
      <w:tr w:rsidR="00D85AB6" w:rsidRPr="007B7AD6" w:rsidTr="00BB485A">
        <w:trPr>
          <w:cantSplit/>
          <w:trHeight w:val="320"/>
          <w:jc w:val="center"/>
        </w:trPr>
        <w:tc>
          <w:tcPr>
            <w:tcW w:w="8222" w:type="dxa"/>
            <w:gridSpan w:val="9"/>
            <w:tcBorders>
              <w:top w:val="nil"/>
              <w:left w:val="nil"/>
              <w:bottom w:val="nil"/>
              <w:right w:val="nil"/>
            </w:tcBorders>
            <w:shd w:val="clear" w:color="auto" w:fill="FFFFFF"/>
          </w:tcPr>
          <w:p w:rsidR="00D85AB6" w:rsidRPr="007B7AD6" w:rsidRDefault="00D85AB6"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a. Dependent Variable: Perkembangan UMKM</w:t>
            </w:r>
          </w:p>
        </w:tc>
      </w:tr>
    </w:tbl>
    <w:p w:rsidR="00D85AB6" w:rsidRPr="007B7AD6" w:rsidRDefault="00BB485A" w:rsidP="00346261">
      <w:pPr>
        <w:autoSpaceDE w:val="0"/>
        <w:autoSpaceDN w:val="0"/>
        <w:adjustRightInd w:val="0"/>
        <w:spacing w:after="0" w:line="240" w:lineRule="auto"/>
        <w:jc w:val="both"/>
        <w:rPr>
          <w:rFonts w:asciiTheme="majorBidi" w:hAnsiTheme="majorBidi" w:cstheme="majorBidi"/>
        </w:rPr>
      </w:pPr>
      <w:r>
        <w:rPr>
          <w:rFonts w:asciiTheme="majorBidi" w:hAnsiTheme="majorBidi" w:cstheme="majorBidi"/>
          <w:color w:val="000000"/>
          <w:lang w:val="en-US"/>
        </w:rPr>
        <w:t xml:space="preserve">   </w:t>
      </w:r>
      <w:r w:rsidR="00D85AB6" w:rsidRPr="007B7AD6">
        <w:rPr>
          <w:rFonts w:asciiTheme="majorBidi" w:hAnsiTheme="majorBidi" w:cstheme="majorBidi"/>
          <w:color w:val="000000"/>
        </w:rPr>
        <w:t xml:space="preserve">Sumber: Hasil penelitian (data diolah </w:t>
      </w:r>
      <w:r w:rsidR="00D85AB6" w:rsidRPr="007B7AD6">
        <w:rPr>
          <w:rFonts w:asciiTheme="majorBidi" w:hAnsiTheme="majorBidi" w:cstheme="majorBidi"/>
          <w:i/>
          <w:iCs/>
          <w:color w:val="000000"/>
        </w:rPr>
        <w:t>SPSS</w:t>
      </w:r>
      <w:r w:rsidR="00D85AB6" w:rsidRPr="007B7AD6">
        <w:rPr>
          <w:rFonts w:asciiTheme="majorBidi" w:hAnsiTheme="majorBidi" w:cstheme="majorBidi"/>
          <w:color w:val="000000"/>
        </w:rPr>
        <w:t xml:space="preserve"> Versi 23)</w:t>
      </w:r>
    </w:p>
    <w:p w:rsidR="00D85AB6" w:rsidRPr="007B7AD6" w:rsidRDefault="00D85AB6" w:rsidP="00346261">
      <w:pPr>
        <w:autoSpaceDE w:val="0"/>
        <w:autoSpaceDN w:val="0"/>
        <w:adjustRightInd w:val="0"/>
        <w:spacing w:after="0" w:line="240" w:lineRule="auto"/>
        <w:ind w:firstLine="284"/>
        <w:jc w:val="both"/>
        <w:rPr>
          <w:rFonts w:asciiTheme="majorBidi" w:hAnsiTheme="majorBidi" w:cstheme="majorBidi"/>
          <w:lang w:val="en-US"/>
        </w:rPr>
      </w:pPr>
      <w:r w:rsidRPr="007B7AD6">
        <w:rPr>
          <w:rFonts w:asciiTheme="majorBidi" w:hAnsiTheme="majorBidi" w:cstheme="majorBidi"/>
        </w:rPr>
        <w:t xml:space="preserve">Jika Nilai Tolerance &gt; 0,10 atau Nilai VIF &lt;10 maka artinya tidak terjadi gejala Multikolinearitas. Diperoleh dari tabel diatas nilai </w:t>
      </w:r>
      <w:r w:rsidRPr="007B7AD6">
        <w:rPr>
          <w:rFonts w:asciiTheme="majorBidi" w:hAnsiTheme="majorBidi" w:cstheme="majorBidi"/>
          <w:i/>
          <w:iCs/>
        </w:rPr>
        <w:t>tolerance</w:t>
      </w:r>
      <w:r w:rsidRPr="007B7AD6">
        <w:rPr>
          <w:rFonts w:asciiTheme="majorBidi" w:hAnsiTheme="majorBidi" w:cstheme="majorBidi"/>
        </w:rPr>
        <w:t xml:space="preserve">  pada masing masing variabel yakni religuisitas sebesar 0,910, pembiayaan 0,982 dan pemberdayaan 0,932 pada nilai Tolerance &gt; 0,10 dan nilai VIF religuisitas 1,009, pembiayaan 1,018 dan pemberdayaan 1,084 &lt; 10 maka data berdistrubusi normal, dan antar variabel tidak mengalami gejala </w:t>
      </w:r>
      <w:r w:rsidRPr="007B7AD6">
        <w:rPr>
          <w:rFonts w:asciiTheme="majorBidi" w:hAnsiTheme="majorBidi" w:cstheme="majorBidi"/>
          <w:i/>
          <w:iCs/>
        </w:rPr>
        <w:t>Multikolinearitas</w:t>
      </w:r>
      <w:r w:rsidRPr="007B7AD6">
        <w:rPr>
          <w:rFonts w:asciiTheme="majorBidi" w:hAnsiTheme="majorBidi" w:cstheme="majorBidi"/>
        </w:rPr>
        <w:t>.</w:t>
      </w:r>
    </w:p>
    <w:p w:rsidR="00381F8C" w:rsidRPr="007B7AD6" w:rsidRDefault="00D85AB6" w:rsidP="00346261">
      <w:pPr>
        <w:autoSpaceDE w:val="0"/>
        <w:autoSpaceDN w:val="0"/>
        <w:adjustRightInd w:val="0"/>
        <w:spacing w:after="0" w:line="240" w:lineRule="auto"/>
        <w:ind w:firstLine="284"/>
        <w:jc w:val="both"/>
        <w:rPr>
          <w:rFonts w:asciiTheme="majorBidi" w:hAnsiTheme="majorBidi" w:cstheme="majorBidi"/>
          <w:lang w:val="en-US"/>
        </w:rPr>
      </w:pPr>
      <w:r w:rsidRPr="007B7AD6">
        <w:rPr>
          <w:rFonts w:asciiTheme="majorBidi" w:hAnsiTheme="majorBidi" w:cstheme="majorBidi"/>
          <w:i/>
          <w:iCs/>
          <w:color w:val="000000"/>
        </w:rPr>
        <w:t xml:space="preserve">Heterokedasitas </w:t>
      </w:r>
      <w:r w:rsidRPr="007B7AD6">
        <w:rPr>
          <w:rFonts w:asciiTheme="majorBidi" w:hAnsiTheme="majorBidi" w:cstheme="majorBidi"/>
          <w:color w:val="000000"/>
        </w:rPr>
        <w:t xml:space="preserve">dapat dilihat dari </w:t>
      </w:r>
      <w:r w:rsidRPr="007B7AD6">
        <w:rPr>
          <w:rFonts w:asciiTheme="majorBidi" w:hAnsiTheme="majorBidi" w:cstheme="majorBidi"/>
          <w:i/>
          <w:iCs/>
          <w:color w:val="000000"/>
        </w:rPr>
        <w:t>scatterplot</w:t>
      </w:r>
      <w:r w:rsidRPr="007B7AD6">
        <w:rPr>
          <w:rFonts w:asciiTheme="majorBidi" w:hAnsiTheme="majorBidi" w:cstheme="majorBidi"/>
          <w:color w:val="000000"/>
        </w:rPr>
        <w:t xml:space="preserve"> dengan</w:t>
      </w:r>
      <w:r w:rsidRPr="007B7AD6">
        <w:rPr>
          <w:rFonts w:asciiTheme="majorBidi" w:hAnsiTheme="majorBidi" w:cstheme="majorBidi"/>
        </w:rPr>
        <w:t xml:space="preserve"> </w:t>
      </w:r>
      <w:r w:rsidRPr="007B7AD6">
        <w:rPr>
          <w:rFonts w:asciiTheme="majorBidi" w:hAnsiTheme="majorBidi" w:cstheme="majorBidi"/>
          <w:color w:val="000000"/>
        </w:rPr>
        <w:t xml:space="preserve">memperhatikan sebaran </w:t>
      </w:r>
      <w:r w:rsidRPr="007B7AD6">
        <w:rPr>
          <w:rFonts w:asciiTheme="majorBidi" w:hAnsiTheme="majorBidi" w:cstheme="majorBidi"/>
          <w:i/>
          <w:iCs/>
          <w:color w:val="000000"/>
        </w:rPr>
        <w:t>plot</w:t>
      </w:r>
      <w:r w:rsidRPr="007B7AD6">
        <w:rPr>
          <w:rFonts w:asciiTheme="majorBidi" w:hAnsiTheme="majorBidi" w:cstheme="majorBidi"/>
          <w:color w:val="000000"/>
        </w:rPr>
        <w:t xml:space="preserve"> datanya. Jika terdapat pola tertentu pada grafik atau</w:t>
      </w:r>
      <w:r w:rsidRPr="007B7AD6">
        <w:rPr>
          <w:rFonts w:asciiTheme="majorBidi" w:hAnsiTheme="majorBidi" w:cstheme="majorBidi"/>
        </w:rPr>
        <w:t xml:space="preserve"> </w:t>
      </w:r>
      <w:r w:rsidRPr="007B7AD6">
        <w:rPr>
          <w:rFonts w:asciiTheme="majorBidi" w:hAnsiTheme="majorBidi" w:cstheme="majorBidi"/>
          <w:color w:val="000000"/>
        </w:rPr>
        <w:t>titik-titiknya membentuk pola seperti bergelombang, menebar, kemudian</w:t>
      </w:r>
      <w:r w:rsidRPr="007B7AD6">
        <w:rPr>
          <w:rFonts w:asciiTheme="majorBidi" w:hAnsiTheme="majorBidi" w:cstheme="majorBidi"/>
        </w:rPr>
        <w:t xml:space="preserve"> </w:t>
      </w:r>
      <w:r w:rsidRPr="007B7AD6">
        <w:rPr>
          <w:rFonts w:asciiTheme="majorBidi" w:hAnsiTheme="majorBidi" w:cstheme="majorBidi"/>
          <w:color w:val="000000"/>
        </w:rPr>
        <w:t xml:space="preserve">menyempit, maka ada </w:t>
      </w:r>
      <w:r w:rsidRPr="007B7AD6">
        <w:rPr>
          <w:rFonts w:asciiTheme="majorBidi" w:hAnsiTheme="majorBidi" w:cstheme="majorBidi"/>
          <w:i/>
          <w:iCs/>
          <w:color w:val="000000"/>
        </w:rPr>
        <w:t>heterokedasitas</w:t>
      </w:r>
      <w:r w:rsidRPr="007B7AD6">
        <w:rPr>
          <w:rFonts w:asciiTheme="majorBidi" w:hAnsiTheme="majorBidi" w:cstheme="majorBidi"/>
          <w:color w:val="000000"/>
        </w:rPr>
        <w:t xml:space="preserve"> pada variabel. Jika polanya menyebar</w:t>
      </w:r>
      <w:r w:rsidRPr="007B7AD6">
        <w:rPr>
          <w:rFonts w:asciiTheme="majorBidi" w:hAnsiTheme="majorBidi" w:cstheme="majorBidi"/>
        </w:rPr>
        <w:t xml:space="preserve"> </w:t>
      </w:r>
      <w:r w:rsidRPr="007B7AD6">
        <w:rPr>
          <w:rFonts w:asciiTheme="majorBidi" w:hAnsiTheme="majorBidi" w:cstheme="majorBidi"/>
          <w:color w:val="000000"/>
        </w:rPr>
        <w:t xml:space="preserve">berarti tidak terjadi </w:t>
      </w:r>
      <w:r w:rsidRPr="007B7AD6">
        <w:rPr>
          <w:rFonts w:asciiTheme="majorBidi" w:hAnsiTheme="majorBidi" w:cstheme="majorBidi"/>
          <w:i/>
          <w:iCs/>
          <w:color w:val="000000"/>
        </w:rPr>
        <w:t>heterokedasitas</w:t>
      </w:r>
      <w:r w:rsidRPr="007B7AD6">
        <w:rPr>
          <w:rFonts w:asciiTheme="majorBidi" w:hAnsiTheme="majorBidi" w:cstheme="majorBidi"/>
          <w:color w:val="000000"/>
        </w:rPr>
        <w:t xml:space="preserve">. Uji </w:t>
      </w:r>
      <w:r w:rsidRPr="007B7AD6">
        <w:rPr>
          <w:rFonts w:asciiTheme="majorBidi" w:hAnsiTheme="majorBidi" w:cstheme="majorBidi"/>
          <w:i/>
          <w:iCs/>
          <w:color w:val="000000"/>
        </w:rPr>
        <w:t xml:space="preserve">heterokedasitas </w:t>
      </w:r>
      <w:r w:rsidRPr="007B7AD6">
        <w:rPr>
          <w:rFonts w:asciiTheme="majorBidi" w:hAnsiTheme="majorBidi" w:cstheme="majorBidi"/>
          <w:color w:val="000000"/>
        </w:rPr>
        <w:t>terlihat pada gambar</w:t>
      </w:r>
      <w:r w:rsidRPr="007B7AD6">
        <w:rPr>
          <w:rFonts w:asciiTheme="majorBidi" w:hAnsiTheme="majorBidi" w:cstheme="majorBidi"/>
        </w:rPr>
        <w:t xml:space="preserve"> </w:t>
      </w:r>
      <w:r w:rsidRPr="007B7AD6">
        <w:rPr>
          <w:rFonts w:asciiTheme="majorBidi" w:hAnsiTheme="majorBidi" w:cstheme="majorBidi"/>
          <w:color w:val="000000"/>
        </w:rPr>
        <w:t>berikut:</w:t>
      </w:r>
    </w:p>
    <w:p w:rsidR="00966C9D" w:rsidRPr="007B7AD6" w:rsidRDefault="00D85AB6" w:rsidP="00346261">
      <w:pPr>
        <w:autoSpaceDE w:val="0"/>
        <w:autoSpaceDN w:val="0"/>
        <w:adjustRightInd w:val="0"/>
        <w:spacing w:after="0" w:line="240" w:lineRule="auto"/>
        <w:jc w:val="both"/>
        <w:rPr>
          <w:rFonts w:asciiTheme="majorBidi" w:hAnsiTheme="majorBidi" w:cstheme="majorBidi"/>
          <w:color w:val="000000"/>
          <w:lang w:val="en-US"/>
        </w:rPr>
      </w:pPr>
      <w:r w:rsidRPr="007B7AD6">
        <w:rPr>
          <w:rFonts w:ascii="Times New Roman" w:hAnsi="Times New Roman" w:cs="Times New Roman"/>
          <w:noProof/>
          <w:lang w:val="en-US"/>
        </w:rPr>
        <w:drawing>
          <wp:inline distT="0" distB="0" distL="0" distR="0" wp14:anchorId="72020443" wp14:editId="526A7999">
            <wp:extent cx="5245239" cy="16579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2085" cy="1660142"/>
                    </a:xfrm>
                    <a:prstGeom prst="rect">
                      <a:avLst/>
                    </a:prstGeom>
                    <a:noFill/>
                    <a:ln>
                      <a:noFill/>
                    </a:ln>
                  </pic:spPr>
                </pic:pic>
              </a:graphicData>
            </a:graphic>
          </wp:inline>
        </w:drawing>
      </w:r>
    </w:p>
    <w:p w:rsidR="00770D84" w:rsidRPr="007B7AD6" w:rsidRDefault="00770D84" w:rsidP="00346261">
      <w:pPr>
        <w:autoSpaceDE w:val="0"/>
        <w:autoSpaceDN w:val="0"/>
        <w:adjustRightInd w:val="0"/>
        <w:spacing w:after="0" w:line="240" w:lineRule="auto"/>
        <w:ind w:left="360"/>
        <w:jc w:val="center"/>
        <w:rPr>
          <w:rFonts w:asciiTheme="majorBidi" w:hAnsiTheme="majorBidi" w:cstheme="majorBidi"/>
          <w:b/>
          <w:bCs/>
        </w:rPr>
      </w:pPr>
      <w:r w:rsidRPr="007B7AD6">
        <w:rPr>
          <w:rFonts w:asciiTheme="majorBidi" w:hAnsiTheme="majorBidi" w:cstheme="majorBidi"/>
          <w:b/>
          <w:bCs/>
        </w:rPr>
        <w:t xml:space="preserve">Gambar </w:t>
      </w:r>
      <w:r w:rsidRPr="007B7AD6">
        <w:rPr>
          <w:rFonts w:asciiTheme="majorBidi" w:hAnsiTheme="majorBidi" w:cstheme="majorBidi"/>
          <w:b/>
          <w:bCs/>
          <w:lang w:val="en-US"/>
        </w:rPr>
        <w:t>1</w:t>
      </w:r>
      <w:r w:rsidRPr="007B7AD6">
        <w:rPr>
          <w:rFonts w:asciiTheme="majorBidi" w:hAnsiTheme="majorBidi" w:cstheme="majorBidi"/>
          <w:b/>
          <w:bCs/>
        </w:rPr>
        <w:t xml:space="preserve">. Grafik </w:t>
      </w:r>
      <w:r w:rsidRPr="007B7AD6">
        <w:rPr>
          <w:rFonts w:asciiTheme="majorBidi" w:hAnsiTheme="majorBidi" w:cstheme="majorBidi"/>
          <w:b/>
          <w:bCs/>
          <w:i/>
          <w:iCs/>
          <w:color w:val="000000"/>
        </w:rPr>
        <w:t>scatterplot</w:t>
      </w:r>
    </w:p>
    <w:p w:rsidR="00770D84" w:rsidRPr="007B7AD6" w:rsidRDefault="00770D84" w:rsidP="00346261">
      <w:pPr>
        <w:autoSpaceDE w:val="0"/>
        <w:autoSpaceDN w:val="0"/>
        <w:adjustRightInd w:val="0"/>
        <w:spacing w:after="0" w:line="240" w:lineRule="auto"/>
        <w:ind w:firstLine="360"/>
        <w:jc w:val="both"/>
        <w:rPr>
          <w:rFonts w:asciiTheme="majorBidi" w:hAnsiTheme="majorBidi" w:cstheme="majorBidi"/>
          <w:lang w:val="en-ID"/>
        </w:rPr>
      </w:pPr>
      <w:r w:rsidRPr="007B7AD6">
        <w:rPr>
          <w:rFonts w:asciiTheme="majorBidi" w:hAnsiTheme="majorBidi" w:cstheme="majorBidi"/>
          <w:lang w:val="en-ID"/>
        </w:rPr>
        <w:t xml:space="preserve">Pada gambar 1. grafik </w:t>
      </w:r>
      <w:r w:rsidRPr="007B7AD6">
        <w:rPr>
          <w:rFonts w:asciiTheme="majorBidi" w:hAnsiTheme="majorBidi" w:cstheme="majorBidi"/>
          <w:i/>
          <w:iCs/>
          <w:lang w:val="en-ID"/>
        </w:rPr>
        <w:t>scatterplot</w:t>
      </w:r>
      <w:r w:rsidRPr="007B7AD6">
        <w:rPr>
          <w:rFonts w:asciiTheme="majorBidi" w:hAnsiTheme="majorBidi" w:cstheme="majorBidi"/>
          <w:lang w:val="en-ID"/>
        </w:rPr>
        <w:t xml:space="preserve"> diatas terlihat bahwa titik-titik menyebar secara acak di atas dan di bawah angka 0 pada sumbu Y, serta tidak membentuk pola tertentu atau tidak teratur. Hal ini mengindikasikan tidak terjadi heteroskedastisitas pada model regresi sehingga model regresi layak dipakai.</w:t>
      </w:r>
    </w:p>
    <w:p w:rsidR="00BB485A" w:rsidRPr="00914064" w:rsidRDefault="00770D84" w:rsidP="00ED293A">
      <w:pPr>
        <w:autoSpaceDE w:val="0"/>
        <w:autoSpaceDN w:val="0"/>
        <w:adjustRightInd w:val="0"/>
        <w:spacing w:after="0" w:line="240" w:lineRule="auto"/>
        <w:ind w:firstLine="360"/>
        <w:jc w:val="both"/>
        <w:rPr>
          <w:rFonts w:asciiTheme="majorBidi" w:hAnsiTheme="majorBidi" w:cstheme="majorBidi"/>
          <w:color w:val="000000"/>
          <w:lang w:val="en-US"/>
        </w:rPr>
      </w:pPr>
      <w:r w:rsidRPr="007B7AD6">
        <w:rPr>
          <w:rFonts w:asciiTheme="majorBidi" w:hAnsiTheme="majorBidi" w:cstheme="majorBidi"/>
          <w:color w:val="000000"/>
        </w:rPr>
        <w:t>Uji parsial (Uji t)</w:t>
      </w:r>
      <w:r w:rsidRPr="007B7AD6">
        <w:rPr>
          <w:rFonts w:asciiTheme="majorBidi" w:hAnsiTheme="majorBidi" w:cstheme="majorBidi"/>
        </w:rPr>
        <w:t xml:space="preserve"> yaitu suatu uji untuk mengetahui signifikansi pengaruh variabel bebas (</w:t>
      </w:r>
      <w:r w:rsidRPr="007B7AD6">
        <w:rPr>
          <w:rFonts w:asciiTheme="majorBidi" w:hAnsiTheme="majorBidi" w:cstheme="majorBidi"/>
          <w:color w:val="000000"/>
        </w:rPr>
        <w:t xml:space="preserve">Religuisitas, Pembiayaan, pemberdayaan) </w:t>
      </w:r>
      <w:r w:rsidRPr="007B7AD6">
        <w:rPr>
          <w:rFonts w:asciiTheme="majorBidi" w:hAnsiTheme="majorBidi" w:cstheme="majorBidi"/>
        </w:rPr>
        <w:t xml:space="preserve"> secara parsial atau individual menerangkan variabel terikat (</w:t>
      </w:r>
      <w:r w:rsidRPr="007B7AD6">
        <w:rPr>
          <w:rFonts w:asciiTheme="majorBidi" w:hAnsiTheme="majorBidi" w:cstheme="majorBidi"/>
          <w:color w:val="000000"/>
        </w:rPr>
        <w:t>Perkembangan UMKM</w:t>
      </w:r>
      <w:r w:rsidRPr="007B7AD6">
        <w:rPr>
          <w:rFonts w:asciiTheme="majorBidi" w:hAnsiTheme="majorBidi" w:cstheme="majorBidi"/>
        </w:rPr>
        <w:t xml:space="preserve">). Berdasarkan tabel </w:t>
      </w:r>
      <w:r w:rsidRPr="007B7AD6">
        <w:rPr>
          <w:rFonts w:asciiTheme="majorBidi" w:hAnsiTheme="majorBidi" w:cstheme="majorBidi"/>
          <w:lang w:val="en-US"/>
        </w:rPr>
        <w:t>4</w:t>
      </w:r>
      <w:r w:rsidRPr="007B7AD6">
        <w:rPr>
          <w:rFonts w:asciiTheme="majorBidi" w:hAnsiTheme="majorBidi" w:cstheme="majorBidi"/>
        </w:rPr>
        <w:t>, b</w:t>
      </w:r>
      <w:r w:rsidRPr="007B7AD6">
        <w:rPr>
          <w:rFonts w:asciiTheme="majorBidi" w:hAnsiTheme="majorBidi" w:cstheme="majorBidi"/>
          <w:color w:val="000000"/>
        </w:rPr>
        <w:t>erikut adalah hasil analisis uji t:</w:t>
      </w:r>
    </w:p>
    <w:p w:rsidR="00770D84" w:rsidRPr="007B7AD6" w:rsidRDefault="00770D84" w:rsidP="00346261">
      <w:pPr>
        <w:autoSpaceDE w:val="0"/>
        <w:autoSpaceDN w:val="0"/>
        <w:adjustRightInd w:val="0"/>
        <w:spacing w:after="0" w:line="240" w:lineRule="auto"/>
        <w:jc w:val="center"/>
        <w:rPr>
          <w:rFonts w:asciiTheme="majorBidi" w:hAnsiTheme="majorBidi" w:cstheme="majorBidi"/>
          <w:b/>
          <w:bCs/>
          <w:color w:val="000000"/>
        </w:rPr>
      </w:pPr>
      <w:r w:rsidRPr="007B7AD6">
        <w:rPr>
          <w:rFonts w:asciiTheme="majorBidi" w:hAnsiTheme="majorBidi" w:cstheme="majorBidi"/>
          <w:b/>
          <w:bCs/>
          <w:color w:val="000000"/>
        </w:rPr>
        <w:t xml:space="preserve">Tabel </w:t>
      </w:r>
      <w:r w:rsidRPr="007B7AD6">
        <w:rPr>
          <w:rFonts w:asciiTheme="majorBidi" w:hAnsiTheme="majorBidi" w:cstheme="majorBidi"/>
          <w:b/>
          <w:bCs/>
          <w:color w:val="000000"/>
          <w:lang w:val="en-US"/>
        </w:rPr>
        <w:t>4</w:t>
      </w:r>
      <w:r w:rsidRPr="007B7AD6">
        <w:rPr>
          <w:rFonts w:asciiTheme="majorBidi" w:hAnsiTheme="majorBidi" w:cstheme="majorBidi"/>
          <w:b/>
          <w:bCs/>
          <w:color w:val="000000"/>
        </w:rPr>
        <w:t>. Hasil Uji t</w:t>
      </w: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417"/>
        <w:gridCol w:w="831"/>
        <w:gridCol w:w="1012"/>
        <w:gridCol w:w="1276"/>
        <w:gridCol w:w="709"/>
        <w:gridCol w:w="708"/>
        <w:gridCol w:w="993"/>
        <w:gridCol w:w="850"/>
      </w:tblGrid>
      <w:tr w:rsidR="00770D84" w:rsidRPr="007B7AD6" w:rsidTr="00BD1CBD">
        <w:trPr>
          <w:cantSplit/>
          <w:trHeight w:val="303"/>
        </w:trPr>
        <w:tc>
          <w:tcPr>
            <w:tcW w:w="8080" w:type="dxa"/>
            <w:gridSpan w:val="9"/>
            <w:tcBorders>
              <w:top w:val="nil"/>
              <w:left w:val="nil"/>
              <w:bottom w:val="nil"/>
              <w:right w:val="nil"/>
            </w:tcBorders>
            <w:shd w:val="clear" w:color="auto" w:fill="FFFFFF"/>
            <w:vAlign w:val="center"/>
          </w:tcPr>
          <w:p w:rsidR="00770D84" w:rsidRPr="007B7AD6" w:rsidRDefault="00770D84" w:rsidP="00346261">
            <w:pPr>
              <w:autoSpaceDE w:val="0"/>
              <w:autoSpaceDN w:val="0"/>
              <w:adjustRightInd w:val="0"/>
              <w:spacing w:after="0" w:line="240" w:lineRule="auto"/>
              <w:ind w:left="60" w:right="60"/>
              <w:jc w:val="center"/>
              <w:rPr>
                <w:rFonts w:ascii="Arial" w:hAnsi="Arial" w:cs="Arial"/>
                <w:color w:val="010205"/>
              </w:rPr>
            </w:pPr>
            <w:r w:rsidRPr="007B7AD6">
              <w:rPr>
                <w:rFonts w:ascii="Arial" w:hAnsi="Arial" w:cs="Arial"/>
                <w:b/>
                <w:bCs/>
                <w:color w:val="010205"/>
              </w:rPr>
              <w:t>Coefficients</w:t>
            </w:r>
            <w:r w:rsidRPr="007B7AD6">
              <w:rPr>
                <w:rFonts w:ascii="Arial" w:hAnsi="Arial" w:cs="Arial"/>
                <w:b/>
                <w:bCs/>
                <w:color w:val="010205"/>
                <w:vertAlign w:val="superscript"/>
              </w:rPr>
              <w:t>a</w:t>
            </w:r>
          </w:p>
        </w:tc>
      </w:tr>
      <w:tr w:rsidR="00770D84" w:rsidRPr="007B7AD6" w:rsidTr="00BD1CBD">
        <w:trPr>
          <w:cantSplit/>
          <w:trHeight w:val="622"/>
        </w:trPr>
        <w:tc>
          <w:tcPr>
            <w:tcW w:w="1701" w:type="dxa"/>
            <w:gridSpan w:val="2"/>
            <w:vMerge w:val="restart"/>
            <w:tcBorders>
              <w:top w:val="nil"/>
              <w:left w:val="nil"/>
              <w:bottom w:val="nil"/>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Model</w:t>
            </w:r>
          </w:p>
        </w:tc>
        <w:tc>
          <w:tcPr>
            <w:tcW w:w="1843" w:type="dxa"/>
            <w:gridSpan w:val="2"/>
            <w:tcBorders>
              <w:top w:val="nil"/>
              <w:left w:val="nil"/>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T</w:t>
            </w:r>
          </w:p>
        </w:tc>
        <w:tc>
          <w:tcPr>
            <w:tcW w:w="708" w:type="dxa"/>
            <w:vMerge w:val="restart"/>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Sig.</w:t>
            </w:r>
          </w:p>
        </w:tc>
        <w:tc>
          <w:tcPr>
            <w:tcW w:w="1843" w:type="dxa"/>
            <w:gridSpan w:val="2"/>
            <w:tcBorders>
              <w:top w:val="nil"/>
              <w:left w:val="single" w:sz="8" w:space="0" w:color="E0E0E0"/>
              <w:bottom w:val="nil"/>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Collinearity Statistics</w:t>
            </w:r>
          </w:p>
        </w:tc>
      </w:tr>
      <w:tr w:rsidR="00770D84" w:rsidRPr="007B7AD6" w:rsidTr="00BD1CBD">
        <w:trPr>
          <w:cantSplit/>
          <w:trHeight w:val="303"/>
        </w:trPr>
        <w:tc>
          <w:tcPr>
            <w:tcW w:w="1701" w:type="dxa"/>
            <w:gridSpan w:val="2"/>
            <w:vMerge/>
            <w:tcBorders>
              <w:top w:val="nil"/>
              <w:left w:val="nil"/>
              <w:bottom w:val="nil"/>
              <w:right w:val="nil"/>
            </w:tcBorders>
            <w:shd w:val="clear" w:color="auto" w:fill="FFFFFF"/>
            <w:vAlign w:val="bottom"/>
          </w:tcPr>
          <w:p w:rsidR="00770D84" w:rsidRPr="007B7AD6" w:rsidRDefault="00770D84" w:rsidP="00346261">
            <w:pPr>
              <w:autoSpaceDE w:val="0"/>
              <w:autoSpaceDN w:val="0"/>
              <w:adjustRightInd w:val="0"/>
              <w:spacing w:after="0" w:line="240" w:lineRule="auto"/>
              <w:jc w:val="both"/>
              <w:rPr>
                <w:rFonts w:ascii="Arial" w:hAnsi="Arial" w:cs="Arial"/>
                <w:color w:val="264A60"/>
              </w:rPr>
            </w:pPr>
          </w:p>
        </w:tc>
        <w:tc>
          <w:tcPr>
            <w:tcW w:w="831" w:type="dxa"/>
            <w:tcBorders>
              <w:top w:val="nil"/>
              <w:left w:val="nil"/>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B</w:t>
            </w:r>
          </w:p>
        </w:tc>
        <w:tc>
          <w:tcPr>
            <w:tcW w:w="1012"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Beta</w:t>
            </w:r>
          </w:p>
        </w:tc>
        <w:tc>
          <w:tcPr>
            <w:tcW w:w="709" w:type="dxa"/>
            <w:vMerge/>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jc w:val="both"/>
              <w:rPr>
                <w:rFonts w:ascii="Arial" w:hAnsi="Arial" w:cs="Arial"/>
                <w:color w:val="264A60"/>
              </w:rPr>
            </w:pPr>
          </w:p>
        </w:tc>
        <w:tc>
          <w:tcPr>
            <w:tcW w:w="708" w:type="dxa"/>
            <w:vMerge/>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jc w:val="both"/>
              <w:rPr>
                <w:rFonts w:ascii="Arial" w:hAnsi="Arial" w:cs="Arial"/>
                <w:color w:val="264A60"/>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Tolerance</w:t>
            </w:r>
          </w:p>
        </w:tc>
        <w:tc>
          <w:tcPr>
            <w:tcW w:w="850" w:type="dxa"/>
            <w:tcBorders>
              <w:top w:val="nil"/>
              <w:left w:val="single" w:sz="8" w:space="0" w:color="E0E0E0"/>
              <w:bottom w:val="single" w:sz="8" w:space="0" w:color="152935"/>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VIF</w:t>
            </w:r>
          </w:p>
        </w:tc>
      </w:tr>
      <w:tr w:rsidR="00770D84" w:rsidRPr="007B7AD6" w:rsidTr="00BD1CBD">
        <w:trPr>
          <w:cantSplit/>
          <w:trHeight w:val="318"/>
        </w:trPr>
        <w:tc>
          <w:tcPr>
            <w:tcW w:w="284" w:type="dxa"/>
            <w:vMerge w:val="restart"/>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1</w:t>
            </w:r>
          </w:p>
        </w:tc>
        <w:tc>
          <w:tcPr>
            <w:tcW w:w="1417" w:type="dxa"/>
            <w:tcBorders>
              <w:top w:val="single" w:sz="8" w:space="0" w:color="152935"/>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(Constant)</w:t>
            </w:r>
          </w:p>
        </w:tc>
        <w:tc>
          <w:tcPr>
            <w:tcW w:w="831" w:type="dxa"/>
            <w:tcBorders>
              <w:top w:val="single" w:sz="8" w:space="0" w:color="152935"/>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-15.541</w:t>
            </w:r>
          </w:p>
        </w:tc>
        <w:tc>
          <w:tcPr>
            <w:tcW w:w="1012"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22.038</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-.705</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.484</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c>
          <w:tcPr>
            <w:tcW w:w="850" w:type="dxa"/>
            <w:tcBorders>
              <w:top w:val="single" w:sz="8" w:space="0" w:color="152935"/>
              <w:left w:val="single" w:sz="8" w:space="0" w:color="E0E0E0"/>
              <w:bottom w:val="single" w:sz="8" w:space="0" w:color="AEAEAE"/>
              <w:right w:val="nil"/>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r>
      <w:tr w:rsidR="00770D84" w:rsidRPr="007B7AD6" w:rsidTr="00BD1CBD">
        <w:trPr>
          <w:cantSplit/>
          <w:trHeight w:val="332"/>
        </w:trPr>
        <w:tc>
          <w:tcPr>
            <w:tcW w:w="284"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c>
          <w:tcPr>
            <w:tcW w:w="1417" w:type="dxa"/>
            <w:tcBorders>
              <w:top w:val="single" w:sz="8" w:space="0" w:color="AEAEAE"/>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Religuisitas</w:t>
            </w:r>
          </w:p>
        </w:tc>
        <w:tc>
          <w:tcPr>
            <w:tcW w:w="831" w:type="dxa"/>
            <w:tcBorders>
              <w:top w:val="single" w:sz="8" w:space="0" w:color="AEAEAE"/>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-.031</w:t>
            </w:r>
          </w:p>
        </w:tc>
        <w:tc>
          <w:tcPr>
            <w:tcW w:w="1012"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.185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-.014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-.166</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.869</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.910</w:t>
            </w:r>
          </w:p>
        </w:tc>
        <w:tc>
          <w:tcPr>
            <w:tcW w:w="850" w:type="dxa"/>
            <w:tcBorders>
              <w:top w:val="single" w:sz="8" w:space="0" w:color="AEAEAE"/>
              <w:left w:val="single" w:sz="8" w:space="0" w:color="E0E0E0"/>
              <w:bottom w:val="single" w:sz="8" w:space="0" w:color="AEAEAE"/>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1.099</w:t>
            </w:r>
          </w:p>
        </w:tc>
      </w:tr>
      <w:tr w:rsidR="00770D84" w:rsidRPr="007B7AD6" w:rsidTr="00BD1CBD">
        <w:trPr>
          <w:cantSplit/>
          <w:trHeight w:val="318"/>
        </w:trPr>
        <w:tc>
          <w:tcPr>
            <w:tcW w:w="284"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Arial" w:hAnsi="Arial" w:cs="Arial"/>
                <w:color w:val="010205"/>
              </w:rPr>
            </w:pPr>
          </w:p>
        </w:tc>
        <w:tc>
          <w:tcPr>
            <w:tcW w:w="1417" w:type="dxa"/>
            <w:tcBorders>
              <w:top w:val="single" w:sz="8" w:space="0" w:color="AEAEAE"/>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right="60"/>
              <w:jc w:val="both"/>
              <w:rPr>
                <w:rFonts w:ascii="Arial" w:hAnsi="Arial" w:cs="Arial"/>
                <w:color w:val="264A60"/>
              </w:rPr>
            </w:pPr>
            <w:r w:rsidRPr="007B7AD6">
              <w:rPr>
                <w:rFonts w:ascii="Arial" w:hAnsi="Arial" w:cs="Arial"/>
                <w:color w:val="264A60"/>
              </w:rPr>
              <w:t>Pembiayaan</w:t>
            </w:r>
          </w:p>
        </w:tc>
        <w:tc>
          <w:tcPr>
            <w:tcW w:w="831" w:type="dxa"/>
            <w:tcBorders>
              <w:top w:val="single" w:sz="8" w:space="0" w:color="AEAEAE"/>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.999</w:t>
            </w:r>
          </w:p>
        </w:tc>
        <w:tc>
          <w:tcPr>
            <w:tcW w:w="1012"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.778</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9.304</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.982</w:t>
            </w:r>
          </w:p>
        </w:tc>
        <w:tc>
          <w:tcPr>
            <w:tcW w:w="850" w:type="dxa"/>
            <w:tcBorders>
              <w:top w:val="single" w:sz="8" w:space="0" w:color="AEAEAE"/>
              <w:left w:val="single" w:sz="8" w:space="0" w:color="E0E0E0"/>
              <w:bottom w:val="single" w:sz="8" w:space="0" w:color="AEAEAE"/>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1.018</w:t>
            </w:r>
          </w:p>
        </w:tc>
      </w:tr>
      <w:tr w:rsidR="00770D84" w:rsidRPr="007B7AD6" w:rsidTr="00BD1CBD">
        <w:trPr>
          <w:cantSplit/>
          <w:trHeight w:val="332"/>
        </w:trPr>
        <w:tc>
          <w:tcPr>
            <w:tcW w:w="284"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Arial" w:hAnsi="Arial" w:cs="Arial"/>
                <w:color w:val="010205"/>
              </w:rPr>
            </w:pPr>
          </w:p>
        </w:tc>
        <w:tc>
          <w:tcPr>
            <w:tcW w:w="1417" w:type="dxa"/>
            <w:tcBorders>
              <w:top w:val="single" w:sz="8" w:space="0" w:color="AEAEAE"/>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ind w:right="60"/>
              <w:jc w:val="both"/>
              <w:rPr>
                <w:rFonts w:ascii="Arial" w:hAnsi="Arial" w:cs="Arial"/>
                <w:color w:val="264A60"/>
              </w:rPr>
            </w:pPr>
            <w:r w:rsidRPr="007B7AD6">
              <w:rPr>
                <w:rFonts w:ascii="Arial" w:hAnsi="Arial" w:cs="Arial"/>
                <w:color w:val="264A60"/>
              </w:rPr>
              <w:t>Pemberdayaan</w:t>
            </w:r>
          </w:p>
        </w:tc>
        <w:tc>
          <w:tcPr>
            <w:tcW w:w="831" w:type="dxa"/>
            <w:tcBorders>
              <w:top w:val="single" w:sz="8" w:space="0" w:color="AEAEAE"/>
              <w:left w:val="nil"/>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.455</w:t>
            </w:r>
          </w:p>
        </w:tc>
        <w:tc>
          <w:tcPr>
            <w:tcW w:w="1012"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.123</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.319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3.704</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.001</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.923</w:t>
            </w:r>
          </w:p>
        </w:tc>
        <w:tc>
          <w:tcPr>
            <w:tcW w:w="850" w:type="dxa"/>
            <w:tcBorders>
              <w:top w:val="single" w:sz="8" w:space="0" w:color="AEAEAE"/>
              <w:left w:val="single" w:sz="8" w:space="0" w:color="E0E0E0"/>
              <w:bottom w:val="single" w:sz="8" w:space="0" w:color="152935"/>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1.084</w:t>
            </w:r>
          </w:p>
        </w:tc>
      </w:tr>
      <w:tr w:rsidR="00770D84" w:rsidRPr="007B7AD6" w:rsidTr="00BD1CBD">
        <w:trPr>
          <w:cantSplit/>
          <w:trHeight w:val="318"/>
        </w:trPr>
        <w:tc>
          <w:tcPr>
            <w:tcW w:w="8080" w:type="dxa"/>
            <w:gridSpan w:val="9"/>
            <w:tcBorders>
              <w:top w:val="nil"/>
              <w:left w:val="nil"/>
              <w:bottom w:val="nil"/>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a. Dependent Variable: Y</w:t>
            </w:r>
          </w:p>
        </w:tc>
      </w:tr>
    </w:tbl>
    <w:p w:rsidR="00770D84" w:rsidRPr="007B7AD6" w:rsidRDefault="00770D84" w:rsidP="00346261">
      <w:pPr>
        <w:autoSpaceDE w:val="0"/>
        <w:autoSpaceDN w:val="0"/>
        <w:adjustRightInd w:val="0"/>
        <w:spacing w:after="0" w:line="240" w:lineRule="auto"/>
        <w:jc w:val="both"/>
        <w:rPr>
          <w:rFonts w:asciiTheme="majorBidi" w:hAnsiTheme="majorBidi" w:cstheme="majorBidi"/>
          <w:color w:val="000000"/>
        </w:rPr>
      </w:pPr>
      <w:r w:rsidRPr="007B7AD6">
        <w:rPr>
          <w:rFonts w:asciiTheme="majorBidi" w:hAnsiTheme="majorBidi" w:cstheme="majorBidi"/>
          <w:color w:val="000000"/>
        </w:rPr>
        <w:t>Sumber: Hasil penelitian (data diolah SPSS Versi 23)</w:t>
      </w:r>
    </w:p>
    <w:p w:rsidR="00770D84" w:rsidRPr="007B7AD6" w:rsidRDefault="00770D84" w:rsidP="00346261">
      <w:pPr>
        <w:autoSpaceDE w:val="0"/>
        <w:autoSpaceDN w:val="0"/>
        <w:adjustRightInd w:val="0"/>
        <w:spacing w:after="0" w:line="240" w:lineRule="auto"/>
        <w:ind w:firstLine="426"/>
        <w:jc w:val="both"/>
        <w:rPr>
          <w:rFonts w:asciiTheme="majorBidi" w:hAnsiTheme="majorBidi" w:cstheme="majorBidi"/>
          <w:color w:val="000000"/>
        </w:rPr>
      </w:pPr>
      <w:r w:rsidRPr="007B7AD6">
        <w:rPr>
          <w:rFonts w:asciiTheme="majorBidi" w:hAnsiTheme="majorBidi" w:cstheme="majorBidi"/>
          <w:color w:val="000000"/>
        </w:rPr>
        <w:lastRenderedPageBreak/>
        <w:t>Untuk mengetahui keputusan uji T adalah dengan membandingkan t</w:t>
      </w:r>
      <w:r w:rsidRPr="007B7AD6">
        <w:rPr>
          <w:rFonts w:asciiTheme="majorBidi" w:hAnsiTheme="majorBidi" w:cstheme="majorBidi"/>
          <w:color w:val="000000"/>
          <w:vertAlign w:val="subscript"/>
        </w:rPr>
        <w:t>hitung</w:t>
      </w:r>
      <w:r w:rsidRPr="007B7AD6">
        <w:rPr>
          <w:rFonts w:asciiTheme="majorBidi" w:hAnsiTheme="majorBidi" w:cstheme="majorBidi"/>
          <w:color w:val="000000"/>
        </w:rPr>
        <w:t xml:space="preserve"> dengan T</w:t>
      </w:r>
      <w:r w:rsidRPr="007B7AD6">
        <w:rPr>
          <w:rFonts w:asciiTheme="majorBidi" w:hAnsiTheme="majorBidi" w:cstheme="majorBidi"/>
          <w:color w:val="000000"/>
          <w:vertAlign w:val="subscript"/>
        </w:rPr>
        <w:t>tabel</w:t>
      </w:r>
      <w:r w:rsidRPr="007B7AD6">
        <w:rPr>
          <w:rFonts w:asciiTheme="majorBidi" w:hAnsiTheme="majorBidi" w:cstheme="majorBidi"/>
          <w:color w:val="000000"/>
        </w:rPr>
        <w:t>, yaitu: jika t</w:t>
      </w:r>
      <w:r w:rsidRPr="007B7AD6">
        <w:rPr>
          <w:rFonts w:asciiTheme="majorBidi" w:hAnsiTheme="majorBidi" w:cstheme="majorBidi"/>
          <w:color w:val="000000"/>
          <w:vertAlign w:val="subscript"/>
        </w:rPr>
        <w:t>hitung</w:t>
      </w:r>
      <w:r w:rsidRPr="007B7AD6">
        <w:rPr>
          <w:rFonts w:asciiTheme="majorBidi" w:hAnsiTheme="majorBidi" w:cstheme="majorBidi"/>
          <w:color w:val="000000"/>
        </w:rPr>
        <w:t xml:space="preserve"> &gt; t</w:t>
      </w:r>
      <w:r w:rsidRPr="007B7AD6">
        <w:rPr>
          <w:rFonts w:asciiTheme="majorBidi" w:hAnsiTheme="majorBidi" w:cstheme="majorBidi"/>
          <w:color w:val="000000"/>
          <w:vertAlign w:val="subscript"/>
        </w:rPr>
        <w:t>tabel</w:t>
      </w:r>
      <w:r w:rsidRPr="007B7AD6">
        <w:rPr>
          <w:rFonts w:asciiTheme="majorBidi" w:hAnsiTheme="majorBidi" w:cstheme="majorBidi"/>
          <w:color w:val="000000"/>
        </w:rPr>
        <w:t>, maka  variabel indenpenden secara parsial  berpengaruh terhadap variabel independen, dan jika jika t</w:t>
      </w:r>
      <w:r w:rsidRPr="007B7AD6">
        <w:rPr>
          <w:rFonts w:asciiTheme="majorBidi" w:hAnsiTheme="majorBidi" w:cstheme="majorBidi"/>
          <w:color w:val="000000"/>
          <w:vertAlign w:val="subscript"/>
        </w:rPr>
        <w:t>hitung</w:t>
      </w:r>
      <w:r w:rsidRPr="007B7AD6">
        <w:rPr>
          <w:rFonts w:asciiTheme="majorBidi" w:hAnsiTheme="majorBidi" w:cstheme="majorBidi"/>
          <w:color w:val="000000"/>
        </w:rPr>
        <w:t xml:space="preserve"> &lt; t</w:t>
      </w:r>
      <w:r w:rsidRPr="007B7AD6">
        <w:rPr>
          <w:rFonts w:asciiTheme="majorBidi" w:hAnsiTheme="majorBidi" w:cstheme="majorBidi"/>
          <w:color w:val="000000"/>
          <w:vertAlign w:val="subscript"/>
        </w:rPr>
        <w:t>tabel</w:t>
      </w:r>
      <w:r w:rsidRPr="007B7AD6">
        <w:rPr>
          <w:rStyle w:val="FootnoteReference"/>
          <w:rFonts w:asciiTheme="majorBidi" w:hAnsiTheme="majorBidi" w:cstheme="majorBidi"/>
          <w:color w:val="000000"/>
        </w:rPr>
        <w:t xml:space="preserve"> </w:t>
      </w:r>
      <w:r w:rsidRPr="007B7AD6">
        <w:rPr>
          <w:rFonts w:asciiTheme="majorBidi" w:hAnsiTheme="majorBidi" w:cstheme="majorBidi"/>
          <w:color w:val="000000"/>
        </w:rPr>
        <w:t xml:space="preserve"> maka tidak ada pengaruh variabel bebas (X) terhadap variabel terikat (Y).</w:t>
      </w:r>
      <w:r w:rsidRPr="007B7AD6">
        <w:rPr>
          <w:rStyle w:val="FootnoteReference"/>
          <w:rFonts w:asciiTheme="majorBidi" w:hAnsiTheme="majorBidi" w:cstheme="majorBidi"/>
          <w:color w:val="000000"/>
        </w:rPr>
        <w:footnoteReference w:id="17"/>
      </w:r>
    </w:p>
    <w:p w:rsidR="00770D84" w:rsidRPr="007B7AD6" w:rsidRDefault="00770D84" w:rsidP="00346261">
      <w:pPr>
        <w:autoSpaceDE w:val="0"/>
        <w:autoSpaceDN w:val="0"/>
        <w:adjustRightInd w:val="0"/>
        <w:spacing w:after="0" w:line="240" w:lineRule="auto"/>
        <w:ind w:firstLine="426"/>
        <w:jc w:val="both"/>
        <w:rPr>
          <w:rFonts w:asciiTheme="majorBidi" w:hAnsiTheme="majorBidi" w:cstheme="majorBidi"/>
          <w:color w:val="000000"/>
        </w:rPr>
      </w:pPr>
      <w:r w:rsidRPr="007B7AD6">
        <w:rPr>
          <w:rFonts w:asciiTheme="majorBidi" w:hAnsiTheme="majorBidi" w:cstheme="majorBidi"/>
          <w:color w:val="000000"/>
        </w:rPr>
        <w:t xml:space="preserve"> T</w:t>
      </w:r>
      <w:r w:rsidRPr="007B7AD6">
        <w:rPr>
          <w:rFonts w:asciiTheme="majorBidi" w:hAnsiTheme="majorBidi" w:cstheme="majorBidi"/>
          <w:color w:val="000000"/>
          <w:vertAlign w:val="subscript"/>
        </w:rPr>
        <w:t>tabel</w:t>
      </w:r>
      <w:r w:rsidRPr="007B7AD6">
        <w:rPr>
          <w:rFonts w:asciiTheme="majorBidi" w:hAnsiTheme="majorBidi" w:cstheme="majorBidi"/>
          <w:color w:val="000000"/>
        </w:rPr>
        <w:t xml:space="preserve"> diketahui dengan ditentukan terlebih dahulu df atau derajat kebebasan dengan rumus df = n-k-1. Dalam penelitian ini df = 90 – 4 – 1 = 85. Berdasarkan nilai df ini kemudian dilihat pada tabel T dengan signifikansi 5% (0,05), yaitu 1,988. Hasil olah statistik pada tabel 4.20 secara ringkas dituangkan dalam tabel </w:t>
      </w:r>
      <w:r w:rsidRPr="007B7AD6">
        <w:rPr>
          <w:rFonts w:asciiTheme="majorBidi" w:hAnsiTheme="majorBidi" w:cstheme="majorBidi"/>
          <w:color w:val="000000"/>
          <w:lang w:val="en-US"/>
        </w:rPr>
        <w:t>5</w:t>
      </w:r>
      <w:r w:rsidRPr="007B7AD6">
        <w:rPr>
          <w:rFonts w:asciiTheme="majorBidi" w:hAnsiTheme="majorBidi" w:cstheme="majorBidi"/>
          <w:color w:val="000000"/>
        </w:rPr>
        <w:t>.</w:t>
      </w:r>
    </w:p>
    <w:p w:rsidR="00770D84" w:rsidRPr="007B7AD6" w:rsidRDefault="00770D84" w:rsidP="00346261">
      <w:pPr>
        <w:autoSpaceDE w:val="0"/>
        <w:autoSpaceDN w:val="0"/>
        <w:adjustRightInd w:val="0"/>
        <w:spacing w:after="0" w:line="240" w:lineRule="auto"/>
        <w:jc w:val="center"/>
        <w:rPr>
          <w:rFonts w:asciiTheme="majorBidi" w:hAnsiTheme="majorBidi" w:cstheme="majorBidi"/>
          <w:b/>
          <w:bCs/>
          <w:color w:val="000000"/>
        </w:rPr>
      </w:pPr>
      <w:r w:rsidRPr="007B7AD6">
        <w:rPr>
          <w:rFonts w:asciiTheme="majorBidi" w:hAnsiTheme="majorBidi" w:cstheme="majorBidi"/>
          <w:b/>
          <w:bCs/>
          <w:color w:val="000000"/>
        </w:rPr>
        <w:t xml:space="preserve">Tabel </w:t>
      </w:r>
      <w:r w:rsidRPr="007B7AD6">
        <w:rPr>
          <w:rFonts w:asciiTheme="majorBidi" w:hAnsiTheme="majorBidi" w:cstheme="majorBidi"/>
          <w:b/>
          <w:bCs/>
          <w:color w:val="000000"/>
          <w:lang w:val="en-US"/>
        </w:rPr>
        <w:t>5</w:t>
      </w:r>
      <w:r w:rsidRPr="007B7AD6">
        <w:rPr>
          <w:rFonts w:asciiTheme="majorBidi" w:hAnsiTheme="majorBidi" w:cstheme="majorBidi"/>
          <w:b/>
          <w:bCs/>
          <w:color w:val="000000"/>
        </w:rPr>
        <w:t>. Kesimpulan Hasil Uji t</w:t>
      </w:r>
    </w:p>
    <w:tbl>
      <w:tblPr>
        <w:tblStyle w:val="TableGrid"/>
        <w:tblW w:w="0" w:type="auto"/>
        <w:jc w:val="center"/>
        <w:tblLook w:val="04A0" w:firstRow="1" w:lastRow="0" w:firstColumn="1" w:lastColumn="0" w:noHBand="0" w:noVBand="1"/>
      </w:tblPr>
      <w:tblGrid>
        <w:gridCol w:w="2268"/>
        <w:gridCol w:w="1276"/>
        <w:gridCol w:w="1134"/>
        <w:gridCol w:w="992"/>
        <w:gridCol w:w="2470"/>
      </w:tblGrid>
      <w:tr w:rsidR="00770D84" w:rsidRPr="007B7AD6" w:rsidTr="00BD1CBD">
        <w:trPr>
          <w:jc w:val="center"/>
        </w:trPr>
        <w:tc>
          <w:tcPr>
            <w:tcW w:w="2268" w:type="dxa"/>
          </w:tcPr>
          <w:p w:rsidR="00770D84" w:rsidRPr="007B7AD6" w:rsidRDefault="00770D84" w:rsidP="00346261">
            <w:pPr>
              <w:autoSpaceDE w:val="0"/>
              <w:autoSpaceDN w:val="0"/>
              <w:adjustRightInd w:val="0"/>
              <w:jc w:val="both"/>
              <w:rPr>
                <w:rFonts w:asciiTheme="majorBidi" w:hAnsiTheme="majorBidi" w:cstheme="majorBidi"/>
                <w:b/>
                <w:bCs/>
              </w:rPr>
            </w:pPr>
            <w:r w:rsidRPr="007B7AD6">
              <w:rPr>
                <w:rFonts w:asciiTheme="majorBidi" w:hAnsiTheme="majorBidi" w:cstheme="majorBidi"/>
                <w:b/>
                <w:bCs/>
              </w:rPr>
              <w:t>Variabel</w:t>
            </w:r>
          </w:p>
        </w:tc>
        <w:tc>
          <w:tcPr>
            <w:tcW w:w="1276" w:type="dxa"/>
          </w:tcPr>
          <w:p w:rsidR="00770D84" w:rsidRPr="007B7AD6" w:rsidRDefault="00770D84" w:rsidP="00346261">
            <w:pPr>
              <w:autoSpaceDE w:val="0"/>
              <w:autoSpaceDN w:val="0"/>
              <w:adjustRightInd w:val="0"/>
              <w:jc w:val="both"/>
              <w:rPr>
                <w:rFonts w:asciiTheme="majorBidi" w:hAnsiTheme="majorBidi" w:cstheme="majorBidi"/>
                <w:b/>
                <w:bCs/>
              </w:rPr>
            </w:pPr>
            <w:r w:rsidRPr="007B7AD6">
              <w:rPr>
                <w:rFonts w:asciiTheme="majorBidi" w:hAnsiTheme="majorBidi" w:cstheme="majorBidi"/>
                <w:b/>
                <w:bCs/>
              </w:rPr>
              <w:t>t-hitung</w:t>
            </w:r>
          </w:p>
        </w:tc>
        <w:tc>
          <w:tcPr>
            <w:tcW w:w="1134" w:type="dxa"/>
          </w:tcPr>
          <w:p w:rsidR="00770D84" w:rsidRPr="007B7AD6" w:rsidRDefault="00770D84" w:rsidP="00346261">
            <w:pPr>
              <w:autoSpaceDE w:val="0"/>
              <w:autoSpaceDN w:val="0"/>
              <w:adjustRightInd w:val="0"/>
              <w:jc w:val="both"/>
              <w:rPr>
                <w:rFonts w:asciiTheme="majorBidi" w:hAnsiTheme="majorBidi" w:cstheme="majorBidi"/>
                <w:b/>
                <w:bCs/>
              </w:rPr>
            </w:pPr>
            <w:r w:rsidRPr="007B7AD6">
              <w:rPr>
                <w:rFonts w:asciiTheme="majorBidi" w:hAnsiTheme="majorBidi" w:cstheme="majorBidi"/>
                <w:b/>
                <w:bCs/>
              </w:rPr>
              <w:t>t-tabel</w:t>
            </w:r>
          </w:p>
        </w:tc>
        <w:tc>
          <w:tcPr>
            <w:tcW w:w="992" w:type="dxa"/>
          </w:tcPr>
          <w:p w:rsidR="00770D84" w:rsidRPr="007B7AD6" w:rsidRDefault="00770D84" w:rsidP="00346261">
            <w:pPr>
              <w:autoSpaceDE w:val="0"/>
              <w:autoSpaceDN w:val="0"/>
              <w:adjustRightInd w:val="0"/>
              <w:jc w:val="both"/>
              <w:rPr>
                <w:rFonts w:asciiTheme="majorBidi" w:hAnsiTheme="majorBidi" w:cstheme="majorBidi"/>
                <w:b/>
                <w:bCs/>
              </w:rPr>
            </w:pPr>
            <w:r w:rsidRPr="007B7AD6">
              <w:rPr>
                <w:rFonts w:asciiTheme="majorBidi" w:hAnsiTheme="majorBidi" w:cstheme="majorBidi"/>
                <w:b/>
                <w:bCs/>
              </w:rPr>
              <w:t>Sig</w:t>
            </w:r>
          </w:p>
        </w:tc>
        <w:tc>
          <w:tcPr>
            <w:tcW w:w="2470" w:type="dxa"/>
          </w:tcPr>
          <w:p w:rsidR="00770D84" w:rsidRPr="007B7AD6" w:rsidRDefault="00770D84" w:rsidP="00346261">
            <w:pPr>
              <w:autoSpaceDE w:val="0"/>
              <w:autoSpaceDN w:val="0"/>
              <w:adjustRightInd w:val="0"/>
              <w:jc w:val="both"/>
              <w:rPr>
                <w:rFonts w:asciiTheme="majorBidi" w:hAnsiTheme="majorBidi" w:cstheme="majorBidi"/>
                <w:b/>
                <w:bCs/>
              </w:rPr>
            </w:pPr>
            <w:r w:rsidRPr="007B7AD6">
              <w:rPr>
                <w:rFonts w:asciiTheme="majorBidi" w:hAnsiTheme="majorBidi" w:cstheme="majorBidi"/>
                <w:b/>
                <w:bCs/>
              </w:rPr>
              <w:t>Keterangan</w:t>
            </w:r>
          </w:p>
        </w:tc>
      </w:tr>
      <w:tr w:rsidR="00770D84" w:rsidRPr="007B7AD6" w:rsidTr="00BD1CBD">
        <w:trPr>
          <w:jc w:val="center"/>
        </w:trPr>
        <w:tc>
          <w:tcPr>
            <w:tcW w:w="2268"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Religuisitas (X1)</w:t>
            </w:r>
          </w:p>
        </w:tc>
        <w:tc>
          <w:tcPr>
            <w:tcW w:w="1276"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color w:val="010205"/>
              </w:rPr>
              <w:t>-0,166</w:t>
            </w:r>
          </w:p>
        </w:tc>
        <w:tc>
          <w:tcPr>
            <w:tcW w:w="1134"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1,988</w:t>
            </w:r>
          </w:p>
        </w:tc>
        <w:tc>
          <w:tcPr>
            <w:tcW w:w="992"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color w:val="010205"/>
              </w:rPr>
              <w:t>0,869</w:t>
            </w:r>
          </w:p>
        </w:tc>
        <w:tc>
          <w:tcPr>
            <w:tcW w:w="2470"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Tidak Berpengaruh</w:t>
            </w:r>
          </w:p>
        </w:tc>
      </w:tr>
      <w:tr w:rsidR="00770D84" w:rsidRPr="007B7AD6" w:rsidTr="00BD1CBD">
        <w:trPr>
          <w:jc w:val="center"/>
        </w:trPr>
        <w:tc>
          <w:tcPr>
            <w:tcW w:w="2268"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Pembiayaan (X2)</w:t>
            </w:r>
          </w:p>
        </w:tc>
        <w:tc>
          <w:tcPr>
            <w:tcW w:w="1276"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9,304</w:t>
            </w:r>
          </w:p>
        </w:tc>
        <w:tc>
          <w:tcPr>
            <w:tcW w:w="1134" w:type="dxa"/>
          </w:tcPr>
          <w:p w:rsidR="00770D84" w:rsidRPr="007B7AD6" w:rsidRDefault="00770D84" w:rsidP="00346261">
            <w:pPr>
              <w:jc w:val="both"/>
            </w:pPr>
            <w:r w:rsidRPr="007B7AD6">
              <w:rPr>
                <w:rFonts w:asciiTheme="majorBidi" w:hAnsiTheme="majorBidi" w:cstheme="majorBidi"/>
              </w:rPr>
              <w:t>1,988</w:t>
            </w:r>
          </w:p>
        </w:tc>
        <w:tc>
          <w:tcPr>
            <w:tcW w:w="992"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0,000</w:t>
            </w:r>
          </w:p>
        </w:tc>
        <w:tc>
          <w:tcPr>
            <w:tcW w:w="2470"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Berpengaruh Positif</w:t>
            </w:r>
          </w:p>
        </w:tc>
      </w:tr>
      <w:tr w:rsidR="00770D84" w:rsidRPr="007B7AD6" w:rsidTr="00BD1CBD">
        <w:trPr>
          <w:jc w:val="center"/>
        </w:trPr>
        <w:tc>
          <w:tcPr>
            <w:tcW w:w="2268"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Pemberdayaan (X3)</w:t>
            </w:r>
          </w:p>
        </w:tc>
        <w:tc>
          <w:tcPr>
            <w:tcW w:w="1276"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3,704</w:t>
            </w:r>
          </w:p>
        </w:tc>
        <w:tc>
          <w:tcPr>
            <w:tcW w:w="1134" w:type="dxa"/>
          </w:tcPr>
          <w:p w:rsidR="00770D84" w:rsidRPr="007B7AD6" w:rsidRDefault="00770D84" w:rsidP="00346261">
            <w:pPr>
              <w:jc w:val="both"/>
            </w:pPr>
            <w:r w:rsidRPr="007B7AD6">
              <w:rPr>
                <w:rFonts w:asciiTheme="majorBidi" w:hAnsiTheme="majorBidi" w:cstheme="majorBidi"/>
              </w:rPr>
              <w:t>1,988</w:t>
            </w:r>
          </w:p>
        </w:tc>
        <w:tc>
          <w:tcPr>
            <w:tcW w:w="992"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0,001</w:t>
            </w:r>
          </w:p>
        </w:tc>
        <w:tc>
          <w:tcPr>
            <w:tcW w:w="2470" w:type="dxa"/>
          </w:tcPr>
          <w:p w:rsidR="00770D84" w:rsidRPr="007B7AD6" w:rsidRDefault="00770D84" w:rsidP="00346261">
            <w:pPr>
              <w:autoSpaceDE w:val="0"/>
              <w:autoSpaceDN w:val="0"/>
              <w:adjustRightInd w:val="0"/>
              <w:jc w:val="both"/>
              <w:rPr>
                <w:rFonts w:asciiTheme="majorBidi" w:hAnsiTheme="majorBidi" w:cstheme="majorBidi"/>
              </w:rPr>
            </w:pPr>
            <w:r w:rsidRPr="007B7AD6">
              <w:rPr>
                <w:rFonts w:asciiTheme="majorBidi" w:hAnsiTheme="majorBidi" w:cstheme="majorBidi"/>
              </w:rPr>
              <w:t>Berpengaruh Positif</w:t>
            </w:r>
          </w:p>
        </w:tc>
      </w:tr>
    </w:tbl>
    <w:p w:rsidR="00770D84" w:rsidRPr="007B7AD6" w:rsidRDefault="00914064" w:rsidP="00346261">
      <w:pPr>
        <w:autoSpaceDE w:val="0"/>
        <w:autoSpaceDN w:val="0"/>
        <w:adjustRightInd w:val="0"/>
        <w:spacing w:after="0" w:line="240" w:lineRule="auto"/>
        <w:jc w:val="both"/>
        <w:rPr>
          <w:rFonts w:asciiTheme="majorBidi" w:hAnsiTheme="majorBidi" w:cstheme="majorBidi"/>
        </w:rPr>
      </w:pPr>
      <w:r>
        <w:rPr>
          <w:rFonts w:asciiTheme="majorBidi" w:hAnsiTheme="majorBidi" w:cstheme="majorBidi"/>
          <w:color w:val="000000"/>
          <w:lang w:val="en-US"/>
        </w:rPr>
        <w:t xml:space="preserve">    </w:t>
      </w:r>
      <w:r w:rsidR="00770D84" w:rsidRPr="007B7AD6">
        <w:rPr>
          <w:rFonts w:asciiTheme="majorBidi" w:hAnsiTheme="majorBidi" w:cstheme="majorBidi"/>
          <w:color w:val="000000"/>
        </w:rPr>
        <w:t xml:space="preserve">Sumber: Hasil penelitian (data diolah </w:t>
      </w:r>
      <w:r w:rsidR="00770D84" w:rsidRPr="007B7AD6">
        <w:rPr>
          <w:rFonts w:asciiTheme="majorBidi" w:hAnsiTheme="majorBidi" w:cstheme="majorBidi"/>
          <w:i/>
          <w:iCs/>
          <w:color w:val="000000"/>
        </w:rPr>
        <w:t>SPSS</w:t>
      </w:r>
      <w:r w:rsidR="00770D84" w:rsidRPr="007B7AD6">
        <w:rPr>
          <w:rFonts w:asciiTheme="majorBidi" w:hAnsiTheme="majorBidi" w:cstheme="majorBidi"/>
          <w:color w:val="000000"/>
        </w:rPr>
        <w:t xml:space="preserve"> Versi 23)</w:t>
      </w:r>
    </w:p>
    <w:p w:rsidR="00770D84" w:rsidRPr="007B7AD6" w:rsidRDefault="00770D84" w:rsidP="00346261">
      <w:pPr>
        <w:autoSpaceDE w:val="0"/>
        <w:autoSpaceDN w:val="0"/>
        <w:adjustRightInd w:val="0"/>
        <w:spacing w:after="0" w:line="240" w:lineRule="auto"/>
        <w:ind w:firstLine="426"/>
        <w:jc w:val="both"/>
        <w:rPr>
          <w:rFonts w:asciiTheme="majorBidi" w:hAnsiTheme="majorBidi" w:cstheme="majorBidi"/>
          <w:lang w:val="en-ID"/>
        </w:rPr>
      </w:pPr>
      <w:r w:rsidRPr="007B7AD6">
        <w:rPr>
          <w:rFonts w:asciiTheme="majorBidi" w:hAnsiTheme="majorBidi" w:cstheme="majorBidi"/>
          <w:color w:val="000000"/>
        </w:rPr>
        <w:t xml:space="preserve">Berdasarkan tabel 4.21 diatas, </w:t>
      </w:r>
      <w:r w:rsidRPr="007B7AD6">
        <w:rPr>
          <w:rFonts w:asciiTheme="majorBidi" w:hAnsiTheme="majorBidi" w:cstheme="majorBidi"/>
          <w:lang w:val="en-ID"/>
        </w:rPr>
        <w:t>Variable Relegiusitas memiliki nilai koefisien t</w:t>
      </w:r>
      <w:r w:rsidRPr="007B7AD6">
        <w:rPr>
          <w:rFonts w:asciiTheme="majorBidi" w:hAnsiTheme="majorBidi" w:cstheme="majorBidi"/>
          <w:vertAlign w:val="subscript"/>
          <w:lang w:val="en-ID"/>
        </w:rPr>
        <w:t>hitung</w:t>
      </w:r>
      <w:r w:rsidRPr="007B7AD6">
        <w:rPr>
          <w:rFonts w:asciiTheme="majorBidi" w:hAnsiTheme="majorBidi" w:cstheme="majorBidi"/>
          <w:lang w:val="en-ID"/>
        </w:rPr>
        <w:t xml:space="preserve"> adalah -0,166 dan nilai Sig 0,869, hal ini menunjukkan bahwa t</w:t>
      </w:r>
      <w:r w:rsidRPr="007B7AD6">
        <w:rPr>
          <w:rFonts w:asciiTheme="majorBidi" w:hAnsiTheme="majorBidi" w:cstheme="majorBidi"/>
          <w:vertAlign w:val="subscript"/>
          <w:lang w:val="en-ID"/>
        </w:rPr>
        <w:t>hitung</w:t>
      </w:r>
      <w:r w:rsidRPr="007B7AD6">
        <w:rPr>
          <w:rFonts w:asciiTheme="majorBidi" w:hAnsiTheme="majorBidi" w:cstheme="majorBidi"/>
          <w:lang w:val="en-ID"/>
        </w:rPr>
        <w:t xml:space="preserve"> (-0,166)  &lt; t</w:t>
      </w:r>
      <w:r w:rsidRPr="007B7AD6">
        <w:rPr>
          <w:rFonts w:asciiTheme="majorBidi" w:hAnsiTheme="majorBidi" w:cstheme="majorBidi"/>
          <w:vertAlign w:val="subscript"/>
          <w:lang w:val="en-ID"/>
        </w:rPr>
        <w:t>tabel</w:t>
      </w:r>
      <w:r w:rsidRPr="007B7AD6">
        <w:rPr>
          <w:rFonts w:asciiTheme="majorBidi" w:hAnsiTheme="majorBidi" w:cstheme="majorBidi"/>
          <w:lang w:val="en-ID"/>
        </w:rPr>
        <w:t xml:space="preserve"> ( 1,988) dan nilai sig (0.869&gt;0.05) maka, </w:t>
      </w:r>
      <w:r w:rsidRPr="007B7AD6">
        <w:rPr>
          <w:rFonts w:asciiTheme="majorBidi" w:hAnsiTheme="majorBidi" w:cstheme="majorBidi"/>
        </w:rPr>
        <w:t xml:space="preserve">Ha ditolak dan Ho diterima. Hal ini berarti </w:t>
      </w:r>
      <w:r w:rsidRPr="007B7AD6">
        <w:rPr>
          <w:rFonts w:asciiTheme="majorBidi" w:hAnsiTheme="majorBidi" w:cstheme="majorBidi"/>
          <w:lang w:val="en-ID"/>
        </w:rPr>
        <w:t>Relegiusitas tidak berpengaruh terhadap variable Perkembangan UMKM.</w:t>
      </w:r>
    </w:p>
    <w:p w:rsidR="00770D84" w:rsidRPr="007B7AD6" w:rsidRDefault="00770D84" w:rsidP="00346261">
      <w:pPr>
        <w:autoSpaceDE w:val="0"/>
        <w:autoSpaceDN w:val="0"/>
        <w:adjustRightInd w:val="0"/>
        <w:spacing w:after="0" w:line="240" w:lineRule="auto"/>
        <w:ind w:firstLine="426"/>
        <w:jc w:val="both"/>
        <w:rPr>
          <w:rFonts w:asciiTheme="majorBidi" w:hAnsiTheme="majorBidi" w:cstheme="majorBidi"/>
          <w:lang w:val="en-ID"/>
        </w:rPr>
      </w:pPr>
      <w:r w:rsidRPr="007B7AD6">
        <w:rPr>
          <w:rFonts w:asciiTheme="majorBidi" w:hAnsiTheme="majorBidi" w:cstheme="majorBidi"/>
          <w:lang w:val="en-ID"/>
        </w:rPr>
        <w:t xml:space="preserve">Diketahui nilai koefisien regresi pada variable Pembiayaan adalah </w:t>
      </w:r>
      <w:r w:rsidRPr="007B7AD6">
        <w:rPr>
          <w:rFonts w:asciiTheme="majorBidi" w:hAnsiTheme="majorBidi" w:cstheme="majorBidi"/>
        </w:rPr>
        <w:t xml:space="preserve">9,304 sehingga </w:t>
      </w:r>
      <w:r w:rsidRPr="007B7AD6">
        <w:rPr>
          <w:rFonts w:asciiTheme="majorBidi" w:hAnsiTheme="majorBidi" w:cstheme="majorBidi"/>
          <w:lang w:val="en-ID"/>
        </w:rPr>
        <w:t>t</w:t>
      </w:r>
      <w:r w:rsidRPr="007B7AD6">
        <w:rPr>
          <w:rFonts w:asciiTheme="majorBidi" w:hAnsiTheme="majorBidi" w:cstheme="majorBidi"/>
          <w:vertAlign w:val="subscript"/>
          <w:lang w:val="en-ID"/>
        </w:rPr>
        <w:t>hitung</w:t>
      </w:r>
      <w:r w:rsidRPr="007B7AD6">
        <w:rPr>
          <w:rFonts w:asciiTheme="majorBidi" w:hAnsiTheme="majorBidi" w:cstheme="majorBidi"/>
          <w:lang w:val="en-ID"/>
        </w:rPr>
        <w:t xml:space="preserve"> (9,304)  &gt; t</w:t>
      </w:r>
      <w:r w:rsidRPr="007B7AD6">
        <w:rPr>
          <w:rFonts w:asciiTheme="majorBidi" w:hAnsiTheme="majorBidi" w:cstheme="majorBidi"/>
          <w:vertAlign w:val="subscript"/>
          <w:lang w:val="en-ID"/>
        </w:rPr>
        <w:t>tabel</w:t>
      </w:r>
      <w:r w:rsidRPr="007B7AD6">
        <w:rPr>
          <w:rFonts w:asciiTheme="majorBidi" w:hAnsiTheme="majorBidi" w:cstheme="majorBidi"/>
          <w:lang w:val="en-ID"/>
        </w:rPr>
        <w:t xml:space="preserve"> ( 1,988) dan nilai Sig. 0.000 dimana (0.000 &lt; 0.05), maka Pembiayaan berpengaruh Positif terhadap Variable Perkembangan UMKM, m</w:t>
      </w:r>
      <w:r w:rsidRPr="007B7AD6">
        <w:rPr>
          <w:rFonts w:asciiTheme="majorBidi" w:hAnsiTheme="majorBidi" w:cstheme="majorBidi"/>
        </w:rPr>
        <w:t>aka hal ini berarti Ha diterima dan Ho ditolak.</w:t>
      </w:r>
    </w:p>
    <w:p w:rsidR="00770D84" w:rsidRPr="007B7AD6" w:rsidRDefault="00770D84" w:rsidP="00346261">
      <w:pPr>
        <w:autoSpaceDE w:val="0"/>
        <w:autoSpaceDN w:val="0"/>
        <w:adjustRightInd w:val="0"/>
        <w:spacing w:after="0" w:line="240" w:lineRule="auto"/>
        <w:ind w:firstLine="426"/>
        <w:jc w:val="both"/>
        <w:rPr>
          <w:rFonts w:asciiTheme="majorBidi" w:hAnsiTheme="majorBidi" w:cstheme="majorBidi"/>
          <w:lang w:val="en-US"/>
        </w:rPr>
      </w:pPr>
      <w:r w:rsidRPr="007B7AD6">
        <w:rPr>
          <w:rFonts w:asciiTheme="majorBidi" w:hAnsiTheme="majorBidi" w:cstheme="majorBidi"/>
          <w:lang w:val="en-ID"/>
        </w:rPr>
        <w:t>Diketahui nilai koefisien regresi pada variabel pemberdayaan adalah 3,704 sehingga t</w:t>
      </w:r>
      <w:r w:rsidRPr="007B7AD6">
        <w:rPr>
          <w:rFonts w:asciiTheme="majorBidi" w:hAnsiTheme="majorBidi" w:cstheme="majorBidi"/>
          <w:vertAlign w:val="subscript"/>
          <w:lang w:val="en-ID"/>
        </w:rPr>
        <w:t>hitung</w:t>
      </w:r>
      <w:r w:rsidRPr="007B7AD6">
        <w:rPr>
          <w:rFonts w:asciiTheme="majorBidi" w:hAnsiTheme="majorBidi" w:cstheme="majorBidi"/>
          <w:lang w:val="en-ID"/>
        </w:rPr>
        <w:t xml:space="preserve"> (3,704)  &gt; t</w:t>
      </w:r>
      <w:r w:rsidRPr="007B7AD6">
        <w:rPr>
          <w:rFonts w:asciiTheme="majorBidi" w:hAnsiTheme="majorBidi" w:cstheme="majorBidi"/>
          <w:vertAlign w:val="subscript"/>
          <w:lang w:val="en-ID"/>
        </w:rPr>
        <w:t>tabel</w:t>
      </w:r>
      <w:r w:rsidRPr="007B7AD6">
        <w:rPr>
          <w:rFonts w:asciiTheme="majorBidi" w:hAnsiTheme="majorBidi" w:cstheme="majorBidi"/>
          <w:lang w:val="en-ID"/>
        </w:rPr>
        <w:t xml:space="preserve"> ( 1,988) dan nilai Sig 0.001 yang dimana  (0.001 &lt; 0.05) maka Pemberdayaan Berpengaruh positif terhadap variable perkembangan UMKM, </w:t>
      </w:r>
      <w:r w:rsidRPr="007B7AD6">
        <w:rPr>
          <w:rFonts w:asciiTheme="majorBidi" w:hAnsiTheme="majorBidi" w:cstheme="majorBidi"/>
        </w:rPr>
        <w:t>maka hal ini berarti Ha diterima dan Ho ditolak.</w:t>
      </w:r>
    </w:p>
    <w:p w:rsidR="00770D84" w:rsidRPr="007B7AD6" w:rsidRDefault="00770D84" w:rsidP="00346261">
      <w:pPr>
        <w:autoSpaceDE w:val="0"/>
        <w:autoSpaceDN w:val="0"/>
        <w:adjustRightInd w:val="0"/>
        <w:spacing w:after="0" w:line="240" w:lineRule="auto"/>
        <w:ind w:firstLine="426"/>
        <w:jc w:val="both"/>
        <w:rPr>
          <w:rFonts w:asciiTheme="majorBidi" w:hAnsiTheme="majorBidi" w:cstheme="majorBidi"/>
          <w:bCs/>
          <w:color w:val="000000"/>
        </w:rPr>
      </w:pPr>
      <w:r w:rsidRPr="007B7AD6">
        <w:rPr>
          <w:rFonts w:asciiTheme="majorBidi" w:hAnsiTheme="majorBidi" w:cstheme="majorBidi"/>
          <w:color w:val="000000"/>
        </w:rPr>
        <w:t>Untuk mengetahui keputusan uji F yaitu: jika nilai signifikansi  F</w:t>
      </w:r>
      <w:r w:rsidRPr="007B7AD6">
        <w:rPr>
          <w:rFonts w:asciiTheme="majorBidi" w:hAnsiTheme="majorBidi" w:cstheme="majorBidi"/>
          <w:color w:val="000000"/>
          <w:vertAlign w:val="subscript"/>
        </w:rPr>
        <w:t>hitung</w:t>
      </w:r>
      <w:r w:rsidRPr="007B7AD6">
        <w:rPr>
          <w:rFonts w:asciiTheme="majorBidi" w:hAnsiTheme="majorBidi" w:cstheme="majorBidi"/>
          <w:color w:val="000000"/>
        </w:rPr>
        <w:t xml:space="preserve"> 0,05, maka  variabel indenpenden tidak akan berpengaruh pada variabel dependen secara bersamaan, dan jika signifikansi f</w:t>
      </w:r>
      <w:r w:rsidRPr="007B7AD6">
        <w:rPr>
          <w:rFonts w:asciiTheme="majorBidi" w:hAnsiTheme="majorBidi" w:cstheme="majorBidi"/>
          <w:color w:val="000000"/>
          <w:vertAlign w:val="subscript"/>
        </w:rPr>
        <w:t>hitung</w:t>
      </w:r>
      <w:r w:rsidRPr="007B7AD6">
        <w:rPr>
          <w:rFonts w:asciiTheme="majorBidi" w:hAnsiTheme="majorBidi" w:cstheme="majorBidi"/>
          <w:color w:val="000000"/>
        </w:rPr>
        <w:t xml:space="preserve"> &lt; 0,05 maka variabel independen berpengaruh terhadap variabel dependen.</w:t>
      </w:r>
    </w:p>
    <w:p w:rsidR="00770D84" w:rsidRPr="007B7AD6" w:rsidRDefault="00770D84" w:rsidP="00346261">
      <w:pPr>
        <w:autoSpaceDE w:val="0"/>
        <w:autoSpaceDN w:val="0"/>
        <w:adjustRightInd w:val="0"/>
        <w:spacing w:after="0" w:line="240" w:lineRule="auto"/>
        <w:jc w:val="center"/>
        <w:rPr>
          <w:rFonts w:asciiTheme="majorBidi" w:hAnsiTheme="majorBidi" w:cstheme="majorBidi"/>
        </w:rPr>
      </w:pPr>
      <w:r w:rsidRPr="007B7AD6">
        <w:rPr>
          <w:rFonts w:asciiTheme="majorBidi" w:hAnsiTheme="majorBidi" w:cstheme="majorBidi"/>
          <w:b/>
          <w:bCs/>
          <w:color w:val="000000"/>
        </w:rPr>
        <w:t xml:space="preserve">Tabel </w:t>
      </w:r>
      <w:r w:rsidRPr="007B7AD6">
        <w:rPr>
          <w:rFonts w:asciiTheme="majorBidi" w:hAnsiTheme="majorBidi" w:cstheme="majorBidi"/>
          <w:b/>
          <w:bCs/>
          <w:color w:val="000000"/>
          <w:lang w:val="en-US"/>
        </w:rPr>
        <w:t>6</w:t>
      </w:r>
      <w:r w:rsidRPr="007B7AD6">
        <w:rPr>
          <w:rFonts w:asciiTheme="majorBidi" w:hAnsiTheme="majorBidi" w:cstheme="majorBidi"/>
          <w:b/>
          <w:bCs/>
          <w:color w:val="000000"/>
        </w:rPr>
        <w:t>. Hasil Uji F</w:t>
      </w:r>
    </w:p>
    <w:tbl>
      <w:tblPr>
        <w:tblW w:w="75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758"/>
        <w:gridCol w:w="1417"/>
        <w:gridCol w:w="992"/>
        <w:gridCol w:w="851"/>
      </w:tblGrid>
      <w:tr w:rsidR="00770D84" w:rsidRPr="007B7AD6" w:rsidTr="00BD1CBD">
        <w:trPr>
          <w:cantSplit/>
          <w:jc w:val="center"/>
        </w:trPr>
        <w:tc>
          <w:tcPr>
            <w:tcW w:w="7504" w:type="dxa"/>
            <w:gridSpan w:val="7"/>
            <w:tcBorders>
              <w:top w:val="nil"/>
              <w:left w:val="nil"/>
              <w:bottom w:val="nil"/>
              <w:right w:val="nil"/>
            </w:tcBorders>
            <w:shd w:val="clear" w:color="auto" w:fill="FFFFFF"/>
            <w:vAlign w:val="center"/>
          </w:tcPr>
          <w:p w:rsidR="00770D84" w:rsidRPr="007B7AD6" w:rsidRDefault="00770D84" w:rsidP="00346261">
            <w:pPr>
              <w:autoSpaceDE w:val="0"/>
              <w:autoSpaceDN w:val="0"/>
              <w:adjustRightInd w:val="0"/>
              <w:spacing w:after="0" w:line="240" w:lineRule="auto"/>
              <w:ind w:left="60" w:right="60"/>
              <w:jc w:val="center"/>
              <w:rPr>
                <w:rFonts w:asciiTheme="majorBidi" w:hAnsiTheme="majorBidi" w:cstheme="majorBidi"/>
                <w:color w:val="010205"/>
              </w:rPr>
            </w:pPr>
            <w:r w:rsidRPr="007B7AD6">
              <w:rPr>
                <w:rFonts w:asciiTheme="majorBidi" w:hAnsiTheme="majorBidi" w:cstheme="majorBidi"/>
                <w:b/>
                <w:bCs/>
                <w:color w:val="010205"/>
              </w:rPr>
              <w:t>ANOVA</w:t>
            </w:r>
            <w:r w:rsidRPr="007B7AD6">
              <w:rPr>
                <w:rFonts w:asciiTheme="majorBidi" w:hAnsiTheme="majorBidi" w:cstheme="majorBidi"/>
                <w:b/>
                <w:bCs/>
                <w:color w:val="010205"/>
                <w:vertAlign w:val="superscript"/>
              </w:rPr>
              <w:t>a</w:t>
            </w:r>
          </w:p>
        </w:tc>
      </w:tr>
      <w:tr w:rsidR="00770D84" w:rsidRPr="007B7AD6" w:rsidTr="00BD1CBD">
        <w:trPr>
          <w:cantSplit/>
          <w:jc w:val="center"/>
        </w:trPr>
        <w:tc>
          <w:tcPr>
            <w:tcW w:w="2017" w:type="dxa"/>
            <w:gridSpan w:val="2"/>
            <w:tcBorders>
              <w:top w:val="nil"/>
              <w:left w:val="nil"/>
              <w:bottom w:val="single" w:sz="8" w:space="0" w:color="152935"/>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Model</w:t>
            </w:r>
          </w:p>
        </w:tc>
        <w:tc>
          <w:tcPr>
            <w:tcW w:w="1469" w:type="dxa"/>
            <w:tcBorders>
              <w:top w:val="nil"/>
              <w:left w:val="nil"/>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Sum of Squares</w:t>
            </w:r>
          </w:p>
        </w:tc>
        <w:tc>
          <w:tcPr>
            <w:tcW w:w="758"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Df</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Mean Square</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F</w:t>
            </w:r>
          </w:p>
        </w:tc>
        <w:tc>
          <w:tcPr>
            <w:tcW w:w="851" w:type="dxa"/>
            <w:tcBorders>
              <w:top w:val="nil"/>
              <w:left w:val="single" w:sz="8" w:space="0" w:color="E0E0E0"/>
              <w:bottom w:val="single" w:sz="8" w:space="0" w:color="152935"/>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Sig.</w:t>
            </w:r>
          </w:p>
        </w:tc>
      </w:tr>
      <w:tr w:rsidR="00770D84" w:rsidRPr="007B7AD6" w:rsidTr="00BD1CBD">
        <w:trPr>
          <w:cantSplit/>
          <w:jc w:val="center"/>
        </w:trPr>
        <w:tc>
          <w:tcPr>
            <w:tcW w:w="733" w:type="dxa"/>
            <w:vMerge w:val="restart"/>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1</w:t>
            </w:r>
          </w:p>
        </w:tc>
        <w:tc>
          <w:tcPr>
            <w:tcW w:w="1284" w:type="dxa"/>
            <w:tcBorders>
              <w:top w:val="single" w:sz="8" w:space="0" w:color="152935"/>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8996.906</w:t>
            </w:r>
          </w:p>
        </w:tc>
        <w:tc>
          <w:tcPr>
            <w:tcW w:w="758"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3</w:t>
            </w:r>
          </w:p>
        </w:tc>
        <w:tc>
          <w:tcPr>
            <w:tcW w:w="1417"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2998.969</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33.074</w:t>
            </w:r>
          </w:p>
        </w:tc>
        <w:tc>
          <w:tcPr>
            <w:tcW w:w="851" w:type="dxa"/>
            <w:tcBorders>
              <w:top w:val="single" w:sz="8" w:space="0" w:color="152935"/>
              <w:left w:val="single" w:sz="8" w:space="0" w:color="E0E0E0"/>
              <w:bottom w:val="single" w:sz="8" w:space="0" w:color="AEAEAE"/>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.000</w:t>
            </w:r>
            <w:r w:rsidRPr="007B7AD6">
              <w:rPr>
                <w:rFonts w:asciiTheme="majorBidi" w:hAnsiTheme="majorBidi" w:cstheme="majorBidi"/>
                <w:color w:val="010205"/>
                <w:vertAlign w:val="superscript"/>
              </w:rPr>
              <w:t>b</w:t>
            </w:r>
          </w:p>
        </w:tc>
      </w:tr>
      <w:tr w:rsidR="00770D84" w:rsidRPr="007B7AD6" w:rsidTr="00BD1CBD">
        <w:trPr>
          <w:cantSplit/>
          <w:jc w:val="center"/>
        </w:trPr>
        <w:tc>
          <w:tcPr>
            <w:tcW w:w="733"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Theme="majorBidi" w:hAnsiTheme="majorBidi" w:cstheme="majorBidi"/>
                <w:color w:val="010205"/>
              </w:rPr>
            </w:pPr>
          </w:p>
        </w:tc>
        <w:tc>
          <w:tcPr>
            <w:tcW w:w="1284" w:type="dxa"/>
            <w:tcBorders>
              <w:top w:val="single" w:sz="8" w:space="0" w:color="AEAEAE"/>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4261.682</w:t>
            </w:r>
          </w:p>
        </w:tc>
        <w:tc>
          <w:tcPr>
            <w:tcW w:w="758"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47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90.674</w:t>
            </w:r>
          </w:p>
        </w:tc>
        <w:tc>
          <w:tcPr>
            <w:tcW w:w="99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heme="majorBidi" w:hAnsiTheme="majorBidi" w:cstheme="majorBidi"/>
              </w:rPr>
            </w:pPr>
          </w:p>
        </w:tc>
        <w:tc>
          <w:tcPr>
            <w:tcW w:w="851" w:type="dxa"/>
            <w:tcBorders>
              <w:top w:val="single" w:sz="8" w:space="0" w:color="AEAEAE"/>
              <w:left w:val="single" w:sz="8" w:space="0" w:color="E0E0E0"/>
              <w:bottom w:val="single" w:sz="8" w:space="0" w:color="AEAEAE"/>
              <w:right w:val="nil"/>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heme="majorBidi" w:hAnsiTheme="majorBidi" w:cstheme="majorBidi"/>
              </w:rPr>
            </w:pPr>
          </w:p>
        </w:tc>
      </w:tr>
      <w:tr w:rsidR="00770D84" w:rsidRPr="007B7AD6" w:rsidTr="00BD1CBD">
        <w:trPr>
          <w:cantSplit/>
          <w:jc w:val="center"/>
        </w:trPr>
        <w:tc>
          <w:tcPr>
            <w:tcW w:w="733"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Theme="majorBidi" w:hAnsiTheme="majorBidi" w:cstheme="majorBidi"/>
              </w:rPr>
            </w:pPr>
          </w:p>
        </w:tc>
        <w:tc>
          <w:tcPr>
            <w:tcW w:w="1284" w:type="dxa"/>
            <w:tcBorders>
              <w:top w:val="single" w:sz="8" w:space="0" w:color="AEAEAE"/>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264A60"/>
              </w:rPr>
            </w:pPr>
            <w:r w:rsidRPr="007B7AD6">
              <w:rPr>
                <w:rFonts w:asciiTheme="majorBidi" w:hAnsiTheme="majorBidi" w:cstheme="majorBidi"/>
                <w:color w:val="264A60"/>
              </w:rPr>
              <w:t>Total</w:t>
            </w:r>
          </w:p>
        </w:tc>
        <w:tc>
          <w:tcPr>
            <w:tcW w:w="1469" w:type="dxa"/>
            <w:tcBorders>
              <w:top w:val="single" w:sz="8" w:space="0" w:color="AEAEAE"/>
              <w:left w:val="nil"/>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13258.588</w:t>
            </w:r>
          </w:p>
        </w:tc>
        <w:tc>
          <w:tcPr>
            <w:tcW w:w="758"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50</w:t>
            </w:r>
          </w:p>
        </w:tc>
        <w:tc>
          <w:tcPr>
            <w:tcW w:w="141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heme="majorBidi" w:hAnsiTheme="majorBidi" w:cstheme="majorBidi"/>
              </w:rPr>
            </w:pP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heme="majorBidi" w:hAnsiTheme="majorBidi" w:cstheme="majorBidi"/>
              </w:rPr>
            </w:pPr>
          </w:p>
        </w:tc>
        <w:tc>
          <w:tcPr>
            <w:tcW w:w="851" w:type="dxa"/>
            <w:tcBorders>
              <w:top w:val="single" w:sz="8" w:space="0" w:color="AEAEAE"/>
              <w:left w:val="single" w:sz="8" w:space="0" w:color="E0E0E0"/>
              <w:bottom w:val="single" w:sz="8" w:space="0" w:color="152935"/>
              <w:right w:val="nil"/>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heme="majorBidi" w:hAnsiTheme="majorBidi" w:cstheme="majorBidi"/>
              </w:rPr>
            </w:pPr>
          </w:p>
        </w:tc>
      </w:tr>
      <w:tr w:rsidR="00770D84" w:rsidRPr="007B7AD6" w:rsidTr="00BD1CBD">
        <w:trPr>
          <w:cantSplit/>
          <w:jc w:val="center"/>
        </w:trPr>
        <w:tc>
          <w:tcPr>
            <w:tcW w:w="7504" w:type="dxa"/>
            <w:gridSpan w:val="7"/>
            <w:tcBorders>
              <w:top w:val="nil"/>
              <w:left w:val="nil"/>
              <w:bottom w:val="nil"/>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a. Dependent Variable: Perkembangan Umkm</w:t>
            </w:r>
          </w:p>
        </w:tc>
      </w:tr>
      <w:tr w:rsidR="00770D84" w:rsidRPr="007B7AD6" w:rsidTr="00BD1CBD">
        <w:trPr>
          <w:cantSplit/>
          <w:jc w:val="center"/>
        </w:trPr>
        <w:tc>
          <w:tcPr>
            <w:tcW w:w="7504" w:type="dxa"/>
            <w:gridSpan w:val="7"/>
            <w:tcBorders>
              <w:top w:val="nil"/>
              <w:left w:val="nil"/>
              <w:bottom w:val="nil"/>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Theme="majorBidi" w:hAnsiTheme="majorBidi" w:cstheme="majorBidi"/>
                <w:color w:val="010205"/>
              </w:rPr>
            </w:pPr>
            <w:r w:rsidRPr="007B7AD6">
              <w:rPr>
                <w:rFonts w:asciiTheme="majorBidi" w:hAnsiTheme="majorBidi" w:cstheme="majorBidi"/>
                <w:color w:val="010205"/>
              </w:rPr>
              <w:t>b. Predictors: (Constant), Pemberdayaan, Pembiayaan UMKM, Relegiusitas</w:t>
            </w:r>
          </w:p>
        </w:tc>
      </w:tr>
    </w:tbl>
    <w:p w:rsidR="00770D84" w:rsidRPr="007B7AD6" w:rsidRDefault="00770D84" w:rsidP="00346261">
      <w:pPr>
        <w:autoSpaceDE w:val="0"/>
        <w:autoSpaceDN w:val="0"/>
        <w:adjustRightInd w:val="0"/>
        <w:spacing w:after="0" w:line="240" w:lineRule="auto"/>
        <w:jc w:val="both"/>
        <w:rPr>
          <w:rFonts w:asciiTheme="majorBidi" w:hAnsiTheme="majorBidi" w:cstheme="majorBidi"/>
          <w:lang w:val="en-ID"/>
        </w:rPr>
      </w:pPr>
      <w:r w:rsidRPr="007B7AD6">
        <w:rPr>
          <w:rFonts w:asciiTheme="majorBidi" w:hAnsiTheme="majorBidi" w:cstheme="majorBidi"/>
          <w:color w:val="000000"/>
        </w:rPr>
        <w:t xml:space="preserve">      </w:t>
      </w:r>
      <w:r w:rsidR="00914064">
        <w:rPr>
          <w:rFonts w:asciiTheme="majorBidi" w:hAnsiTheme="majorBidi" w:cstheme="majorBidi"/>
          <w:color w:val="000000"/>
          <w:lang w:val="en-US"/>
        </w:rPr>
        <w:t xml:space="preserve">   </w:t>
      </w:r>
      <w:r w:rsidRPr="007B7AD6">
        <w:rPr>
          <w:rFonts w:asciiTheme="majorBidi" w:hAnsiTheme="majorBidi" w:cstheme="majorBidi"/>
          <w:color w:val="000000"/>
        </w:rPr>
        <w:t>Sumber: Hasil penelitian (data diolah SPSS Versi 23)</w:t>
      </w:r>
    </w:p>
    <w:p w:rsidR="00770D84" w:rsidRPr="007B7AD6" w:rsidRDefault="00770D84" w:rsidP="00346261">
      <w:pPr>
        <w:autoSpaceDE w:val="0"/>
        <w:autoSpaceDN w:val="0"/>
        <w:adjustRightInd w:val="0"/>
        <w:spacing w:after="0" w:line="240" w:lineRule="auto"/>
        <w:ind w:firstLine="720"/>
        <w:jc w:val="both"/>
        <w:rPr>
          <w:rFonts w:asciiTheme="majorBidi" w:hAnsiTheme="majorBidi" w:cstheme="majorBidi"/>
          <w:lang w:val="en-ID"/>
        </w:rPr>
      </w:pPr>
      <w:r w:rsidRPr="007B7AD6">
        <w:rPr>
          <w:rFonts w:asciiTheme="majorBidi" w:hAnsiTheme="majorBidi" w:cstheme="majorBidi"/>
          <w:lang w:val="en-ID"/>
        </w:rPr>
        <w:t>Berdasarkan nilai dan tabel yang dihitung, maka hasil keputusan f (regresi linear berganda) secara bersamaan dapat dihitung jika f</w:t>
      </w:r>
      <w:r w:rsidRPr="007B7AD6">
        <w:rPr>
          <w:rFonts w:asciiTheme="majorBidi" w:hAnsiTheme="majorBidi" w:cstheme="majorBidi"/>
          <w:vertAlign w:val="subscript"/>
          <w:lang w:val="en-ID"/>
        </w:rPr>
        <w:t>hitung</w:t>
      </w:r>
      <w:r w:rsidRPr="007B7AD6">
        <w:rPr>
          <w:rFonts w:asciiTheme="majorBidi" w:hAnsiTheme="majorBidi" w:cstheme="majorBidi"/>
          <w:lang w:val="en-ID"/>
        </w:rPr>
        <w:t xml:space="preserve"> &gt; f</w:t>
      </w:r>
      <w:r w:rsidRPr="007B7AD6">
        <w:rPr>
          <w:rFonts w:asciiTheme="majorBidi" w:hAnsiTheme="majorBidi" w:cstheme="majorBidi"/>
          <w:vertAlign w:val="subscript"/>
          <w:lang w:val="en-ID"/>
        </w:rPr>
        <w:t>tabel</w:t>
      </w:r>
      <w:r w:rsidRPr="007B7AD6">
        <w:rPr>
          <w:rFonts w:asciiTheme="majorBidi" w:hAnsiTheme="majorBidi" w:cstheme="majorBidi"/>
          <w:lang w:val="en-ID"/>
        </w:rPr>
        <w:t>, artinya variabel independen berpengaruh pada variabel dependen sekaligus.</w:t>
      </w:r>
    </w:p>
    <w:p w:rsidR="00C7632E" w:rsidRDefault="00770D84" w:rsidP="00346261">
      <w:pPr>
        <w:autoSpaceDE w:val="0"/>
        <w:autoSpaceDN w:val="0"/>
        <w:adjustRightInd w:val="0"/>
        <w:spacing w:after="0" w:line="240" w:lineRule="auto"/>
        <w:ind w:firstLine="720"/>
        <w:jc w:val="both"/>
        <w:rPr>
          <w:rFonts w:asciiTheme="majorBidi" w:hAnsiTheme="majorBidi" w:cstheme="majorBidi"/>
          <w:lang w:val="en-ID"/>
        </w:rPr>
      </w:pPr>
      <w:r w:rsidRPr="007B7AD6">
        <w:rPr>
          <w:rFonts w:asciiTheme="majorBidi" w:hAnsiTheme="majorBidi" w:cstheme="majorBidi"/>
          <w:lang w:val="en-ID"/>
        </w:rPr>
        <w:t>Nilai f</w:t>
      </w:r>
      <w:r w:rsidRPr="007B7AD6">
        <w:rPr>
          <w:rFonts w:asciiTheme="majorBidi" w:hAnsiTheme="majorBidi" w:cstheme="majorBidi"/>
          <w:vertAlign w:val="subscript"/>
          <w:lang w:val="en-ID"/>
        </w:rPr>
        <w:t xml:space="preserve">hitung </w:t>
      </w:r>
      <w:r w:rsidRPr="007B7AD6">
        <w:rPr>
          <w:rFonts w:asciiTheme="majorBidi" w:hAnsiTheme="majorBidi" w:cstheme="majorBidi"/>
          <w:lang w:val="en-ID"/>
        </w:rPr>
        <w:t>yang diperoleh sebesar 33,074 dengan nilai sig adalah 0,000 yang dimana nilai sig 0,000 &lt; 0,05, sedangkan f</w:t>
      </w:r>
      <w:r w:rsidRPr="007B7AD6">
        <w:rPr>
          <w:rFonts w:asciiTheme="majorBidi" w:hAnsiTheme="majorBidi" w:cstheme="majorBidi"/>
          <w:vertAlign w:val="subscript"/>
          <w:lang w:val="en-ID"/>
        </w:rPr>
        <w:t>tabel</w:t>
      </w:r>
      <w:r w:rsidRPr="007B7AD6">
        <w:rPr>
          <w:rFonts w:asciiTheme="majorBidi" w:hAnsiTheme="majorBidi" w:cstheme="majorBidi"/>
          <w:lang w:val="en-ID"/>
        </w:rPr>
        <w:t xml:space="preserve">  dari 90 responden dengan tingkat kepercayaan 5% (a = 0,05) dan jumlah variable dependen dan independen sebanyak 4, maka nilai N</w:t>
      </w:r>
      <w:r w:rsidRPr="007B7AD6">
        <w:rPr>
          <w:rFonts w:asciiTheme="majorBidi" w:hAnsiTheme="majorBidi" w:cstheme="majorBidi"/>
          <w:vertAlign w:val="subscript"/>
          <w:lang w:val="en-ID"/>
        </w:rPr>
        <w:t xml:space="preserve">1 </w:t>
      </w:r>
      <w:r w:rsidRPr="007B7AD6">
        <w:rPr>
          <w:rFonts w:asciiTheme="majorBidi" w:hAnsiTheme="majorBidi" w:cstheme="majorBidi"/>
          <w:lang w:val="en-ID"/>
        </w:rPr>
        <w:t>= k – 1 = 4 – 1 = 3, N</w:t>
      </w:r>
      <w:r w:rsidRPr="007B7AD6">
        <w:rPr>
          <w:rFonts w:asciiTheme="majorBidi" w:hAnsiTheme="majorBidi" w:cstheme="majorBidi"/>
          <w:vertAlign w:val="subscript"/>
          <w:lang w:val="en-ID"/>
        </w:rPr>
        <w:t xml:space="preserve">2 </w:t>
      </w:r>
      <w:r w:rsidRPr="007B7AD6">
        <w:rPr>
          <w:rFonts w:asciiTheme="majorBidi" w:hAnsiTheme="majorBidi" w:cstheme="majorBidi"/>
          <w:lang w:val="en-ID"/>
        </w:rPr>
        <w:t>= n - k = 90 – 4 = 86 maka f</w:t>
      </w:r>
      <w:r w:rsidRPr="007B7AD6">
        <w:rPr>
          <w:rFonts w:asciiTheme="majorBidi" w:hAnsiTheme="majorBidi" w:cstheme="majorBidi"/>
          <w:vertAlign w:val="subscript"/>
          <w:lang w:val="en-ID"/>
        </w:rPr>
        <w:t>tabel</w:t>
      </w:r>
      <w:r w:rsidRPr="007B7AD6">
        <w:rPr>
          <w:rFonts w:asciiTheme="majorBidi" w:hAnsiTheme="majorBidi" w:cstheme="majorBidi"/>
          <w:lang w:val="en-ID"/>
        </w:rPr>
        <w:t xml:space="preserve"> nya sebesar 2,72. Artinya f</w:t>
      </w:r>
      <w:r w:rsidRPr="007B7AD6">
        <w:rPr>
          <w:rFonts w:asciiTheme="majorBidi" w:hAnsiTheme="majorBidi" w:cstheme="majorBidi"/>
          <w:vertAlign w:val="subscript"/>
          <w:lang w:val="en-ID"/>
        </w:rPr>
        <w:t>hitung</w:t>
      </w:r>
      <w:r w:rsidRPr="007B7AD6">
        <w:rPr>
          <w:rFonts w:asciiTheme="majorBidi" w:hAnsiTheme="majorBidi" w:cstheme="majorBidi"/>
          <w:lang w:val="en-ID"/>
        </w:rPr>
        <w:t xml:space="preserve"> &gt; f</w:t>
      </w:r>
      <w:r w:rsidRPr="007B7AD6">
        <w:rPr>
          <w:rFonts w:asciiTheme="majorBidi" w:hAnsiTheme="majorBidi" w:cstheme="majorBidi"/>
          <w:vertAlign w:val="subscript"/>
          <w:lang w:val="en-ID"/>
        </w:rPr>
        <w:t xml:space="preserve">tabel </w:t>
      </w:r>
      <w:r w:rsidRPr="007B7AD6">
        <w:rPr>
          <w:rFonts w:asciiTheme="majorBidi" w:hAnsiTheme="majorBidi" w:cstheme="majorBidi"/>
          <w:lang w:val="en-ID"/>
        </w:rPr>
        <w:t>(33,074 &gt; 2,71). Maka kesimpulannya variabel religuisitas, pembiayaan dan pemberdayaan berpengaruh secara signifikan terhadap variable perkembangan UMKM secara bersamaan (Simultan).</w:t>
      </w:r>
    </w:p>
    <w:p w:rsidR="00770D84" w:rsidRPr="007B7AD6" w:rsidRDefault="00770D84" w:rsidP="00346261">
      <w:pPr>
        <w:autoSpaceDE w:val="0"/>
        <w:autoSpaceDN w:val="0"/>
        <w:adjustRightInd w:val="0"/>
        <w:spacing w:after="0" w:line="240" w:lineRule="auto"/>
        <w:ind w:firstLine="426"/>
        <w:jc w:val="both"/>
        <w:rPr>
          <w:rFonts w:asciiTheme="majorBidi" w:hAnsiTheme="majorBidi" w:cstheme="majorBidi"/>
          <w:bCs/>
          <w:color w:val="000000"/>
        </w:rPr>
      </w:pPr>
      <w:r w:rsidRPr="007B7AD6">
        <w:rPr>
          <w:rFonts w:asciiTheme="majorBidi" w:hAnsiTheme="majorBidi" w:cstheme="majorBidi"/>
          <w:bCs/>
          <w:color w:val="000000"/>
        </w:rPr>
        <w:lastRenderedPageBreak/>
        <w:t xml:space="preserve">Adapun hasil analisis koefisien determinasi </w:t>
      </w:r>
      <w:r w:rsidRPr="007B7AD6">
        <w:rPr>
          <w:rFonts w:asciiTheme="majorBidi" w:hAnsiTheme="majorBidi" w:cstheme="majorBidi"/>
          <w:bCs/>
          <w:color w:val="000000"/>
          <w:lang w:val="en-US"/>
        </w:rPr>
        <w:t>(R</w:t>
      </w:r>
      <w:r w:rsidRPr="007B7AD6">
        <w:rPr>
          <w:rFonts w:asciiTheme="majorBidi" w:hAnsiTheme="majorBidi" w:cstheme="majorBidi"/>
          <w:bCs/>
          <w:color w:val="000000"/>
          <w:vertAlign w:val="superscript"/>
          <w:lang w:val="en-US"/>
        </w:rPr>
        <w:t>2</w:t>
      </w:r>
      <w:r w:rsidRPr="007B7AD6">
        <w:rPr>
          <w:rFonts w:asciiTheme="majorBidi" w:hAnsiTheme="majorBidi" w:cstheme="majorBidi"/>
          <w:bCs/>
          <w:color w:val="000000"/>
          <w:lang w:val="en-US"/>
        </w:rPr>
        <w:t xml:space="preserve">) </w:t>
      </w:r>
      <w:r w:rsidRPr="007B7AD6">
        <w:rPr>
          <w:rFonts w:asciiTheme="majorBidi" w:hAnsiTheme="majorBidi" w:cstheme="majorBidi"/>
          <w:bCs/>
          <w:color w:val="000000"/>
        </w:rPr>
        <w:t xml:space="preserve">dalam penelitian ini dapat dilihat pada tabel </w:t>
      </w:r>
      <w:r w:rsidRPr="007B7AD6">
        <w:rPr>
          <w:rFonts w:asciiTheme="majorBidi" w:hAnsiTheme="majorBidi" w:cstheme="majorBidi"/>
          <w:bCs/>
          <w:color w:val="000000"/>
          <w:lang w:val="en-US"/>
        </w:rPr>
        <w:t>7</w:t>
      </w:r>
      <w:r w:rsidRPr="007B7AD6">
        <w:rPr>
          <w:rFonts w:asciiTheme="majorBidi" w:hAnsiTheme="majorBidi" w:cstheme="majorBidi"/>
          <w:bCs/>
          <w:color w:val="000000"/>
        </w:rPr>
        <w:t>.</w:t>
      </w:r>
    </w:p>
    <w:p w:rsidR="00770D84" w:rsidRPr="007B7AD6" w:rsidRDefault="00770D84" w:rsidP="00346261">
      <w:pPr>
        <w:autoSpaceDE w:val="0"/>
        <w:autoSpaceDN w:val="0"/>
        <w:adjustRightInd w:val="0"/>
        <w:spacing w:after="0" w:line="240" w:lineRule="auto"/>
        <w:jc w:val="center"/>
        <w:rPr>
          <w:rFonts w:asciiTheme="majorBidi" w:hAnsiTheme="majorBidi" w:cstheme="majorBidi"/>
          <w:b/>
          <w:bCs/>
        </w:rPr>
      </w:pPr>
      <w:r w:rsidRPr="007B7AD6">
        <w:rPr>
          <w:rFonts w:asciiTheme="majorBidi" w:hAnsiTheme="majorBidi" w:cstheme="majorBidi"/>
          <w:b/>
          <w:bCs/>
        </w:rPr>
        <w:t xml:space="preserve">Tabel </w:t>
      </w:r>
      <w:r w:rsidRPr="007B7AD6">
        <w:rPr>
          <w:rFonts w:asciiTheme="majorBidi" w:hAnsiTheme="majorBidi" w:cstheme="majorBidi"/>
          <w:b/>
          <w:bCs/>
          <w:lang w:val="en-US"/>
        </w:rPr>
        <w:t>7</w:t>
      </w:r>
      <w:r w:rsidRPr="007B7AD6">
        <w:rPr>
          <w:rFonts w:asciiTheme="majorBidi" w:hAnsiTheme="majorBidi" w:cstheme="majorBidi"/>
          <w:b/>
          <w:bCs/>
        </w:rPr>
        <w:t>. Hasil Uji R</w:t>
      </w:r>
      <w:r w:rsidRPr="007B7AD6">
        <w:rPr>
          <w:rFonts w:asciiTheme="majorBidi" w:hAnsiTheme="majorBidi" w:cstheme="majorBidi"/>
          <w:b/>
          <w:bCs/>
          <w:vertAlign w:val="superscript"/>
        </w:rPr>
        <w:t>2</w:t>
      </w: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70D84" w:rsidRPr="007B7AD6" w:rsidTr="00BD1CBD">
        <w:trPr>
          <w:cantSplit/>
          <w:jc w:val="center"/>
        </w:trPr>
        <w:tc>
          <w:tcPr>
            <w:tcW w:w="5841" w:type="dxa"/>
            <w:gridSpan w:val="5"/>
            <w:tcBorders>
              <w:top w:val="nil"/>
              <w:left w:val="nil"/>
              <w:bottom w:val="nil"/>
              <w:right w:val="nil"/>
            </w:tcBorders>
            <w:shd w:val="clear" w:color="auto" w:fill="FFFFFF"/>
            <w:vAlign w:val="center"/>
          </w:tcPr>
          <w:p w:rsidR="00770D84" w:rsidRPr="007B7AD6" w:rsidRDefault="00770D84" w:rsidP="00346261">
            <w:pPr>
              <w:autoSpaceDE w:val="0"/>
              <w:autoSpaceDN w:val="0"/>
              <w:adjustRightInd w:val="0"/>
              <w:spacing w:after="0" w:line="240" w:lineRule="auto"/>
              <w:ind w:left="60" w:right="60"/>
              <w:jc w:val="center"/>
              <w:rPr>
                <w:rFonts w:ascii="Arial" w:hAnsi="Arial" w:cs="Arial"/>
                <w:color w:val="010205"/>
              </w:rPr>
            </w:pPr>
            <w:r w:rsidRPr="007B7AD6">
              <w:rPr>
                <w:rFonts w:ascii="Arial" w:hAnsi="Arial" w:cs="Arial"/>
                <w:b/>
                <w:bCs/>
                <w:color w:val="010205"/>
              </w:rPr>
              <w:t>Model Summary</w:t>
            </w:r>
            <w:r w:rsidRPr="007B7AD6">
              <w:rPr>
                <w:rFonts w:ascii="Arial" w:hAnsi="Arial" w:cs="Arial"/>
                <w:b/>
                <w:bCs/>
                <w:color w:val="010205"/>
                <w:vertAlign w:val="superscript"/>
              </w:rPr>
              <w:t>b</w:t>
            </w:r>
          </w:p>
        </w:tc>
      </w:tr>
      <w:tr w:rsidR="00770D84" w:rsidRPr="007B7AD6" w:rsidTr="00BD1CBD">
        <w:trPr>
          <w:cantSplit/>
          <w:jc w:val="center"/>
        </w:trPr>
        <w:tc>
          <w:tcPr>
            <w:tcW w:w="795" w:type="dxa"/>
            <w:tcBorders>
              <w:top w:val="nil"/>
              <w:left w:val="nil"/>
              <w:bottom w:val="single" w:sz="8" w:space="0" w:color="152935"/>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Model</w:t>
            </w:r>
          </w:p>
        </w:tc>
        <w:tc>
          <w:tcPr>
            <w:tcW w:w="1024" w:type="dxa"/>
            <w:tcBorders>
              <w:top w:val="nil"/>
              <w:left w:val="nil"/>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Adjusted R Square</w:t>
            </w:r>
          </w:p>
        </w:tc>
        <w:tc>
          <w:tcPr>
            <w:tcW w:w="1468" w:type="dxa"/>
            <w:tcBorders>
              <w:top w:val="nil"/>
              <w:left w:val="single" w:sz="8" w:space="0" w:color="E0E0E0"/>
              <w:bottom w:val="single" w:sz="8" w:space="0" w:color="152935"/>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Std. Error of the Estimate</w:t>
            </w:r>
          </w:p>
        </w:tc>
      </w:tr>
      <w:tr w:rsidR="00770D84" w:rsidRPr="007B7AD6" w:rsidTr="00BD1CBD">
        <w:trPr>
          <w:cantSplit/>
          <w:jc w:val="center"/>
        </w:trPr>
        <w:tc>
          <w:tcPr>
            <w:tcW w:w="795" w:type="dxa"/>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1</w:t>
            </w:r>
          </w:p>
        </w:tc>
        <w:tc>
          <w:tcPr>
            <w:tcW w:w="1024" w:type="dxa"/>
            <w:tcBorders>
              <w:top w:val="single" w:sz="8" w:space="0" w:color="152935"/>
              <w:left w:val="nil"/>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.823</w:t>
            </w:r>
            <w:r w:rsidRPr="007B7AD6">
              <w:rPr>
                <w:rFonts w:ascii="Arial" w:hAnsi="Arial" w:cs="Arial"/>
                <w:color w:val="010205"/>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.678</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.657</w:t>
            </w:r>
          </w:p>
        </w:tc>
        <w:tc>
          <w:tcPr>
            <w:tcW w:w="1468" w:type="dxa"/>
            <w:tcBorders>
              <w:top w:val="single" w:sz="8" w:space="0" w:color="152935"/>
              <w:left w:val="single" w:sz="8" w:space="0" w:color="E0E0E0"/>
              <w:bottom w:val="single" w:sz="8" w:space="0" w:color="152935"/>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9.538</w:t>
            </w:r>
          </w:p>
        </w:tc>
      </w:tr>
      <w:tr w:rsidR="00770D84" w:rsidRPr="007B7AD6" w:rsidTr="00BD1CBD">
        <w:trPr>
          <w:cantSplit/>
          <w:jc w:val="center"/>
        </w:trPr>
        <w:tc>
          <w:tcPr>
            <w:tcW w:w="5841" w:type="dxa"/>
            <w:gridSpan w:val="5"/>
            <w:tcBorders>
              <w:top w:val="nil"/>
              <w:left w:val="nil"/>
              <w:bottom w:val="nil"/>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a. Predictors: (Constant), X3, X2, X1</w:t>
            </w:r>
          </w:p>
        </w:tc>
      </w:tr>
      <w:tr w:rsidR="00770D84" w:rsidRPr="007B7AD6" w:rsidTr="00BD1CBD">
        <w:trPr>
          <w:cantSplit/>
          <w:jc w:val="center"/>
        </w:trPr>
        <w:tc>
          <w:tcPr>
            <w:tcW w:w="5841" w:type="dxa"/>
            <w:gridSpan w:val="5"/>
            <w:tcBorders>
              <w:top w:val="nil"/>
              <w:left w:val="nil"/>
              <w:bottom w:val="nil"/>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b. Dependent Variable: Y</w:t>
            </w:r>
          </w:p>
        </w:tc>
      </w:tr>
    </w:tbl>
    <w:p w:rsidR="00770D84" w:rsidRPr="007B7AD6" w:rsidRDefault="00770D84" w:rsidP="00346261">
      <w:pPr>
        <w:autoSpaceDE w:val="0"/>
        <w:autoSpaceDN w:val="0"/>
        <w:adjustRightInd w:val="0"/>
        <w:spacing w:after="0" w:line="240" w:lineRule="auto"/>
        <w:jc w:val="both"/>
        <w:rPr>
          <w:rFonts w:asciiTheme="majorBidi" w:hAnsiTheme="majorBidi" w:cstheme="majorBidi"/>
          <w:lang w:val="en-ID"/>
        </w:rPr>
      </w:pPr>
      <w:r w:rsidRPr="007B7AD6">
        <w:rPr>
          <w:rFonts w:asciiTheme="majorBidi" w:hAnsiTheme="majorBidi" w:cstheme="majorBidi"/>
          <w:color w:val="000000"/>
        </w:rPr>
        <w:t xml:space="preserve">                    </w:t>
      </w:r>
      <w:r w:rsidR="00BB485A">
        <w:rPr>
          <w:rFonts w:asciiTheme="majorBidi" w:hAnsiTheme="majorBidi" w:cstheme="majorBidi"/>
          <w:color w:val="000000"/>
          <w:lang w:val="en-US"/>
        </w:rPr>
        <w:t xml:space="preserve"> </w:t>
      </w:r>
      <w:r w:rsidRPr="007B7AD6">
        <w:rPr>
          <w:rFonts w:asciiTheme="majorBidi" w:hAnsiTheme="majorBidi" w:cstheme="majorBidi"/>
          <w:color w:val="000000"/>
        </w:rPr>
        <w:t>Sumber: Hasil penelitian (data diolah SPSS Versi 23)</w:t>
      </w:r>
    </w:p>
    <w:p w:rsidR="000E74E1" w:rsidRPr="007B7AD6" w:rsidRDefault="00770D84" w:rsidP="00346261">
      <w:pPr>
        <w:shd w:val="clear" w:color="auto" w:fill="FFFFFF"/>
        <w:spacing w:after="0" w:line="240" w:lineRule="auto"/>
        <w:ind w:firstLine="720"/>
        <w:jc w:val="both"/>
        <w:rPr>
          <w:rFonts w:ascii="Times New Roman" w:hAnsi="Times New Roman" w:cs="Times New Roman"/>
          <w:lang w:val="en-US"/>
        </w:rPr>
      </w:pPr>
      <w:r w:rsidRPr="007B7AD6">
        <w:rPr>
          <w:rFonts w:asciiTheme="majorBidi" w:hAnsiTheme="majorBidi" w:cstheme="majorBidi"/>
          <w:lang w:val="en-ID"/>
        </w:rPr>
        <w:t>Berdasarkan hasil output diatas diperoleh nilai R Square (R2) untuk model penelitian ini adalah 0.678 atau 67,8%. Hal ini menunjukkan bahwa persentase pengaruh variabel religuisitas, pembiayaan dan pemberdayaan berpengaruh terhadap perkembangan UMKM sebanyak 67,8% maka Sisa nya sebanyak 32,2% yang tidak diteliti pada penelitian ini</w:t>
      </w:r>
    </w:p>
    <w:p w:rsidR="00770D84" w:rsidRPr="007B7AD6" w:rsidRDefault="00770D84" w:rsidP="00346261">
      <w:pPr>
        <w:autoSpaceDE w:val="0"/>
        <w:autoSpaceDN w:val="0"/>
        <w:adjustRightInd w:val="0"/>
        <w:spacing w:after="0" w:line="240" w:lineRule="auto"/>
        <w:ind w:firstLine="720"/>
        <w:jc w:val="both"/>
        <w:rPr>
          <w:rFonts w:asciiTheme="majorBidi" w:hAnsiTheme="majorBidi" w:cstheme="majorBidi"/>
          <w:color w:val="000000"/>
          <w:lang w:val="en-US"/>
        </w:rPr>
      </w:pPr>
      <w:r w:rsidRPr="007B7AD6">
        <w:rPr>
          <w:rFonts w:asciiTheme="majorBidi" w:hAnsiTheme="majorBidi" w:cstheme="majorBidi"/>
          <w:color w:val="000000"/>
          <w:lang w:val="en-US"/>
        </w:rPr>
        <w:t>Selanjutnya, h</w:t>
      </w:r>
      <w:r w:rsidRPr="007B7AD6">
        <w:rPr>
          <w:rFonts w:asciiTheme="majorBidi" w:hAnsiTheme="majorBidi" w:cstheme="majorBidi"/>
          <w:color w:val="000000"/>
        </w:rPr>
        <w:t>asil analisis linear berganda pada persamaan  disajikan pada tabel</w:t>
      </w:r>
      <w:r w:rsidRPr="007B7AD6">
        <w:rPr>
          <w:rFonts w:asciiTheme="majorBidi" w:hAnsiTheme="majorBidi" w:cstheme="majorBidi"/>
          <w:color w:val="000000"/>
          <w:lang w:val="en-US"/>
        </w:rPr>
        <w:t xml:space="preserve"> 8</w:t>
      </w:r>
      <w:r w:rsidRPr="007B7AD6">
        <w:rPr>
          <w:rFonts w:asciiTheme="majorBidi" w:hAnsiTheme="majorBidi" w:cstheme="majorBidi"/>
          <w:color w:val="000000"/>
        </w:rPr>
        <w:t>.</w:t>
      </w:r>
    </w:p>
    <w:p w:rsidR="00770D84" w:rsidRPr="007B7AD6" w:rsidRDefault="00770D84" w:rsidP="00346261">
      <w:pPr>
        <w:autoSpaceDE w:val="0"/>
        <w:autoSpaceDN w:val="0"/>
        <w:adjustRightInd w:val="0"/>
        <w:spacing w:after="0" w:line="240" w:lineRule="auto"/>
        <w:jc w:val="center"/>
        <w:rPr>
          <w:rFonts w:asciiTheme="majorBidi" w:hAnsiTheme="majorBidi" w:cstheme="majorBidi"/>
          <w:b/>
          <w:bCs/>
          <w:color w:val="000000"/>
        </w:rPr>
      </w:pPr>
      <w:r w:rsidRPr="007B7AD6">
        <w:rPr>
          <w:rFonts w:asciiTheme="majorBidi" w:hAnsiTheme="majorBidi" w:cstheme="majorBidi"/>
          <w:b/>
          <w:bCs/>
          <w:color w:val="000000"/>
        </w:rPr>
        <w:t>Tabel</w:t>
      </w:r>
      <w:r w:rsidRPr="007B7AD6">
        <w:rPr>
          <w:rFonts w:asciiTheme="majorBidi" w:hAnsiTheme="majorBidi" w:cstheme="majorBidi"/>
          <w:b/>
          <w:bCs/>
          <w:color w:val="FFFFFF"/>
        </w:rPr>
        <w:t>l</w:t>
      </w:r>
      <w:r w:rsidRPr="007B7AD6">
        <w:rPr>
          <w:rFonts w:asciiTheme="majorBidi" w:hAnsiTheme="majorBidi" w:cstheme="majorBidi"/>
          <w:b/>
          <w:bCs/>
          <w:color w:val="000000"/>
          <w:lang w:val="en-US"/>
        </w:rPr>
        <w:t>8.</w:t>
      </w:r>
      <w:r w:rsidRPr="007B7AD6">
        <w:rPr>
          <w:rFonts w:asciiTheme="majorBidi" w:hAnsiTheme="majorBidi" w:cstheme="majorBidi"/>
          <w:b/>
          <w:bCs/>
          <w:color w:val="000000"/>
        </w:rPr>
        <w:t xml:space="preserve"> Hasil</w:t>
      </w:r>
      <w:r w:rsidRPr="007B7AD6">
        <w:rPr>
          <w:rFonts w:asciiTheme="majorBidi" w:hAnsiTheme="majorBidi" w:cstheme="majorBidi"/>
          <w:b/>
          <w:bCs/>
          <w:color w:val="FFFFFF"/>
        </w:rPr>
        <w:t>l</w:t>
      </w:r>
      <w:r w:rsidRPr="007B7AD6">
        <w:rPr>
          <w:rFonts w:asciiTheme="majorBidi" w:hAnsiTheme="majorBidi" w:cstheme="majorBidi"/>
          <w:b/>
          <w:bCs/>
          <w:color w:val="000000"/>
        </w:rPr>
        <w:t>Uji Regresi Linear Berganda</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417"/>
        <w:gridCol w:w="851"/>
        <w:gridCol w:w="992"/>
        <w:gridCol w:w="1276"/>
        <w:gridCol w:w="709"/>
        <w:gridCol w:w="567"/>
        <w:gridCol w:w="1134"/>
        <w:gridCol w:w="850"/>
      </w:tblGrid>
      <w:tr w:rsidR="00770D84" w:rsidRPr="007B7AD6" w:rsidTr="00BD1CBD">
        <w:trPr>
          <w:cantSplit/>
          <w:trHeight w:val="321"/>
          <w:jc w:val="center"/>
        </w:trPr>
        <w:tc>
          <w:tcPr>
            <w:tcW w:w="8080" w:type="dxa"/>
            <w:gridSpan w:val="9"/>
            <w:tcBorders>
              <w:top w:val="nil"/>
              <w:left w:val="nil"/>
              <w:bottom w:val="nil"/>
              <w:right w:val="nil"/>
            </w:tcBorders>
            <w:shd w:val="clear" w:color="auto" w:fill="FFFFFF"/>
            <w:vAlign w:val="center"/>
          </w:tcPr>
          <w:p w:rsidR="00770D84" w:rsidRPr="007B7AD6" w:rsidRDefault="00770D84" w:rsidP="00346261">
            <w:pPr>
              <w:autoSpaceDE w:val="0"/>
              <w:autoSpaceDN w:val="0"/>
              <w:adjustRightInd w:val="0"/>
              <w:spacing w:after="0" w:line="240" w:lineRule="auto"/>
              <w:ind w:left="60" w:right="60"/>
              <w:jc w:val="center"/>
              <w:rPr>
                <w:rFonts w:ascii="Arial" w:hAnsi="Arial" w:cs="Arial"/>
                <w:color w:val="010205"/>
              </w:rPr>
            </w:pPr>
            <w:r w:rsidRPr="007B7AD6">
              <w:rPr>
                <w:rFonts w:ascii="Arial" w:hAnsi="Arial" w:cs="Arial"/>
                <w:b/>
                <w:bCs/>
                <w:color w:val="010205"/>
              </w:rPr>
              <w:t>Coefficients</w:t>
            </w:r>
            <w:r w:rsidRPr="007B7AD6">
              <w:rPr>
                <w:rFonts w:ascii="Arial" w:hAnsi="Arial" w:cs="Arial"/>
                <w:b/>
                <w:bCs/>
                <w:color w:val="010205"/>
                <w:vertAlign w:val="superscript"/>
              </w:rPr>
              <w:t>a</w:t>
            </w:r>
          </w:p>
        </w:tc>
      </w:tr>
      <w:tr w:rsidR="00770D84" w:rsidRPr="007B7AD6" w:rsidTr="00BD1CBD">
        <w:trPr>
          <w:cantSplit/>
          <w:trHeight w:val="658"/>
          <w:jc w:val="center"/>
        </w:trPr>
        <w:tc>
          <w:tcPr>
            <w:tcW w:w="1701" w:type="dxa"/>
            <w:gridSpan w:val="2"/>
            <w:vMerge w:val="restart"/>
            <w:tcBorders>
              <w:top w:val="nil"/>
              <w:left w:val="nil"/>
              <w:bottom w:val="nil"/>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Model</w:t>
            </w:r>
          </w:p>
        </w:tc>
        <w:tc>
          <w:tcPr>
            <w:tcW w:w="1843" w:type="dxa"/>
            <w:gridSpan w:val="2"/>
            <w:tcBorders>
              <w:top w:val="nil"/>
              <w:left w:val="nil"/>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T</w:t>
            </w:r>
          </w:p>
        </w:tc>
        <w:tc>
          <w:tcPr>
            <w:tcW w:w="567" w:type="dxa"/>
            <w:vMerge w:val="restart"/>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Sig.</w:t>
            </w:r>
          </w:p>
        </w:tc>
        <w:tc>
          <w:tcPr>
            <w:tcW w:w="1984" w:type="dxa"/>
            <w:gridSpan w:val="2"/>
            <w:tcBorders>
              <w:top w:val="nil"/>
              <w:left w:val="single" w:sz="8" w:space="0" w:color="E0E0E0"/>
              <w:bottom w:val="nil"/>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Collinearity Statistics</w:t>
            </w:r>
          </w:p>
        </w:tc>
      </w:tr>
      <w:tr w:rsidR="00770D84" w:rsidRPr="007B7AD6" w:rsidTr="00BD1CBD">
        <w:trPr>
          <w:cantSplit/>
          <w:trHeight w:val="321"/>
          <w:jc w:val="center"/>
        </w:trPr>
        <w:tc>
          <w:tcPr>
            <w:tcW w:w="1701" w:type="dxa"/>
            <w:gridSpan w:val="2"/>
            <w:vMerge/>
            <w:tcBorders>
              <w:top w:val="nil"/>
              <w:left w:val="nil"/>
              <w:bottom w:val="nil"/>
              <w:right w:val="nil"/>
            </w:tcBorders>
            <w:shd w:val="clear" w:color="auto" w:fill="FFFFFF"/>
            <w:vAlign w:val="bottom"/>
          </w:tcPr>
          <w:p w:rsidR="00770D84" w:rsidRPr="007B7AD6" w:rsidRDefault="00770D84" w:rsidP="00346261">
            <w:pPr>
              <w:autoSpaceDE w:val="0"/>
              <w:autoSpaceDN w:val="0"/>
              <w:adjustRightInd w:val="0"/>
              <w:spacing w:after="0" w:line="240" w:lineRule="auto"/>
              <w:jc w:val="both"/>
              <w:rPr>
                <w:rFonts w:ascii="Arial" w:hAnsi="Arial" w:cs="Arial"/>
                <w:color w:val="264A60"/>
              </w:rPr>
            </w:pPr>
          </w:p>
        </w:tc>
        <w:tc>
          <w:tcPr>
            <w:tcW w:w="851" w:type="dxa"/>
            <w:tcBorders>
              <w:top w:val="nil"/>
              <w:left w:val="nil"/>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Beta</w:t>
            </w:r>
          </w:p>
        </w:tc>
        <w:tc>
          <w:tcPr>
            <w:tcW w:w="709" w:type="dxa"/>
            <w:vMerge/>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jc w:val="both"/>
              <w:rPr>
                <w:rFonts w:ascii="Arial" w:hAnsi="Arial" w:cs="Arial"/>
                <w:color w:val="264A60"/>
              </w:rPr>
            </w:pPr>
          </w:p>
        </w:tc>
        <w:tc>
          <w:tcPr>
            <w:tcW w:w="567" w:type="dxa"/>
            <w:vMerge/>
            <w:tcBorders>
              <w:top w:val="nil"/>
              <w:left w:val="single" w:sz="8" w:space="0" w:color="E0E0E0"/>
              <w:bottom w:val="nil"/>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jc w:val="both"/>
              <w:rPr>
                <w:rFonts w:ascii="Arial" w:hAnsi="Arial" w:cs="Arial"/>
                <w:color w:val="264A60"/>
              </w:rPr>
            </w:pP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Tolerance</w:t>
            </w:r>
          </w:p>
        </w:tc>
        <w:tc>
          <w:tcPr>
            <w:tcW w:w="850" w:type="dxa"/>
            <w:tcBorders>
              <w:top w:val="nil"/>
              <w:left w:val="single" w:sz="8" w:space="0" w:color="E0E0E0"/>
              <w:bottom w:val="single" w:sz="8" w:space="0" w:color="152935"/>
              <w:right w:val="nil"/>
            </w:tcBorders>
            <w:shd w:val="clear" w:color="auto" w:fill="FFFFFF"/>
            <w:vAlign w:val="bottom"/>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VIF</w:t>
            </w:r>
          </w:p>
        </w:tc>
      </w:tr>
      <w:tr w:rsidR="00770D84" w:rsidRPr="007B7AD6" w:rsidTr="00BD1CBD">
        <w:trPr>
          <w:cantSplit/>
          <w:trHeight w:val="336"/>
          <w:jc w:val="center"/>
        </w:trPr>
        <w:tc>
          <w:tcPr>
            <w:tcW w:w="284" w:type="dxa"/>
            <w:vMerge w:val="restart"/>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1</w:t>
            </w:r>
          </w:p>
        </w:tc>
        <w:tc>
          <w:tcPr>
            <w:tcW w:w="1417" w:type="dxa"/>
            <w:tcBorders>
              <w:top w:val="single" w:sz="8" w:space="0" w:color="152935"/>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(Constant)</w:t>
            </w:r>
          </w:p>
        </w:tc>
        <w:tc>
          <w:tcPr>
            <w:tcW w:w="851" w:type="dxa"/>
            <w:tcBorders>
              <w:top w:val="single" w:sz="8" w:space="0" w:color="152935"/>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-15.541</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22.038</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-.705</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.484</w:t>
            </w:r>
          </w:p>
        </w:tc>
        <w:tc>
          <w:tcPr>
            <w:tcW w:w="113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c>
          <w:tcPr>
            <w:tcW w:w="850" w:type="dxa"/>
            <w:tcBorders>
              <w:top w:val="single" w:sz="8" w:space="0" w:color="152935"/>
              <w:left w:val="single" w:sz="8" w:space="0" w:color="E0E0E0"/>
              <w:bottom w:val="single" w:sz="8" w:space="0" w:color="AEAEAE"/>
              <w:right w:val="nil"/>
            </w:tcBorders>
            <w:shd w:val="clear" w:color="auto" w:fill="FFFFFF"/>
            <w:vAlign w:val="center"/>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r>
      <w:tr w:rsidR="00770D84" w:rsidRPr="007B7AD6" w:rsidTr="00BD1CBD">
        <w:trPr>
          <w:cantSplit/>
          <w:trHeight w:val="351"/>
          <w:jc w:val="center"/>
        </w:trPr>
        <w:tc>
          <w:tcPr>
            <w:tcW w:w="284"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Times New Roman" w:hAnsi="Times New Roman" w:cs="Times New Roman"/>
              </w:rPr>
            </w:pPr>
          </w:p>
        </w:tc>
        <w:tc>
          <w:tcPr>
            <w:tcW w:w="1417" w:type="dxa"/>
            <w:tcBorders>
              <w:top w:val="single" w:sz="8" w:space="0" w:color="AEAEAE"/>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Religuisitas</w:t>
            </w:r>
          </w:p>
        </w:tc>
        <w:tc>
          <w:tcPr>
            <w:tcW w:w="851" w:type="dxa"/>
            <w:tcBorders>
              <w:top w:val="single" w:sz="8" w:space="0" w:color="AEAEAE"/>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-.031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.185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-.014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-.166</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.869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.910</w:t>
            </w:r>
          </w:p>
        </w:tc>
        <w:tc>
          <w:tcPr>
            <w:tcW w:w="850" w:type="dxa"/>
            <w:tcBorders>
              <w:top w:val="single" w:sz="8" w:space="0" w:color="AEAEAE"/>
              <w:left w:val="single" w:sz="8" w:space="0" w:color="E0E0E0"/>
              <w:bottom w:val="single" w:sz="8" w:space="0" w:color="AEAEAE"/>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1.099</w:t>
            </w:r>
          </w:p>
        </w:tc>
      </w:tr>
      <w:tr w:rsidR="00770D84" w:rsidRPr="007B7AD6" w:rsidTr="00BD1CBD">
        <w:trPr>
          <w:cantSplit/>
          <w:trHeight w:val="336"/>
          <w:jc w:val="center"/>
        </w:trPr>
        <w:tc>
          <w:tcPr>
            <w:tcW w:w="284"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Arial" w:hAnsi="Arial" w:cs="Arial"/>
                <w:color w:val="010205"/>
              </w:rPr>
            </w:pPr>
          </w:p>
        </w:tc>
        <w:tc>
          <w:tcPr>
            <w:tcW w:w="1417" w:type="dxa"/>
            <w:tcBorders>
              <w:top w:val="single" w:sz="8" w:space="0" w:color="AEAEAE"/>
              <w:left w:val="nil"/>
              <w:bottom w:val="single" w:sz="8" w:space="0" w:color="AEAEAE"/>
              <w:right w:val="nil"/>
            </w:tcBorders>
            <w:shd w:val="clear" w:color="auto" w:fill="E0E0E0"/>
          </w:tcPr>
          <w:p w:rsidR="00770D84" w:rsidRPr="007B7AD6" w:rsidRDefault="00770D84" w:rsidP="00346261">
            <w:pPr>
              <w:autoSpaceDE w:val="0"/>
              <w:autoSpaceDN w:val="0"/>
              <w:adjustRightInd w:val="0"/>
              <w:spacing w:after="0" w:line="240" w:lineRule="auto"/>
              <w:ind w:right="60"/>
              <w:jc w:val="both"/>
              <w:rPr>
                <w:rFonts w:ascii="Arial" w:hAnsi="Arial" w:cs="Arial"/>
                <w:color w:val="264A60"/>
              </w:rPr>
            </w:pPr>
            <w:r w:rsidRPr="007B7AD6">
              <w:rPr>
                <w:rFonts w:ascii="Arial" w:hAnsi="Arial" w:cs="Arial"/>
                <w:color w:val="264A60"/>
              </w:rPr>
              <w:t>Pembiayaan</w:t>
            </w:r>
          </w:p>
        </w:tc>
        <w:tc>
          <w:tcPr>
            <w:tcW w:w="851" w:type="dxa"/>
            <w:tcBorders>
              <w:top w:val="single" w:sz="8" w:space="0" w:color="AEAEAE"/>
              <w:left w:val="nil"/>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.999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.778</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9.304</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.982</w:t>
            </w:r>
          </w:p>
        </w:tc>
        <w:tc>
          <w:tcPr>
            <w:tcW w:w="850" w:type="dxa"/>
            <w:tcBorders>
              <w:top w:val="single" w:sz="8" w:space="0" w:color="AEAEAE"/>
              <w:left w:val="single" w:sz="8" w:space="0" w:color="E0E0E0"/>
              <w:bottom w:val="single" w:sz="8" w:space="0" w:color="AEAEAE"/>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1.018</w:t>
            </w:r>
          </w:p>
        </w:tc>
      </w:tr>
      <w:tr w:rsidR="00770D84" w:rsidRPr="007B7AD6" w:rsidTr="00BD1CBD">
        <w:trPr>
          <w:cantSplit/>
          <w:trHeight w:val="351"/>
          <w:jc w:val="center"/>
        </w:trPr>
        <w:tc>
          <w:tcPr>
            <w:tcW w:w="284" w:type="dxa"/>
            <w:vMerge/>
            <w:tcBorders>
              <w:top w:val="single" w:sz="8" w:space="0" w:color="152935"/>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jc w:val="both"/>
              <w:rPr>
                <w:rFonts w:ascii="Arial" w:hAnsi="Arial" w:cs="Arial"/>
                <w:color w:val="010205"/>
              </w:rPr>
            </w:pPr>
          </w:p>
        </w:tc>
        <w:tc>
          <w:tcPr>
            <w:tcW w:w="1417" w:type="dxa"/>
            <w:tcBorders>
              <w:top w:val="single" w:sz="8" w:space="0" w:color="AEAEAE"/>
              <w:left w:val="nil"/>
              <w:bottom w:val="single" w:sz="8" w:space="0" w:color="152935"/>
              <w:right w:val="nil"/>
            </w:tcBorders>
            <w:shd w:val="clear" w:color="auto" w:fill="E0E0E0"/>
          </w:tcPr>
          <w:p w:rsidR="00770D84" w:rsidRPr="007B7AD6" w:rsidRDefault="00770D84" w:rsidP="00346261">
            <w:pPr>
              <w:autoSpaceDE w:val="0"/>
              <w:autoSpaceDN w:val="0"/>
              <w:adjustRightInd w:val="0"/>
              <w:spacing w:after="0" w:line="240" w:lineRule="auto"/>
              <w:ind w:left="60" w:right="60"/>
              <w:jc w:val="both"/>
              <w:rPr>
                <w:rFonts w:ascii="Arial" w:hAnsi="Arial" w:cs="Arial"/>
                <w:color w:val="264A60"/>
              </w:rPr>
            </w:pPr>
            <w:r w:rsidRPr="007B7AD6">
              <w:rPr>
                <w:rFonts w:ascii="Arial" w:hAnsi="Arial" w:cs="Arial"/>
                <w:color w:val="264A60"/>
              </w:rPr>
              <w:t>Pemberdayaan</w:t>
            </w:r>
          </w:p>
        </w:tc>
        <w:tc>
          <w:tcPr>
            <w:tcW w:w="851" w:type="dxa"/>
            <w:tcBorders>
              <w:top w:val="single" w:sz="8" w:space="0" w:color="AEAEAE"/>
              <w:left w:val="nil"/>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.455</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.123</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.319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3.704</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.001</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.923</w:t>
            </w:r>
          </w:p>
        </w:tc>
        <w:tc>
          <w:tcPr>
            <w:tcW w:w="850" w:type="dxa"/>
            <w:tcBorders>
              <w:top w:val="single" w:sz="8" w:space="0" w:color="AEAEAE"/>
              <w:left w:val="single" w:sz="8" w:space="0" w:color="E0E0E0"/>
              <w:bottom w:val="single" w:sz="8" w:space="0" w:color="152935"/>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1.084</w:t>
            </w:r>
          </w:p>
        </w:tc>
      </w:tr>
      <w:tr w:rsidR="00770D84" w:rsidRPr="007B7AD6" w:rsidTr="00BD1CBD">
        <w:trPr>
          <w:cantSplit/>
          <w:trHeight w:val="336"/>
          <w:jc w:val="center"/>
        </w:trPr>
        <w:tc>
          <w:tcPr>
            <w:tcW w:w="8080" w:type="dxa"/>
            <w:gridSpan w:val="9"/>
            <w:tcBorders>
              <w:top w:val="nil"/>
              <w:left w:val="nil"/>
              <w:bottom w:val="nil"/>
              <w:right w:val="nil"/>
            </w:tcBorders>
            <w:shd w:val="clear" w:color="auto" w:fill="FFFFFF"/>
          </w:tcPr>
          <w:p w:rsidR="00770D84" w:rsidRPr="007B7AD6" w:rsidRDefault="00770D84" w:rsidP="00346261">
            <w:pPr>
              <w:autoSpaceDE w:val="0"/>
              <w:autoSpaceDN w:val="0"/>
              <w:adjustRightInd w:val="0"/>
              <w:spacing w:after="0" w:line="240" w:lineRule="auto"/>
              <w:ind w:left="60" w:right="60"/>
              <w:jc w:val="both"/>
              <w:rPr>
                <w:rFonts w:ascii="Arial" w:hAnsi="Arial" w:cs="Arial"/>
                <w:color w:val="010205"/>
              </w:rPr>
            </w:pPr>
            <w:r w:rsidRPr="007B7AD6">
              <w:rPr>
                <w:rFonts w:ascii="Arial" w:hAnsi="Arial" w:cs="Arial"/>
                <w:color w:val="010205"/>
              </w:rPr>
              <w:t>a. Dependent Variable: Y</w:t>
            </w:r>
          </w:p>
        </w:tc>
      </w:tr>
    </w:tbl>
    <w:p w:rsidR="00770D84" w:rsidRPr="007B7AD6" w:rsidRDefault="00BB485A" w:rsidP="00346261">
      <w:pPr>
        <w:autoSpaceDE w:val="0"/>
        <w:autoSpaceDN w:val="0"/>
        <w:adjustRightInd w:val="0"/>
        <w:spacing w:after="0" w:line="240" w:lineRule="auto"/>
        <w:jc w:val="both"/>
        <w:rPr>
          <w:rFonts w:asciiTheme="majorBidi" w:hAnsiTheme="majorBidi" w:cstheme="majorBidi"/>
          <w:lang w:val="en-ID"/>
        </w:rPr>
      </w:pPr>
      <w:r>
        <w:rPr>
          <w:rFonts w:asciiTheme="majorBidi" w:hAnsiTheme="majorBidi" w:cstheme="majorBidi"/>
          <w:color w:val="000000"/>
          <w:lang w:val="en-US"/>
        </w:rPr>
        <w:t xml:space="preserve">     </w:t>
      </w:r>
      <w:r w:rsidR="00770D84" w:rsidRPr="007B7AD6">
        <w:rPr>
          <w:rFonts w:asciiTheme="majorBidi" w:hAnsiTheme="majorBidi" w:cstheme="majorBidi"/>
          <w:color w:val="000000"/>
        </w:rPr>
        <w:t>Sumber: Hasil penelitian (data diolah SPSS Versi 23)</w:t>
      </w:r>
    </w:p>
    <w:p w:rsidR="00770D84" w:rsidRDefault="00770D84" w:rsidP="00346261">
      <w:pPr>
        <w:autoSpaceDE w:val="0"/>
        <w:autoSpaceDN w:val="0"/>
        <w:adjustRightInd w:val="0"/>
        <w:spacing w:after="0" w:line="240" w:lineRule="auto"/>
        <w:jc w:val="both"/>
        <w:rPr>
          <w:rFonts w:asciiTheme="majorBidi" w:hAnsiTheme="majorBidi" w:cstheme="majorBidi"/>
          <w:lang w:val="en-US"/>
        </w:rPr>
      </w:pPr>
      <w:r w:rsidRPr="007B7AD6">
        <w:rPr>
          <w:rFonts w:asciiTheme="majorBidi" w:hAnsiTheme="majorBidi" w:cstheme="majorBidi"/>
        </w:rPr>
        <w:tab/>
        <w:t>Persamaan regresinya sebagai berikut:</w:t>
      </w:r>
    </w:p>
    <w:p w:rsidR="00BB485A" w:rsidRPr="00AF230E" w:rsidRDefault="00BB485A" w:rsidP="00346261">
      <w:pPr>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b/>
          <w:bCs/>
          <w:color w:val="000000"/>
          <w:sz w:val="24"/>
          <w:szCs w:val="24"/>
        </w:rPr>
        <w:t xml:space="preserve">Y =  </w:t>
      </w:r>
      <w:r w:rsidRPr="00AF230E">
        <w:rPr>
          <w:rFonts w:ascii="Times New Roman" w:hAnsi="Times New Roman" w:cs="Times New Roman"/>
          <w:b/>
          <w:bCs/>
          <w:color w:val="000000"/>
          <w:sz w:val="24"/>
          <w:szCs w:val="24"/>
        </w:rPr>
        <w:t>α +</w:t>
      </w:r>
      <w:r>
        <w:rPr>
          <w:rFonts w:ascii="Times New Roman" w:hAnsi="Times New Roman" w:cs="Times New Roman"/>
          <w:b/>
          <w:bCs/>
          <w:color w:val="000000"/>
          <w:sz w:val="24"/>
          <w:szCs w:val="24"/>
        </w:rPr>
        <w:t xml:space="preserve"> </w:t>
      </w: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β</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X</m:t>
            </m:r>
          </m:e>
          <m:sub>
            <m:r>
              <m:rPr>
                <m:sty m:val="bi"/>
              </m:rPr>
              <w:rPr>
                <w:rFonts w:ascii="Cambria Math" w:hAnsi="Cambria Math" w:cs="Times New Roman"/>
                <w:color w:val="000000"/>
                <w:sz w:val="24"/>
                <w:szCs w:val="24"/>
              </w:rPr>
              <m:t>1</m:t>
            </m:r>
          </m:sub>
        </m:sSub>
        <m:r>
          <m:rPr>
            <m:sty m:val="b"/>
          </m:rPr>
          <w:rPr>
            <w:rFonts w:ascii="Cambria Math" w:hAnsi="Cambria Math" w:cs="Times New Roman"/>
            <w:color w:val="000000"/>
            <w:sz w:val="24"/>
            <w:szCs w:val="24"/>
          </w:rPr>
          <m:t xml:space="preserve">+ </m:t>
        </m:r>
        <m:sSub>
          <m:sSubPr>
            <m:ctrlPr>
              <w:rPr>
                <w:rFonts w:ascii="Cambria Math" w:hAnsi="Cambria Math" w:cs="Times New Roman"/>
                <w:b/>
                <w:bCs/>
                <w:iCs/>
                <w:color w:val="000000"/>
                <w:sz w:val="24"/>
                <w:szCs w:val="24"/>
              </w:rPr>
            </m:ctrlPr>
          </m:sSubPr>
          <m:e>
            <m:r>
              <m:rPr>
                <m:sty m:val="bi"/>
              </m:rPr>
              <w:rPr>
                <w:rFonts w:ascii="Cambria Math" w:hAnsi="Cambria Math" w:cs="Times New Roman"/>
                <w:color w:val="000000"/>
                <w:sz w:val="24"/>
                <w:szCs w:val="24"/>
              </w:rPr>
              <m:t>β</m:t>
            </m:r>
          </m:e>
          <m:sub>
            <m:r>
              <m:rPr>
                <m:sty m:val="bi"/>
              </m:rPr>
              <w:rPr>
                <w:rFonts w:ascii="Cambria Math" w:hAnsi="Cambria Math" w:cs="Times New Roman"/>
                <w:color w:val="000000"/>
                <w:sz w:val="24"/>
                <w:szCs w:val="24"/>
              </w:rPr>
              <m:t>2</m:t>
            </m:r>
          </m:sub>
        </m:sSub>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X</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m:t>
        </m:r>
        <m:r>
          <m:rPr>
            <m:sty m:val="b"/>
          </m:rPr>
          <w:rPr>
            <w:rFonts w:ascii="Cambria Math" w:hAnsi="Cambria Math" w:cs="Times New Roman"/>
            <w:color w:val="000000"/>
            <w:sz w:val="24"/>
            <w:szCs w:val="24"/>
          </w:rPr>
          <m:t>+</m:t>
        </m:r>
        <m:sSub>
          <m:sSubPr>
            <m:ctrlPr>
              <w:rPr>
                <w:rFonts w:ascii="Cambria Math" w:hAnsi="Cambria Math" w:cs="Times New Roman"/>
                <w:b/>
                <w:bCs/>
                <w:iCs/>
                <w:color w:val="000000"/>
                <w:sz w:val="24"/>
                <w:szCs w:val="24"/>
              </w:rPr>
            </m:ctrlPr>
          </m:sSubPr>
          <m:e>
            <m:r>
              <m:rPr>
                <m:sty m:val="bi"/>
              </m:rPr>
              <w:rPr>
                <w:rFonts w:ascii="Cambria Math" w:hAnsi="Cambria Math" w:cs="Times New Roman"/>
                <w:color w:val="000000"/>
                <w:sz w:val="24"/>
                <w:szCs w:val="24"/>
              </w:rPr>
              <m:t>β</m:t>
            </m:r>
          </m:e>
          <m:sub>
            <m:r>
              <m:rPr>
                <m:sty m:val="bi"/>
              </m:rPr>
              <w:rPr>
                <w:rFonts w:ascii="Cambria Math" w:hAnsi="Cambria Math" w:cs="Times New Roman"/>
                <w:color w:val="000000"/>
                <w:sz w:val="24"/>
                <w:szCs w:val="24"/>
              </w:rPr>
              <m:t>3</m:t>
            </m:r>
          </m:sub>
        </m:sSub>
        <m:r>
          <m:rPr>
            <m:sty m:val="bi"/>
          </m:rPr>
          <w:rPr>
            <w:rFonts w:ascii="Cambria Math" w:hAnsi="Cambria Math" w:cs="Times New Roman"/>
            <w:color w:val="000000"/>
            <w:sz w:val="24"/>
            <w:szCs w:val="24"/>
          </w:rPr>
          <m:t xml:space="preserve"> </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X</m:t>
            </m:r>
          </m:e>
          <m:sub>
            <m:r>
              <m:rPr>
                <m:sty m:val="bi"/>
              </m:rPr>
              <w:rPr>
                <w:rFonts w:ascii="Cambria Math" w:hAnsi="Cambria Math" w:cs="Times New Roman"/>
                <w:color w:val="000000"/>
                <w:sz w:val="24"/>
                <w:szCs w:val="24"/>
              </w:rPr>
              <m:t>3</m:t>
            </m:r>
          </m:sub>
        </m:sSub>
        <m:r>
          <m:rPr>
            <m:sty m:val="b"/>
          </m:rPr>
          <w:rPr>
            <w:rFonts w:ascii="Cambria Math" w:hAnsi="Cambria Math" w:cs="Times New Roman"/>
            <w:color w:val="000000"/>
            <w:sz w:val="24"/>
            <w:szCs w:val="24"/>
          </w:rPr>
          <m:t>+e</m:t>
        </m:r>
      </m:oMath>
    </w:p>
    <w:p w:rsidR="00770D84" w:rsidRPr="007B7AD6" w:rsidRDefault="00770D84" w:rsidP="00346261">
      <w:pPr>
        <w:autoSpaceDE w:val="0"/>
        <w:autoSpaceDN w:val="0"/>
        <w:adjustRightInd w:val="0"/>
        <w:spacing w:after="0" w:line="240" w:lineRule="auto"/>
        <w:jc w:val="both"/>
        <w:rPr>
          <w:rFonts w:asciiTheme="majorBidi" w:hAnsiTheme="majorBidi" w:cstheme="majorBidi"/>
          <w:b/>
          <w:bCs/>
        </w:rPr>
      </w:pPr>
      <w:r w:rsidRPr="007B7AD6">
        <w:rPr>
          <w:rFonts w:asciiTheme="majorBidi" w:hAnsiTheme="majorBidi" w:cstheme="majorBidi"/>
        </w:rPr>
        <w:t>Sehingga persamaan regresinya:</w:t>
      </w:r>
    </w:p>
    <w:p w:rsidR="00770D84" w:rsidRPr="007B7AD6" w:rsidRDefault="00BB485A" w:rsidP="00346261">
      <w:pPr>
        <w:autoSpaceDE w:val="0"/>
        <w:autoSpaceDN w:val="0"/>
        <w:adjustRightInd w:val="0"/>
        <w:spacing w:after="0" w:line="240" w:lineRule="auto"/>
        <w:jc w:val="both"/>
        <w:rPr>
          <w:rFonts w:asciiTheme="majorBidi" w:hAnsiTheme="majorBidi" w:cstheme="majorBidi"/>
          <w:b/>
          <w:bCs/>
        </w:rPr>
      </w:pPr>
      <w:r>
        <w:rPr>
          <w:rFonts w:asciiTheme="majorBidi" w:hAnsiTheme="majorBidi" w:cstheme="majorBidi"/>
          <w:b/>
          <w:bCs/>
          <w:lang w:val="en-US"/>
        </w:rPr>
        <w:t>Y</w:t>
      </w:r>
      <w:r w:rsidR="00770D84" w:rsidRPr="007B7AD6">
        <w:rPr>
          <w:rFonts w:asciiTheme="majorBidi" w:hAnsiTheme="majorBidi" w:cstheme="majorBidi"/>
          <w:b/>
          <w:bCs/>
        </w:rPr>
        <w:t xml:space="preserve"> = -15,541 – 0,31R + 0,999PB + 0,455PD + e</w:t>
      </w:r>
    </w:p>
    <w:p w:rsidR="00770D84" w:rsidRPr="007B7AD6" w:rsidRDefault="00770D84" w:rsidP="00346261">
      <w:pPr>
        <w:autoSpaceDE w:val="0"/>
        <w:autoSpaceDN w:val="0"/>
        <w:adjustRightInd w:val="0"/>
        <w:spacing w:after="0" w:line="240" w:lineRule="auto"/>
        <w:jc w:val="both"/>
        <w:rPr>
          <w:rFonts w:asciiTheme="majorBidi" w:hAnsiTheme="majorBidi" w:cstheme="majorBidi"/>
        </w:rPr>
      </w:pPr>
      <w:r w:rsidRPr="007B7AD6">
        <w:rPr>
          <w:rFonts w:asciiTheme="majorBidi" w:hAnsiTheme="majorBidi" w:cstheme="majorBidi"/>
        </w:rPr>
        <w:t>Penjelasan regresi tersebut adalah:</w:t>
      </w:r>
    </w:p>
    <w:p w:rsidR="00770D84" w:rsidRPr="007B7AD6" w:rsidRDefault="00770D84" w:rsidP="00346261">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7B7AD6">
        <w:rPr>
          <w:rFonts w:asciiTheme="majorBidi" w:hAnsiTheme="majorBidi" w:cstheme="majorBidi"/>
        </w:rPr>
        <w:t>Konstanta sebesar -15,541, artinya apabila variabel religuisitas, pembiayaan dan pemberdayaan dianggap konstan atau 0, maka perkembangan UMKM di Kota Medan menurun sebesar 15,541 satuan</w:t>
      </w:r>
    </w:p>
    <w:p w:rsidR="00770D84" w:rsidRPr="007B7AD6" w:rsidRDefault="00770D84" w:rsidP="00346261">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7B7AD6">
        <w:rPr>
          <w:rFonts w:asciiTheme="majorBidi" w:hAnsiTheme="majorBidi" w:cstheme="majorBidi"/>
        </w:rPr>
        <w:t>Koefisien regresi religuisitas sebesar -0,31 artinya apabila variabel religuisitas ditambah 1 satuan dan variabel lainnya dianggap tetap, maka perkembangan UMKM di Kota Medan menurun sebesar 0,31 satuan.</w:t>
      </w:r>
    </w:p>
    <w:p w:rsidR="00770D84" w:rsidRPr="007B7AD6" w:rsidRDefault="00770D84" w:rsidP="00346261">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7B7AD6">
        <w:rPr>
          <w:rFonts w:asciiTheme="majorBidi" w:hAnsiTheme="majorBidi" w:cstheme="majorBidi"/>
        </w:rPr>
        <w:t>Koefisien regresi pembiayaan sebesar 0,999 artinya apabila variabel pembiayaan bertambah 1 satuan dan variabel lainnya dianggap tetap, maka perkembangan UMKM di Kota Medan meningkat sebesar 0,999 satuan.</w:t>
      </w:r>
    </w:p>
    <w:p w:rsidR="00770D84" w:rsidRPr="007B7AD6" w:rsidRDefault="00770D84" w:rsidP="00346261">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7B7AD6">
        <w:rPr>
          <w:rFonts w:asciiTheme="majorBidi" w:hAnsiTheme="majorBidi" w:cstheme="majorBidi"/>
        </w:rPr>
        <w:lastRenderedPageBreak/>
        <w:t>Koefisien regresi pemberdayaan sebesar 0,455 artinya apabila variabel pembiayaan bertambah 1 satuan dan variabel lainnya dianggap tetap, maka perkembangan UMKM di Kota Medan meningkat sebesar 0,455 satuan.</w:t>
      </w:r>
    </w:p>
    <w:p w:rsidR="00262399" w:rsidRPr="00346261" w:rsidRDefault="00770D84" w:rsidP="00346261">
      <w:pPr>
        <w:pStyle w:val="ListParagraph"/>
        <w:numPr>
          <w:ilvl w:val="1"/>
          <w:numId w:val="12"/>
        </w:numPr>
        <w:spacing w:after="0" w:line="240" w:lineRule="auto"/>
        <w:jc w:val="both"/>
        <w:rPr>
          <w:rFonts w:asciiTheme="majorBidi" w:hAnsiTheme="majorBidi" w:cstheme="majorBidi"/>
          <w:b/>
          <w:bCs/>
          <w:lang w:val="en-US"/>
        </w:rPr>
      </w:pPr>
      <w:r w:rsidRPr="00914064">
        <w:rPr>
          <w:rFonts w:asciiTheme="majorBidi" w:hAnsiTheme="majorBidi" w:cstheme="majorBidi"/>
          <w:b/>
          <w:bCs/>
          <w:lang w:val="en-US"/>
        </w:rPr>
        <w:t>Pembahasan</w:t>
      </w:r>
    </w:p>
    <w:p w:rsidR="004C2C24" w:rsidRPr="00BD1CBD" w:rsidRDefault="004C2C24" w:rsidP="00346261">
      <w:pPr>
        <w:autoSpaceDE w:val="0"/>
        <w:autoSpaceDN w:val="0"/>
        <w:adjustRightInd w:val="0"/>
        <w:spacing w:after="0" w:line="240" w:lineRule="auto"/>
        <w:ind w:firstLine="360"/>
        <w:jc w:val="both"/>
        <w:rPr>
          <w:rFonts w:asciiTheme="majorBidi" w:hAnsiTheme="majorBidi" w:cstheme="majorBidi"/>
          <w:color w:val="000000"/>
        </w:rPr>
      </w:pPr>
      <w:r w:rsidRPr="00346261">
        <w:rPr>
          <w:rFonts w:asciiTheme="majorBidi" w:hAnsiTheme="majorBidi" w:cstheme="majorBidi"/>
          <w:color w:val="000000"/>
        </w:rPr>
        <w:t>Islam adalah agama yang sempurna yang tidak hanya mengatur hubungan antara manusia dengan Allah, namun juga hubungan antara manusia dengan sesamanya dan alam sekitarnya. Karenanya aktivitas ekonomi sebagaimana ibadah lainnya seperti shalat, puasa, zakat, haji, sedekah dan sebagainya merupakan bagian dari pengamalan ajaran agama  kepada Allah yang sangat penting untuk memperoleh kemuliaan dan kesejahteraan dunia akhirat. Agama dan ekonomi dalam Islam merupakan sesuatu yang integral, ekonomi dibangun berdasarkan prinsip-prinsip agama sehingga tidak berlebihan jika dikatakan bahwa ekonomi merupakan representasi pelaksanaan ajaran Islam secara menyeluruh.</w:t>
      </w:r>
    </w:p>
    <w:p w:rsidR="004C2C24" w:rsidRPr="00346261" w:rsidRDefault="004C2C24" w:rsidP="00346261">
      <w:pPr>
        <w:spacing w:after="0" w:line="240" w:lineRule="auto"/>
        <w:ind w:firstLine="360"/>
        <w:jc w:val="both"/>
        <w:rPr>
          <w:rFonts w:asciiTheme="majorBidi" w:hAnsiTheme="majorBidi" w:cstheme="majorBidi"/>
          <w:color w:val="000000"/>
        </w:rPr>
      </w:pPr>
      <w:r w:rsidRPr="00346261">
        <w:rPr>
          <w:rFonts w:asciiTheme="majorBidi" w:hAnsiTheme="majorBidi" w:cstheme="majorBidi"/>
          <w:color w:val="000000"/>
        </w:rPr>
        <w:t xml:space="preserve">Hasil penelitian ini menunjukkan bahwa religuisitas tidak berpengaruh terhadap perkembangan UMKM. </w:t>
      </w:r>
      <w:r w:rsidRPr="00346261">
        <w:rPr>
          <w:rFonts w:asciiTheme="majorBidi" w:hAnsiTheme="majorBidi" w:cstheme="majorBidi"/>
          <w:lang w:val="en-ID"/>
        </w:rPr>
        <w:t xml:space="preserve">Hasil penenelitian ini menunjukkan bahwa tingkat religuisitas </w:t>
      </w:r>
      <w:r w:rsidRPr="00346261">
        <w:rPr>
          <w:rFonts w:asciiTheme="majorBidi" w:hAnsiTheme="majorBidi" w:cstheme="majorBidi"/>
          <w:color w:val="000000"/>
          <w:lang w:val="en-ID"/>
        </w:rPr>
        <w:t xml:space="preserve">para pelaku UMKM di Kota Medan tidak mempengaruhi perkembangan usaha  mereka. Hasil ini sejalan dengan penelitian yang dilakukan  Sofya Partiwi Ediwijoyo dan Soleh Afif Saefuddin  yang menyatakan bahwa tingkat religuisitas tidak mempengaruhi keputusan pembiayaan rentenir pada pelaku UMKNM di Pasar Wonokriyo Gombong. </w:t>
      </w:r>
    </w:p>
    <w:p w:rsidR="00770D84" w:rsidRPr="00BD1CBD" w:rsidRDefault="004C2C24" w:rsidP="00346261">
      <w:pPr>
        <w:autoSpaceDE w:val="0"/>
        <w:autoSpaceDN w:val="0"/>
        <w:adjustRightInd w:val="0"/>
        <w:spacing w:after="0" w:line="240" w:lineRule="auto"/>
        <w:ind w:firstLine="360"/>
        <w:jc w:val="both"/>
        <w:rPr>
          <w:rFonts w:asciiTheme="majorBidi" w:hAnsiTheme="majorBidi" w:cstheme="majorBidi"/>
          <w:color w:val="000000"/>
        </w:rPr>
      </w:pPr>
      <w:r w:rsidRPr="00346261">
        <w:rPr>
          <w:rFonts w:asciiTheme="majorBidi" w:hAnsiTheme="majorBidi" w:cstheme="majorBidi"/>
        </w:rPr>
        <w:t>Hasil penelitian ini menunjukkan bahwa pembiayaan berpengaruh positif terhadap perkembangan UMKM.</w:t>
      </w:r>
      <w:r w:rsidRPr="00346261">
        <w:rPr>
          <w:rFonts w:asciiTheme="majorBidi" w:hAnsiTheme="majorBidi" w:cstheme="majorBidi"/>
          <w:lang w:val="en-US"/>
        </w:rPr>
        <w:t xml:space="preserve"> Hal</w:t>
      </w:r>
      <w:r w:rsidRPr="00346261">
        <w:rPr>
          <w:rFonts w:asciiTheme="majorBidi" w:hAnsiTheme="majorBidi" w:cstheme="majorBidi"/>
        </w:rPr>
        <w:t xml:space="preserve"> ini dapat disebabkan dengan pembiayaan yang didapat pelaku usaha maka dapat menambah modal usaha, semakin bertambahnya modal maka pelaku usaha bisa mengembangkan usahanya dengan menambah alat operasional,mampu menambah berbagai jenis produk usaha yang akan berdampak pada jumlah pendapatan usaha tersebut. Hasil penelitian ini didukung oleh penelitian yang dilakukan Muhammad Farhan padatahun 2020 yaitu “Pengaruh Pembiayaan Modal Usaha Terhadap Pendapatan Usaha Mikro Kecil dan Menengah: Studi pada UMKM Mahasiswa Wirausaha di Universitas Brawijaya” yang menyatakan bahwa ada pengaruh yang signifikan terhadap pendapatan sesudah adanya pembiayaan modal  dari Dinas Koperasi.</w:t>
      </w:r>
    </w:p>
    <w:p w:rsidR="00346261" w:rsidRPr="00346261" w:rsidRDefault="00346261" w:rsidP="00346261">
      <w:pPr>
        <w:spacing w:after="0" w:line="240" w:lineRule="auto"/>
        <w:ind w:firstLine="360"/>
        <w:jc w:val="both"/>
        <w:rPr>
          <w:rFonts w:asciiTheme="majorBidi" w:hAnsiTheme="majorBidi" w:cstheme="majorBidi"/>
        </w:rPr>
      </w:pPr>
      <w:r w:rsidRPr="00346261">
        <w:rPr>
          <w:rFonts w:asciiTheme="majorBidi" w:hAnsiTheme="majorBidi" w:cstheme="majorBidi"/>
        </w:rPr>
        <w:t>Konsep pemberdayaan menekankan bahwa orang memperoleh keterampilan, pengetahuan, dan kekuasaan yang cukup untuk mempengaruhi kehidupannya dan kehidupan orang lain yang menjadi perhatiannya. Karena banyak pelaku usaha umkm yang turut serta mengikuti pelatihan yang diadakan oleh Dinas Koperasi dan Usaha Mikro Kota Medan yang berguna menambah wawasan dan ketrampilan sumber daya manusia dalam mengembangkan usaha mereka.</w:t>
      </w:r>
    </w:p>
    <w:p w:rsidR="00770D84" w:rsidRPr="00346261" w:rsidRDefault="00346261" w:rsidP="00346261">
      <w:pPr>
        <w:spacing w:line="240" w:lineRule="auto"/>
        <w:ind w:firstLine="360"/>
        <w:rPr>
          <w:rFonts w:asciiTheme="majorBidi" w:hAnsiTheme="majorBidi" w:cstheme="majorBidi"/>
          <w:lang w:val="en-US"/>
        </w:rPr>
      </w:pPr>
      <w:r w:rsidRPr="00346261">
        <w:rPr>
          <w:rFonts w:asciiTheme="majorBidi" w:hAnsiTheme="majorBidi" w:cstheme="majorBidi"/>
        </w:rPr>
        <w:t>Dalam pemberdayaan yang dilakukan oleh Dinas Koperasi dan UMKM Kota Medan pasti berhungan erat dengan faktor pendukung dan juga faktor penghambat, baik itu dari dinas maupun dari pelaku usaha umkmnya. Adapun faktor pendukung dari Dinas Koperasi seperti bantuan permodalan untuk pelaku usaha UMKM sehingga usaha mereka bisa berjalan dengan lacar. Yang kedua memudahkan pelaku usaha UMKM supaya mendapat ide-ide baru untuk bisnis mereka.</w:t>
      </w:r>
    </w:p>
    <w:p w:rsidR="00346261" w:rsidRPr="00346261" w:rsidRDefault="00346261" w:rsidP="00346261">
      <w:pPr>
        <w:pStyle w:val="ListParagraph"/>
        <w:numPr>
          <w:ilvl w:val="0"/>
          <w:numId w:val="12"/>
        </w:numPr>
        <w:spacing w:after="0" w:line="240" w:lineRule="auto"/>
        <w:rPr>
          <w:rFonts w:asciiTheme="majorBidi" w:hAnsiTheme="majorBidi" w:cstheme="majorBidi"/>
          <w:b/>
          <w:bCs/>
          <w:lang w:val="en-US"/>
        </w:rPr>
      </w:pPr>
      <w:r w:rsidRPr="00346261">
        <w:rPr>
          <w:rFonts w:asciiTheme="majorBidi" w:hAnsiTheme="majorBidi" w:cstheme="majorBidi"/>
          <w:b/>
          <w:bCs/>
          <w:lang w:val="en-US"/>
        </w:rPr>
        <w:t>KESIMPULAN</w:t>
      </w:r>
    </w:p>
    <w:p w:rsidR="00346261" w:rsidRPr="00346261" w:rsidRDefault="00346261" w:rsidP="00346261">
      <w:pPr>
        <w:spacing w:line="240" w:lineRule="auto"/>
        <w:ind w:firstLine="360"/>
        <w:jc w:val="both"/>
        <w:rPr>
          <w:rFonts w:ascii="Times New Roman" w:hAnsi="Times New Roman" w:cs="Times New Roman"/>
        </w:rPr>
      </w:pPr>
      <w:r w:rsidRPr="00346261">
        <w:rPr>
          <w:rFonts w:ascii="Times New Roman" w:hAnsi="Times New Roman" w:cs="Times New Roman"/>
        </w:rPr>
        <w:t>Berdasarkan hasil penelitian dan pengujian hipotesis yang terdapat pada pembahasan maka dapat diambil beberapa kesimpulan sebagai berikut:</w:t>
      </w:r>
    </w:p>
    <w:p w:rsidR="00346261" w:rsidRPr="00346261" w:rsidRDefault="00346261" w:rsidP="00346261">
      <w:pPr>
        <w:pStyle w:val="ListParagraph"/>
        <w:numPr>
          <w:ilvl w:val="0"/>
          <w:numId w:val="14"/>
        </w:numPr>
        <w:spacing w:after="160" w:line="240" w:lineRule="auto"/>
        <w:ind w:left="284" w:hanging="284"/>
        <w:jc w:val="both"/>
        <w:rPr>
          <w:rFonts w:ascii="Times New Roman" w:hAnsi="Times New Roman" w:cs="Times New Roman"/>
        </w:rPr>
      </w:pPr>
      <w:r w:rsidRPr="00346261">
        <w:rPr>
          <w:rFonts w:ascii="Times New Roman" w:hAnsi="Times New Roman" w:cs="Times New Roman"/>
        </w:rPr>
        <w:t>Berdasarkan uji t-statistik (hitung) diketahui bahwa Relegiusitas tidak berpengaruh secara signifikan</w:t>
      </w:r>
    </w:p>
    <w:p w:rsidR="00346261" w:rsidRPr="00346261" w:rsidRDefault="00346261" w:rsidP="00346261">
      <w:pPr>
        <w:pStyle w:val="ListParagraph"/>
        <w:numPr>
          <w:ilvl w:val="0"/>
          <w:numId w:val="14"/>
        </w:numPr>
        <w:spacing w:after="160" w:line="240" w:lineRule="auto"/>
        <w:ind w:left="284" w:hanging="284"/>
        <w:jc w:val="both"/>
        <w:rPr>
          <w:rFonts w:ascii="Times New Roman" w:hAnsi="Times New Roman" w:cs="Times New Roman"/>
        </w:rPr>
      </w:pPr>
      <w:r w:rsidRPr="00346261">
        <w:rPr>
          <w:rFonts w:ascii="Times New Roman" w:hAnsi="Times New Roman" w:cs="Times New Roman"/>
        </w:rPr>
        <w:t>Berdasarkan nilai F-statistik (hitung) menunjukkan bahwa secara bersama-sama (serempak) yaitu Relegiusitas X1, Pembiayaan X2, X3 Pemerdayaan mampu mempengaruhi secara signifikan variabel Perkembangan UMKM</w:t>
      </w:r>
    </w:p>
    <w:p w:rsidR="00346261" w:rsidRPr="00346261" w:rsidRDefault="00346261" w:rsidP="00346261">
      <w:pPr>
        <w:autoSpaceDE w:val="0"/>
        <w:autoSpaceDN w:val="0"/>
        <w:adjustRightInd w:val="0"/>
        <w:spacing w:after="0" w:line="240" w:lineRule="auto"/>
        <w:ind w:left="284" w:hanging="284"/>
        <w:jc w:val="both"/>
        <w:rPr>
          <w:rFonts w:ascii="Times New Roman" w:hAnsi="Times New Roman" w:cs="Arial"/>
        </w:rPr>
      </w:pPr>
      <w:r w:rsidRPr="00346261">
        <w:rPr>
          <w:rFonts w:ascii="Times New Roman" w:hAnsi="Times New Roman" w:cs="Times New Roman"/>
        </w:rPr>
        <w:t>3. Hasil estimasi menunjukan bahwa nilai (R2)</w:t>
      </w:r>
      <w:r w:rsidRPr="00346261">
        <w:rPr>
          <w:rFonts w:ascii="Times New Roman" w:hAnsi="Times New Roman" w:cs="Arial"/>
        </w:rPr>
        <w:t xml:space="preserve"> nilai Adjusted R square 0.565 yang berarti variable X1 X2 dan X3 berpengaruh terhadap Y sebanyak 56.5% maka Sisa nya sebanyak 43.5% yang tidak diteliti pada penelitian ini.</w:t>
      </w:r>
    </w:p>
    <w:p w:rsidR="00346261" w:rsidRDefault="00346261" w:rsidP="00346261">
      <w:pPr>
        <w:rPr>
          <w:rFonts w:asciiTheme="majorBidi" w:hAnsiTheme="majorBidi" w:cstheme="majorBidi"/>
          <w:lang w:val="en-US"/>
        </w:rPr>
      </w:pPr>
    </w:p>
    <w:p w:rsidR="00295416" w:rsidRPr="00295416" w:rsidRDefault="00346261" w:rsidP="00295416">
      <w:pPr>
        <w:pStyle w:val="ListParagraph"/>
        <w:numPr>
          <w:ilvl w:val="0"/>
          <w:numId w:val="12"/>
        </w:numPr>
        <w:rPr>
          <w:rFonts w:asciiTheme="majorBidi" w:hAnsiTheme="majorBidi" w:cstheme="majorBidi"/>
          <w:b/>
          <w:bCs/>
          <w:lang w:val="en-US"/>
        </w:rPr>
      </w:pPr>
      <w:r w:rsidRPr="00346261">
        <w:rPr>
          <w:rFonts w:asciiTheme="majorBidi" w:hAnsiTheme="majorBidi" w:cstheme="majorBidi"/>
          <w:b/>
          <w:bCs/>
          <w:lang w:val="en-US"/>
        </w:rPr>
        <w:lastRenderedPageBreak/>
        <w:t>DAFTAR PUSTAKA</w:t>
      </w:r>
    </w:p>
    <w:p w:rsidR="00295416" w:rsidRPr="00295416" w:rsidRDefault="00295416" w:rsidP="00295416">
      <w:pPr>
        <w:autoSpaceDE w:val="0"/>
        <w:autoSpaceDN w:val="0"/>
        <w:adjustRightInd w:val="0"/>
        <w:spacing w:after="0" w:line="240" w:lineRule="auto"/>
        <w:jc w:val="both"/>
        <w:rPr>
          <w:rFonts w:asciiTheme="majorBidi" w:hAnsiTheme="majorBidi" w:cstheme="majorBidi"/>
          <w:b/>
          <w:bCs/>
          <w:lang w:val="en-US"/>
        </w:rPr>
      </w:pPr>
      <w:r w:rsidRPr="00295416">
        <w:rPr>
          <w:rFonts w:asciiTheme="majorBidi" w:hAnsiTheme="majorBidi" w:cstheme="majorBidi"/>
          <w:b/>
          <w:bCs/>
          <w:lang w:val="en-US"/>
        </w:rPr>
        <w:t>Buku</w:t>
      </w:r>
    </w:p>
    <w:p w:rsidR="00295416" w:rsidRPr="00BD1CBD" w:rsidRDefault="00295416" w:rsidP="00BD1CBD">
      <w:pPr>
        <w:autoSpaceDE w:val="0"/>
        <w:autoSpaceDN w:val="0"/>
        <w:adjustRightInd w:val="0"/>
        <w:spacing w:after="0" w:line="240" w:lineRule="auto"/>
        <w:jc w:val="both"/>
        <w:rPr>
          <w:rFonts w:asciiTheme="majorBidi" w:hAnsiTheme="majorBidi" w:cstheme="majorBidi"/>
          <w:lang w:val="en-US"/>
        </w:rPr>
      </w:pPr>
      <w:r w:rsidRPr="00295416">
        <w:rPr>
          <w:rFonts w:asciiTheme="majorBidi" w:hAnsiTheme="majorBidi" w:cstheme="majorBidi"/>
        </w:rPr>
        <w:t xml:space="preserve">Ancok, D Suroso, </w:t>
      </w:r>
      <w:r w:rsidRPr="00295416">
        <w:rPr>
          <w:rFonts w:asciiTheme="majorBidi" w:hAnsiTheme="majorBidi" w:cstheme="majorBidi"/>
          <w:i/>
        </w:rPr>
        <w:t>Psikologi Islami</w:t>
      </w:r>
      <w:r>
        <w:rPr>
          <w:rFonts w:asciiTheme="majorBidi" w:hAnsiTheme="majorBidi" w:cstheme="majorBidi"/>
          <w:lang w:val="en-US"/>
        </w:rPr>
        <w:t xml:space="preserve">, </w:t>
      </w:r>
      <w:r w:rsidRPr="00295416">
        <w:rPr>
          <w:rFonts w:asciiTheme="majorBidi" w:hAnsiTheme="majorBidi" w:cstheme="majorBidi"/>
        </w:rPr>
        <w:t>Y</w:t>
      </w:r>
      <w:r>
        <w:rPr>
          <w:rFonts w:asciiTheme="majorBidi" w:hAnsiTheme="majorBidi" w:cstheme="majorBidi"/>
        </w:rPr>
        <w:t>ogyakarta: Pustaka Pelajar, 200</w:t>
      </w:r>
      <w:r>
        <w:rPr>
          <w:rFonts w:asciiTheme="majorBidi" w:hAnsiTheme="majorBidi" w:cstheme="majorBidi"/>
          <w:lang w:val="en-US"/>
        </w:rPr>
        <w:t>12</w:t>
      </w:r>
      <w:r w:rsidR="00BD1CBD">
        <w:rPr>
          <w:rFonts w:asciiTheme="majorBidi" w:hAnsiTheme="majorBidi" w:cstheme="majorBidi"/>
          <w:lang w:val="en-US"/>
        </w:rPr>
        <w:t>.</w:t>
      </w:r>
      <w:r w:rsidRPr="00295416">
        <w:rPr>
          <w:rFonts w:asciiTheme="majorBidi" w:hAnsiTheme="majorBidi" w:cstheme="majorBidi"/>
        </w:rPr>
        <w:t xml:space="preserve"> </w:t>
      </w:r>
    </w:p>
    <w:p w:rsidR="00295416" w:rsidRDefault="00295416" w:rsidP="00BD1CBD">
      <w:pPr>
        <w:pStyle w:val="FootnoteText"/>
        <w:jc w:val="both"/>
        <w:rPr>
          <w:rFonts w:asciiTheme="majorBidi" w:hAnsiTheme="majorBidi" w:cstheme="majorBidi"/>
          <w:sz w:val="22"/>
          <w:szCs w:val="22"/>
        </w:rPr>
      </w:pPr>
      <w:r w:rsidRPr="00295416">
        <w:rPr>
          <w:rFonts w:asciiTheme="majorBidi" w:hAnsiTheme="majorBidi" w:cstheme="majorBidi"/>
          <w:sz w:val="22"/>
          <w:szCs w:val="22"/>
        </w:rPr>
        <w:t xml:space="preserve">Anwar Sanusi, </w:t>
      </w:r>
      <w:r w:rsidRPr="00295416">
        <w:rPr>
          <w:rFonts w:asciiTheme="majorBidi" w:hAnsiTheme="majorBidi" w:cstheme="majorBidi"/>
          <w:i/>
          <w:sz w:val="22"/>
          <w:szCs w:val="22"/>
        </w:rPr>
        <w:t>Metode Penelitian Bisnis</w:t>
      </w:r>
      <w:r w:rsidRPr="00295416">
        <w:rPr>
          <w:rFonts w:asciiTheme="majorBidi" w:hAnsiTheme="majorBidi" w:cstheme="majorBidi"/>
          <w:sz w:val="22"/>
          <w:szCs w:val="22"/>
        </w:rPr>
        <w:t>, Jakarta:</w:t>
      </w:r>
      <w:r w:rsidRPr="00295416">
        <w:rPr>
          <w:rFonts w:asciiTheme="majorBidi" w:hAnsiTheme="majorBidi" w:cstheme="majorBidi"/>
          <w:sz w:val="22"/>
          <w:szCs w:val="22"/>
          <w:lang w:val="id-ID"/>
        </w:rPr>
        <w:t xml:space="preserve"> </w:t>
      </w:r>
      <w:r w:rsidRPr="00295416">
        <w:rPr>
          <w:rFonts w:asciiTheme="majorBidi" w:hAnsiTheme="majorBidi" w:cstheme="majorBidi"/>
          <w:sz w:val="22"/>
          <w:szCs w:val="22"/>
        </w:rPr>
        <w:t>Salemba Empat, 2011</w:t>
      </w:r>
      <w:r w:rsidR="00BD1CBD">
        <w:rPr>
          <w:rFonts w:asciiTheme="majorBidi" w:hAnsiTheme="majorBidi" w:cstheme="majorBidi"/>
          <w:sz w:val="22"/>
          <w:szCs w:val="22"/>
        </w:rPr>
        <w:t>.</w:t>
      </w:r>
    </w:p>
    <w:p w:rsidR="00BD1CBD" w:rsidRDefault="00295416" w:rsidP="00295416">
      <w:pPr>
        <w:pStyle w:val="FootnoteText"/>
        <w:jc w:val="both"/>
        <w:rPr>
          <w:rFonts w:asciiTheme="majorBidi" w:hAnsiTheme="majorBidi" w:cstheme="majorBidi"/>
          <w:sz w:val="22"/>
          <w:szCs w:val="22"/>
        </w:rPr>
      </w:pPr>
      <w:r w:rsidRPr="00295416">
        <w:rPr>
          <w:rFonts w:asciiTheme="majorBidi" w:hAnsiTheme="majorBidi" w:cstheme="majorBidi"/>
          <w:sz w:val="22"/>
          <w:szCs w:val="22"/>
        </w:rPr>
        <w:t xml:space="preserve">Aziz Muslim, </w:t>
      </w:r>
      <w:r w:rsidRPr="00295416">
        <w:rPr>
          <w:rFonts w:asciiTheme="majorBidi" w:hAnsiTheme="majorBidi" w:cstheme="majorBidi"/>
          <w:i/>
          <w:sz w:val="22"/>
          <w:szCs w:val="22"/>
        </w:rPr>
        <w:t>Metodologi Pengembangan Masyarakat</w:t>
      </w:r>
      <w:r>
        <w:rPr>
          <w:rFonts w:asciiTheme="majorBidi" w:hAnsiTheme="majorBidi" w:cstheme="majorBidi"/>
          <w:sz w:val="22"/>
          <w:szCs w:val="22"/>
        </w:rPr>
        <w:t xml:space="preserve">, </w:t>
      </w:r>
      <w:r w:rsidRPr="00295416">
        <w:rPr>
          <w:rFonts w:asciiTheme="majorBidi" w:hAnsiTheme="majorBidi" w:cstheme="majorBidi"/>
          <w:sz w:val="22"/>
          <w:szCs w:val="22"/>
        </w:rPr>
        <w:t xml:space="preserve">Yogyakarta: Bidang Akademik UIN </w:t>
      </w:r>
    </w:p>
    <w:p w:rsidR="00295416" w:rsidRPr="00295416" w:rsidRDefault="00BD1CBD" w:rsidP="00BD1CBD">
      <w:pPr>
        <w:pStyle w:val="FootnoteText"/>
        <w:ind w:firstLine="720"/>
        <w:jc w:val="both"/>
        <w:rPr>
          <w:rFonts w:asciiTheme="majorBidi" w:hAnsiTheme="majorBidi" w:cstheme="majorBidi"/>
          <w:sz w:val="22"/>
          <w:szCs w:val="22"/>
        </w:rPr>
      </w:pPr>
      <w:r>
        <w:rPr>
          <w:rFonts w:asciiTheme="majorBidi" w:hAnsiTheme="majorBidi" w:cstheme="majorBidi"/>
          <w:sz w:val="22"/>
          <w:szCs w:val="22"/>
        </w:rPr>
        <w:t>Sunan Kalijaga Yogyakarta, 2008.</w:t>
      </w:r>
    </w:p>
    <w:p w:rsidR="00295416" w:rsidRDefault="00295416" w:rsidP="00BD1CBD">
      <w:pPr>
        <w:pStyle w:val="FootnoteText"/>
        <w:jc w:val="both"/>
        <w:rPr>
          <w:rFonts w:asciiTheme="majorBidi" w:hAnsiTheme="majorBidi" w:cstheme="majorBidi"/>
          <w:sz w:val="22"/>
          <w:szCs w:val="22"/>
        </w:rPr>
      </w:pPr>
      <w:r w:rsidRPr="00295416">
        <w:rPr>
          <w:rFonts w:asciiTheme="majorBidi" w:hAnsiTheme="majorBidi" w:cstheme="majorBidi"/>
          <w:sz w:val="22"/>
          <w:szCs w:val="22"/>
        </w:rPr>
        <w:t xml:space="preserve">Muhammad, </w:t>
      </w:r>
      <w:r w:rsidRPr="00295416">
        <w:rPr>
          <w:rFonts w:asciiTheme="majorBidi" w:hAnsiTheme="majorBidi" w:cstheme="majorBidi"/>
          <w:i/>
          <w:sz w:val="22"/>
          <w:szCs w:val="22"/>
        </w:rPr>
        <w:t>Manajemen Pembiayaan Bank Syariah</w:t>
      </w:r>
      <w:r>
        <w:rPr>
          <w:rFonts w:asciiTheme="majorBidi" w:hAnsiTheme="majorBidi" w:cstheme="majorBidi"/>
          <w:sz w:val="22"/>
          <w:szCs w:val="22"/>
        </w:rPr>
        <w:t xml:space="preserve">, </w:t>
      </w:r>
      <w:r w:rsidRPr="00295416">
        <w:rPr>
          <w:rFonts w:asciiTheme="majorBidi" w:hAnsiTheme="majorBidi" w:cstheme="majorBidi"/>
          <w:sz w:val="22"/>
          <w:szCs w:val="22"/>
        </w:rPr>
        <w:t>Yogyakarta: UPP. AMN YKPN, 2002</w:t>
      </w:r>
      <w:r w:rsidR="00BD1CBD">
        <w:rPr>
          <w:rFonts w:asciiTheme="majorBidi" w:hAnsiTheme="majorBidi" w:cstheme="majorBidi"/>
          <w:sz w:val="22"/>
          <w:szCs w:val="22"/>
        </w:rPr>
        <w:t>.</w:t>
      </w:r>
    </w:p>
    <w:p w:rsidR="00295416" w:rsidRDefault="00295416" w:rsidP="00295416">
      <w:pPr>
        <w:pStyle w:val="FootnoteText"/>
        <w:jc w:val="both"/>
        <w:rPr>
          <w:rFonts w:asciiTheme="majorBidi" w:hAnsiTheme="majorBidi" w:cstheme="majorBidi"/>
          <w:i/>
          <w:iCs/>
          <w:sz w:val="22"/>
          <w:szCs w:val="22"/>
        </w:rPr>
      </w:pPr>
      <w:r w:rsidRPr="00295416">
        <w:rPr>
          <w:rFonts w:asciiTheme="majorBidi" w:hAnsiTheme="majorBidi" w:cstheme="majorBidi"/>
          <w:sz w:val="22"/>
          <w:szCs w:val="22"/>
          <w:lang w:val="id-ID"/>
        </w:rPr>
        <w:t xml:space="preserve">Nur Ahmad Fadhil Lubis, </w:t>
      </w:r>
      <w:r w:rsidRPr="00295416">
        <w:rPr>
          <w:rFonts w:asciiTheme="majorBidi" w:hAnsiTheme="majorBidi" w:cstheme="majorBidi"/>
          <w:i/>
          <w:iCs/>
          <w:sz w:val="22"/>
          <w:szCs w:val="22"/>
          <w:lang w:val="id-ID"/>
        </w:rPr>
        <w:t xml:space="preserve">Religiositasdalam Pembangunan: UpayaMengintegrasikan Nilai-Nilai </w:t>
      </w:r>
    </w:p>
    <w:p w:rsidR="00346261" w:rsidRPr="00295416" w:rsidRDefault="00295416" w:rsidP="00BD1CBD">
      <w:pPr>
        <w:pStyle w:val="FootnoteText"/>
        <w:ind w:left="720"/>
        <w:jc w:val="both"/>
        <w:rPr>
          <w:rFonts w:asciiTheme="majorBidi" w:hAnsiTheme="majorBidi" w:cstheme="majorBidi"/>
          <w:sz w:val="22"/>
          <w:szCs w:val="22"/>
        </w:rPr>
      </w:pPr>
      <w:r w:rsidRPr="00295416">
        <w:rPr>
          <w:rFonts w:asciiTheme="majorBidi" w:hAnsiTheme="majorBidi" w:cstheme="majorBidi"/>
          <w:i/>
          <w:iCs/>
          <w:sz w:val="22"/>
          <w:szCs w:val="22"/>
          <w:lang w:val="id-ID"/>
        </w:rPr>
        <w:t>Keagamaan dalam Membangun Peradaban Manusia, dalam Rekonstruksi Penddikan Tinggi Islam.</w:t>
      </w:r>
      <w:r w:rsidRPr="00295416">
        <w:rPr>
          <w:rFonts w:asciiTheme="majorBidi" w:hAnsiTheme="majorBidi" w:cstheme="majorBidi"/>
          <w:sz w:val="22"/>
          <w:szCs w:val="22"/>
          <w:lang w:val="id-ID"/>
        </w:rPr>
        <w:t xml:space="preserve"> </w:t>
      </w:r>
      <w:r w:rsidRPr="00295416">
        <w:rPr>
          <w:rFonts w:asciiTheme="majorBidi" w:hAnsiTheme="majorBidi" w:cstheme="majorBidi"/>
          <w:sz w:val="22"/>
          <w:szCs w:val="22"/>
        </w:rPr>
        <w:t>Ban</w:t>
      </w:r>
      <w:r>
        <w:rPr>
          <w:rFonts w:asciiTheme="majorBidi" w:hAnsiTheme="majorBidi" w:cstheme="majorBidi"/>
          <w:sz w:val="22"/>
          <w:szCs w:val="22"/>
        </w:rPr>
        <w:t>dung: CitaPustaka Media, 2010</w:t>
      </w:r>
      <w:r w:rsidR="00BD1CBD">
        <w:rPr>
          <w:rFonts w:asciiTheme="majorBidi" w:hAnsiTheme="majorBidi" w:cstheme="majorBidi"/>
          <w:sz w:val="22"/>
          <w:szCs w:val="22"/>
        </w:rPr>
        <w:t>.</w:t>
      </w:r>
    </w:p>
    <w:p w:rsidR="00295416" w:rsidRDefault="00346261" w:rsidP="00346261">
      <w:pPr>
        <w:pStyle w:val="FootnoteText"/>
        <w:jc w:val="both"/>
        <w:rPr>
          <w:rFonts w:asciiTheme="majorBidi" w:hAnsiTheme="majorBidi" w:cstheme="majorBidi"/>
          <w:i/>
          <w:iCs/>
          <w:sz w:val="22"/>
          <w:szCs w:val="22"/>
        </w:rPr>
      </w:pPr>
      <w:r w:rsidRPr="00295416">
        <w:rPr>
          <w:rFonts w:asciiTheme="majorBidi" w:hAnsiTheme="majorBidi" w:cstheme="majorBidi"/>
          <w:sz w:val="22"/>
          <w:szCs w:val="22"/>
        </w:rPr>
        <w:t xml:space="preserve">Sulistia Teguh, </w:t>
      </w:r>
      <w:r w:rsidRPr="00295416">
        <w:rPr>
          <w:rFonts w:asciiTheme="majorBidi" w:hAnsiTheme="majorBidi" w:cstheme="majorBidi"/>
          <w:i/>
          <w:iCs/>
          <w:sz w:val="22"/>
          <w:szCs w:val="22"/>
        </w:rPr>
        <w:t xml:space="preserve">Perlindungan Hukum dan Pemberdayaan Pengusaha Kecil dalam Ekonomi Pasar </w:t>
      </w:r>
    </w:p>
    <w:p w:rsidR="00295416" w:rsidRDefault="00346261" w:rsidP="00295416">
      <w:pPr>
        <w:pStyle w:val="FootnoteText"/>
        <w:ind w:firstLine="720"/>
        <w:jc w:val="both"/>
        <w:rPr>
          <w:rFonts w:asciiTheme="majorBidi" w:hAnsiTheme="majorBidi" w:cstheme="majorBidi"/>
          <w:i/>
          <w:iCs/>
          <w:sz w:val="22"/>
          <w:szCs w:val="22"/>
        </w:rPr>
      </w:pPr>
      <w:r w:rsidRPr="00295416">
        <w:rPr>
          <w:rFonts w:asciiTheme="majorBidi" w:hAnsiTheme="majorBidi" w:cstheme="majorBidi"/>
          <w:i/>
          <w:iCs/>
          <w:sz w:val="22"/>
          <w:szCs w:val="22"/>
        </w:rPr>
        <w:t xml:space="preserve">Bebas, Hukum Bisnis Volume 27 Nomor 1 Tahun 2008. Bandingkan dengan Mulyadi </w:t>
      </w:r>
    </w:p>
    <w:p w:rsidR="00295416" w:rsidRPr="00295416" w:rsidRDefault="00346261" w:rsidP="00BD1CBD">
      <w:pPr>
        <w:pStyle w:val="FootnoteText"/>
        <w:ind w:left="720"/>
        <w:jc w:val="both"/>
        <w:rPr>
          <w:rFonts w:asciiTheme="majorBidi" w:hAnsiTheme="majorBidi" w:cstheme="majorBidi"/>
          <w:sz w:val="22"/>
          <w:szCs w:val="22"/>
        </w:rPr>
      </w:pPr>
      <w:r w:rsidRPr="00295416">
        <w:rPr>
          <w:rFonts w:asciiTheme="majorBidi" w:hAnsiTheme="majorBidi" w:cstheme="majorBidi"/>
          <w:i/>
          <w:iCs/>
          <w:sz w:val="22"/>
          <w:szCs w:val="22"/>
        </w:rPr>
        <w:t>Nitisusastro, Kewirausahaan dan Manajeemen Usaha Kecil</w:t>
      </w:r>
      <w:r w:rsidRPr="00295416">
        <w:rPr>
          <w:rFonts w:asciiTheme="majorBidi" w:hAnsiTheme="majorBidi" w:cstheme="majorBidi"/>
          <w:sz w:val="22"/>
          <w:szCs w:val="22"/>
        </w:rPr>
        <w:t>, Cet. II (Bandung: Alfabeta, 2012), h. 40-42</w:t>
      </w:r>
      <w:r w:rsidRPr="00295416">
        <w:rPr>
          <w:rFonts w:asciiTheme="majorBidi" w:hAnsiTheme="majorBidi" w:cstheme="majorBidi"/>
          <w:sz w:val="22"/>
          <w:szCs w:val="22"/>
          <w:lang w:val="id-ID"/>
        </w:rPr>
        <w:t>.</w:t>
      </w:r>
    </w:p>
    <w:p w:rsidR="00346261" w:rsidRPr="00295416" w:rsidRDefault="00295416" w:rsidP="00BD1CBD">
      <w:pPr>
        <w:pStyle w:val="FootnoteText"/>
        <w:jc w:val="both"/>
        <w:rPr>
          <w:rFonts w:asciiTheme="majorBidi" w:hAnsiTheme="majorBidi" w:cstheme="majorBidi"/>
          <w:sz w:val="22"/>
          <w:szCs w:val="22"/>
        </w:rPr>
      </w:pPr>
      <w:r w:rsidRPr="00295416">
        <w:rPr>
          <w:rFonts w:asciiTheme="majorBidi" w:hAnsiTheme="majorBidi" w:cstheme="majorBidi"/>
          <w:sz w:val="22"/>
          <w:szCs w:val="22"/>
        </w:rPr>
        <w:t xml:space="preserve">Tulus, T.H Tambunan, </w:t>
      </w:r>
      <w:r w:rsidRPr="00295416">
        <w:rPr>
          <w:rFonts w:asciiTheme="majorBidi" w:hAnsiTheme="majorBidi" w:cstheme="majorBidi"/>
          <w:i/>
          <w:iCs/>
          <w:sz w:val="22"/>
          <w:szCs w:val="22"/>
        </w:rPr>
        <w:t>UMKM di Indonesia</w:t>
      </w:r>
      <w:r>
        <w:rPr>
          <w:rFonts w:asciiTheme="majorBidi" w:hAnsiTheme="majorBidi" w:cstheme="majorBidi"/>
          <w:sz w:val="22"/>
          <w:szCs w:val="22"/>
        </w:rPr>
        <w:t xml:space="preserve">, </w:t>
      </w:r>
      <w:r w:rsidRPr="00295416">
        <w:rPr>
          <w:rFonts w:asciiTheme="majorBidi" w:hAnsiTheme="majorBidi" w:cstheme="majorBidi"/>
          <w:sz w:val="22"/>
          <w:szCs w:val="22"/>
        </w:rPr>
        <w:t xml:space="preserve">Jakarta: Ghalia Indonesia, 2009 </w:t>
      </w:r>
    </w:p>
    <w:p w:rsidR="00295416" w:rsidRDefault="00346261" w:rsidP="00BD1CBD">
      <w:pPr>
        <w:pStyle w:val="FootnoteText"/>
        <w:jc w:val="both"/>
        <w:rPr>
          <w:rFonts w:asciiTheme="majorBidi" w:hAnsiTheme="majorBidi" w:cstheme="majorBidi"/>
          <w:sz w:val="22"/>
          <w:szCs w:val="22"/>
        </w:rPr>
      </w:pPr>
      <w:r w:rsidRPr="00295416">
        <w:rPr>
          <w:rFonts w:asciiTheme="majorBidi" w:hAnsiTheme="majorBidi" w:cstheme="majorBidi"/>
          <w:sz w:val="22"/>
          <w:szCs w:val="22"/>
        </w:rPr>
        <w:t>Undang-Undang Usaha M</w:t>
      </w:r>
      <w:r w:rsidRPr="00295416">
        <w:rPr>
          <w:rFonts w:asciiTheme="majorBidi" w:hAnsiTheme="majorBidi" w:cstheme="majorBidi"/>
          <w:sz w:val="22"/>
          <w:szCs w:val="22"/>
          <w:lang w:val="id-ID"/>
        </w:rPr>
        <w:t>i</w:t>
      </w:r>
      <w:r w:rsidRPr="00295416">
        <w:rPr>
          <w:rFonts w:asciiTheme="majorBidi" w:hAnsiTheme="majorBidi" w:cstheme="majorBidi"/>
          <w:sz w:val="22"/>
          <w:szCs w:val="22"/>
        </w:rPr>
        <w:t>kr</w:t>
      </w:r>
      <w:r w:rsidRPr="00295416">
        <w:rPr>
          <w:rFonts w:asciiTheme="majorBidi" w:hAnsiTheme="majorBidi" w:cstheme="majorBidi"/>
          <w:sz w:val="22"/>
          <w:szCs w:val="22"/>
          <w:lang w:val="id-ID"/>
        </w:rPr>
        <w:t>o</w:t>
      </w:r>
      <w:r w:rsidRPr="00295416">
        <w:rPr>
          <w:rFonts w:asciiTheme="majorBidi" w:hAnsiTheme="majorBidi" w:cstheme="majorBidi"/>
          <w:sz w:val="22"/>
          <w:szCs w:val="22"/>
        </w:rPr>
        <w:t>, Kecil dan Menengah. Pustaka M</w:t>
      </w:r>
      <w:r w:rsidR="00900064">
        <w:rPr>
          <w:rFonts w:asciiTheme="majorBidi" w:hAnsiTheme="majorBidi" w:cstheme="majorBidi"/>
          <w:sz w:val="22"/>
          <w:szCs w:val="22"/>
        </w:rPr>
        <w:t>ahardika, Yogyakarta, 2013.</w:t>
      </w:r>
    </w:p>
    <w:p w:rsidR="00295416" w:rsidRPr="00900064" w:rsidRDefault="00295416" w:rsidP="00900064">
      <w:pPr>
        <w:pStyle w:val="FootnoteText"/>
        <w:rPr>
          <w:rFonts w:asciiTheme="majorBidi" w:hAnsiTheme="majorBidi" w:cstheme="majorBidi"/>
          <w:sz w:val="22"/>
          <w:szCs w:val="22"/>
        </w:rPr>
      </w:pPr>
      <w:r w:rsidRPr="00295416">
        <w:rPr>
          <w:rFonts w:asciiTheme="majorBidi" w:hAnsiTheme="majorBidi" w:cstheme="majorBidi"/>
          <w:sz w:val="22"/>
          <w:szCs w:val="22"/>
        </w:rPr>
        <w:t xml:space="preserve">V.WiratanaSujarweni, </w:t>
      </w:r>
      <w:r w:rsidRPr="00295416">
        <w:rPr>
          <w:rFonts w:asciiTheme="majorBidi" w:hAnsiTheme="majorBidi" w:cstheme="majorBidi"/>
          <w:i/>
          <w:iCs/>
          <w:sz w:val="22"/>
          <w:szCs w:val="22"/>
        </w:rPr>
        <w:t>SPSS Untuk Penelitian</w:t>
      </w:r>
      <w:r>
        <w:rPr>
          <w:rFonts w:asciiTheme="majorBidi" w:hAnsiTheme="majorBidi" w:cstheme="majorBidi"/>
          <w:sz w:val="22"/>
          <w:szCs w:val="22"/>
        </w:rPr>
        <w:t xml:space="preserve">, </w:t>
      </w:r>
      <w:r w:rsidRPr="00295416">
        <w:rPr>
          <w:rFonts w:asciiTheme="majorBidi" w:hAnsiTheme="majorBidi" w:cstheme="majorBidi"/>
          <w:sz w:val="22"/>
          <w:szCs w:val="22"/>
        </w:rPr>
        <w:t xml:space="preserve">Yogyakarya: Pustaka Baru </w:t>
      </w:r>
      <w:r w:rsidR="00900064">
        <w:rPr>
          <w:rFonts w:asciiTheme="majorBidi" w:hAnsiTheme="majorBidi" w:cstheme="majorBidi"/>
          <w:sz w:val="22"/>
          <w:szCs w:val="22"/>
        </w:rPr>
        <w:t>Press, 2014.</w:t>
      </w:r>
    </w:p>
    <w:p w:rsidR="00900064" w:rsidRDefault="00346261" w:rsidP="00295416">
      <w:pPr>
        <w:autoSpaceDE w:val="0"/>
        <w:autoSpaceDN w:val="0"/>
        <w:adjustRightInd w:val="0"/>
        <w:spacing w:after="0" w:line="240" w:lineRule="auto"/>
        <w:jc w:val="both"/>
        <w:rPr>
          <w:rFonts w:asciiTheme="majorBidi" w:hAnsiTheme="majorBidi" w:cstheme="majorBidi"/>
          <w:color w:val="000000"/>
          <w:lang w:val="en-US"/>
        </w:rPr>
      </w:pPr>
      <w:r w:rsidRPr="00295416">
        <w:rPr>
          <w:rFonts w:asciiTheme="majorBidi" w:hAnsiTheme="majorBidi" w:cstheme="majorBidi"/>
          <w:color w:val="000000"/>
        </w:rPr>
        <w:t xml:space="preserve">Syofian Siregar, </w:t>
      </w:r>
      <w:r w:rsidRPr="00295416">
        <w:rPr>
          <w:rFonts w:asciiTheme="majorBidi" w:hAnsiTheme="majorBidi" w:cstheme="majorBidi"/>
          <w:i/>
          <w:iCs/>
          <w:color w:val="000000"/>
        </w:rPr>
        <w:t>Statistik Parametrik untuk Penelitian Kuantitatif</w:t>
      </w:r>
      <w:r w:rsidR="00295416">
        <w:rPr>
          <w:rFonts w:asciiTheme="majorBidi" w:hAnsiTheme="majorBidi" w:cstheme="majorBidi"/>
          <w:color w:val="000000"/>
          <w:lang w:val="en-US"/>
        </w:rPr>
        <w:t xml:space="preserve">, </w:t>
      </w:r>
      <w:r w:rsidRPr="00295416">
        <w:rPr>
          <w:rFonts w:asciiTheme="majorBidi" w:hAnsiTheme="majorBidi" w:cstheme="majorBidi"/>
          <w:color w:val="000000"/>
        </w:rPr>
        <w:t xml:space="preserve">Jakarta: PT Bumi Aksara, </w:t>
      </w:r>
    </w:p>
    <w:p w:rsidR="00346261" w:rsidRPr="00900064" w:rsidRDefault="00900064" w:rsidP="00900064">
      <w:pPr>
        <w:autoSpaceDE w:val="0"/>
        <w:autoSpaceDN w:val="0"/>
        <w:adjustRightInd w:val="0"/>
        <w:spacing w:after="0" w:line="240" w:lineRule="auto"/>
        <w:ind w:firstLine="720"/>
        <w:jc w:val="both"/>
        <w:rPr>
          <w:rFonts w:asciiTheme="majorBidi" w:hAnsiTheme="majorBidi" w:cstheme="majorBidi"/>
          <w:color w:val="000000"/>
          <w:lang w:val="en-US"/>
        </w:rPr>
      </w:pPr>
      <w:r>
        <w:rPr>
          <w:rFonts w:asciiTheme="majorBidi" w:hAnsiTheme="majorBidi" w:cstheme="majorBidi"/>
          <w:color w:val="000000"/>
        </w:rPr>
        <w:t>2013</w:t>
      </w:r>
      <w:r>
        <w:rPr>
          <w:rFonts w:asciiTheme="majorBidi" w:hAnsiTheme="majorBidi" w:cstheme="majorBidi"/>
          <w:color w:val="000000"/>
          <w:lang w:val="en-US"/>
        </w:rPr>
        <w:t>.</w:t>
      </w:r>
    </w:p>
    <w:p w:rsidR="00295416" w:rsidRDefault="00295416" w:rsidP="00295416">
      <w:pPr>
        <w:autoSpaceDE w:val="0"/>
        <w:autoSpaceDN w:val="0"/>
        <w:adjustRightInd w:val="0"/>
        <w:spacing w:after="0" w:line="240" w:lineRule="auto"/>
        <w:jc w:val="both"/>
        <w:rPr>
          <w:rFonts w:asciiTheme="majorBidi" w:hAnsiTheme="majorBidi" w:cstheme="majorBidi"/>
          <w:lang w:val="en-US"/>
        </w:rPr>
      </w:pPr>
    </w:p>
    <w:p w:rsidR="00295416" w:rsidRPr="00295416" w:rsidRDefault="00295416" w:rsidP="00295416">
      <w:pPr>
        <w:autoSpaceDE w:val="0"/>
        <w:autoSpaceDN w:val="0"/>
        <w:adjustRightInd w:val="0"/>
        <w:spacing w:after="0" w:line="240" w:lineRule="auto"/>
        <w:jc w:val="both"/>
        <w:rPr>
          <w:rFonts w:asciiTheme="majorBidi" w:hAnsiTheme="majorBidi" w:cstheme="majorBidi"/>
          <w:b/>
          <w:bCs/>
          <w:lang w:val="en-US"/>
        </w:rPr>
      </w:pPr>
      <w:r w:rsidRPr="00295416">
        <w:rPr>
          <w:rFonts w:asciiTheme="majorBidi" w:hAnsiTheme="majorBidi" w:cstheme="majorBidi"/>
          <w:b/>
          <w:bCs/>
          <w:lang w:val="en-US"/>
        </w:rPr>
        <w:t>Jurnal</w:t>
      </w:r>
    </w:p>
    <w:p w:rsidR="00900064" w:rsidRDefault="00295416" w:rsidP="00295416">
      <w:pPr>
        <w:pStyle w:val="FootnoteText"/>
        <w:jc w:val="both"/>
        <w:rPr>
          <w:rFonts w:asciiTheme="majorBidi" w:hAnsiTheme="majorBidi" w:cstheme="majorBidi"/>
          <w:i/>
          <w:iCs/>
          <w:sz w:val="22"/>
          <w:szCs w:val="22"/>
        </w:rPr>
      </w:pPr>
      <w:r w:rsidRPr="00295416">
        <w:rPr>
          <w:rFonts w:asciiTheme="majorBidi" w:hAnsiTheme="majorBidi" w:cstheme="majorBidi"/>
          <w:sz w:val="22"/>
          <w:szCs w:val="22"/>
          <w:lang w:val="id-ID"/>
        </w:rPr>
        <w:t>Chaera Nisa, “</w:t>
      </w:r>
      <w:r w:rsidRPr="00295416">
        <w:rPr>
          <w:rFonts w:asciiTheme="majorBidi" w:hAnsiTheme="majorBidi" w:cstheme="majorBidi"/>
          <w:i/>
          <w:iCs/>
          <w:sz w:val="22"/>
          <w:szCs w:val="22"/>
          <w:lang w:val="id-ID"/>
        </w:rPr>
        <w:t xml:space="preserve">Analisis Dampak Kebijakan Penyaluran Kredit Kepada UMKM Terhadap </w:t>
      </w:r>
    </w:p>
    <w:p w:rsidR="00295416" w:rsidRPr="00900064" w:rsidRDefault="00295416" w:rsidP="00900064">
      <w:pPr>
        <w:pStyle w:val="FootnoteText"/>
        <w:ind w:left="720"/>
        <w:jc w:val="both"/>
        <w:rPr>
          <w:rFonts w:asciiTheme="majorBidi" w:hAnsiTheme="majorBidi" w:cstheme="majorBidi"/>
          <w:sz w:val="22"/>
          <w:szCs w:val="22"/>
        </w:rPr>
      </w:pPr>
      <w:r w:rsidRPr="00295416">
        <w:rPr>
          <w:rFonts w:asciiTheme="majorBidi" w:hAnsiTheme="majorBidi" w:cstheme="majorBidi"/>
          <w:i/>
          <w:iCs/>
          <w:sz w:val="22"/>
          <w:szCs w:val="22"/>
          <w:lang w:val="id-ID"/>
        </w:rPr>
        <w:t>Pertumbuhan Pembiayaan  UMKM Oleh Perbankan</w:t>
      </w:r>
      <w:r w:rsidRPr="00295416">
        <w:rPr>
          <w:rFonts w:asciiTheme="majorBidi" w:hAnsiTheme="majorBidi" w:cstheme="majorBidi"/>
          <w:sz w:val="22"/>
          <w:szCs w:val="22"/>
          <w:lang w:val="id-ID"/>
        </w:rPr>
        <w:t xml:space="preserve">,” dalam </w:t>
      </w:r>
      <w:r w:rsidRPr="00295416">
        <w:rPr>
          <w:rFonts w:asciiTheme="majorBidi" w:hAnsiTheme="majorBidi" w:cstheme="majorBidi"/>
          <w:i/>
          <w:iCs/>
          <w:sz w:val="22"/>
          <w:szCs w:val="22"/>
          <w:lang w:val="id-ID"/>
        </w:rPr>
        <w:t>Derema Jurnal Manajemen</w:t>
      </w:r>
      <w:r w:rsidR="00900064">
        <w:rPr>
          <w:rFonts w:asciiTheme="majorBidi" w:hAnsiTheme="majorBidi" w:cstheme="majorBidi"/>
          <w:sz w:val="22"/>
          <w:szCs w:val="22"/>
          <w:lang w:val="id-ID"/>
        </w:rPr>
        <w:t>, vol. XI</w:t>
      </w:r>
      <w:r w:rsidR="00900064">
        <w:rPr>
          <w:rFonts w:asciiTheme="majorBidi" w:hAnsiTheme="majorBidi" w:cstheme="majorBidi"/>
          <w:sz w:val="22"/>
          <w:szCs w:val="22"/>
        </w:rPr>
        <w:t>.</w:t>
      </w:r>
    </w:p>
    <w:p w:rsidR="00900064" w:rsidRDefault="00295416" w:rsidP="00295416">
      <w:pPr>
        <w:shd w:val="clear" w:color="auto" w:fill="FFFFFF"/>
        <w:spacing w:after="0" w:line="240" w:lineRule="auto"/>
        <w:jc w:val="both"/>
        <w:rPr>
          <w:rFonts w:asciiTheme="majorBidi" w:eastAsia="Times New Roman" w:hAnsiTheme="majorBidi" w:cstheme="majorBidi"/>
          <w:i/>
          <w:iCs/>
          <w:lang w:val="en-US"/>
        </w:rPr>
      </w:pPr>
      <w:r w:rsidRPr="00295416">
        <w:rPr>
          <w:rFonts w:asciiTheme="majorBidi" w:hAnsiTheme="majorBidi" w:cstheme="majorBidi"/>
          <w:shd w:val="clear" w:color="auto" w:fill="FFFFFF"/>
        </w:rPr>
        <w:t>Kristiyadi</w:t>
      </w:r>
      <w:r w:rsidRPr="00295416">
        <w:rPr>
          <w:rFonts w:asciiTheme="majorBidi" w:eastAsia="Times New Roman" w:hAnsiTheme="majorBidi" w:cstheme="majorBidi"/>
        </w:rPr>
        <w:t>, Sri Hartiyah, “</w:t>
      </w:r>
      <w:r w:rsidRPr="00295416">
        <w:rPr>
          <w:rFonts w:asciiTheme="majorBidi" w:eastAsia="Times New Roman" w:hAnsiTheme="majorBidi" w:cstheme="majorBidi"/>
          <w:i/>
          <w:iCs/>
        </w:rPr>
        <w:t xml:space="preserve">Pengaruh Kelompok Acuan, Religiusitas, Promosi dan Pengetahuan </w:t>
      </w:r>
    </w:p>
    <w:p w:rsidR="00295416" w:rsidRPr="00900064" w:rsidRDefault="00295416" w:rsidP="00900064">
      <w:pPr>
        <w:shd w:val="clear" w:color="auto" w:fill="FFFFFF"/>
        <w:spacing w:after="0" w:line="240" w:lineRule="auto"/>
        <w:ind w:left="720"/>
        <w:jc w:val="both"/>
        <w:rPr>
          <w:rFonts w:asciiTheme="majorBidi" w:eastAsia="Times New Roman" w:hAnsiTheme="majorBidi" w:cstheme="majorBidi"/>
          <w:lang w:val="en-US"/>
        </w:rPr>
      </w:pPr>
      <w:r w:rsidRPr="00295416">
        <w:rPr>
          <w:rFonts w:asciiTheme="majorBidi" w:eastAsia="Times New Roman" w:hAnsiTheme="majorBidi" w:cstheme="majorBidi"/>
          <w:i/>
          <w:iCs/>
        </w:rPr>
        <w:t>Tentang Lembaga Keuangan Syariah Terhadap Minat Menabung di Koperasi Jasa Keuangan Syariah: Studi Kasus pada BMT Tamzis Wonosobo</w:t>
      </w:r>
      <w:r w:rsidRPr="00295416">
        <w:rPr>
          <w:rFonts w:asciiTheme="majorBidi" w:eastAsia="Times New Roman" w:hAnsiTheme="majorBidi" w:cstheme="majorBidi"/>
        </w:rPr>
        <w:t xml:space="preserve">”, dalam </w:t>
      </w:r>
      <w:r w:rsidRPr="00295416">
        <w:rPr>
          <w:rFonts w:asciiTheme="majorBidi" w:eastAsia="Times New Roman" w:hAnsiTheme="majorBidi" w:cstheme="majorBidi"/>
          <w:i/>
          <w:iCs/>
        </w:rPr>
        <w:t>Jurnal Ekonomi dan Teknik Informatika</w:t>
      </w:r>
      <w:r w:rsidRPr="00295416">
        <w:rPr>
          <w:rFonts w:asciiTheme="majorBidi" w:eastAsia="Times New Roman" w:hAnsiTheme="majorBidi" w:cstheme="majorBidi"/>
        </w:rPr>
        <w:t xml:space="preserve"> ,V</w:t>
      </w:r>
      <w:r>
        <w:rPr>
          <w:rFonts w:asciiTheme="majorBidi" w:eastAsia="Times New Roman" w:hAnsiTheme="majorBidi" w:cstheme="majorBidi"/>
        </w:rPr>
        <w:t>ol. 5 No. 9 Ed. Februari, 2016</w:t>
      </w:r>
      <w:r w:rsidR="00900064">
        <w:rPr>
          <w:rFonts w:asciiTheme="majorBidi" w:eastAsia="Times New Roman" w:hAnsiTheme="majorBidi" w:cstheme="majorBidi"/>
          <w:lang w:val="en-US"/>
        </w:rPr>
        <w:t>.</w:t>
      </w:r>
    </w:p>
    <w:p w:rsidR="00900064" w:rsidRDefault="00295416" w:rsidP="00295416">
      <w:pPr>
        <w:pStyle w:val="FootnoteText"/>
        <w:jc w:val="both"/>
        <w:rPr>
          <w:rFonts w:asciiTheme="majorBidi" w:hAnsiTheme="majorBidi" w:cstheme="majorBidi"/>
          <w:i/>
          <w:iCs/>
          <w:sz w:val="22"/>
          <w:szCs w:val="22"/>
        </w:rPr>
      </w:pPr>
      <w:r w:rsidRPr="00295416">
        <w:rPr>
          <w:rFonts w:asciiTheme="majorBidi" w:hAnsiTheme="majorBidi" w:cstheme="majorBidi"/>
          <w:sz w:val="22"/>
          <w:szCs w:val="22"/>
          <w:lang w:val="id-ID"/>
        </w:rPr>
        <w:t xml:space="preserve">Muhammad Nizar, “ </w:t>
      </w:r>
      <w:r w:rsidRPr="00295416">
        <w:rPr>
          <w:rFonts w:asciiTheme="majorBidi" w:hAnsiTheme="majorBidi" w:cstheme="majorBidi"/>
          <w:i/>
          <w:iCs/>
          <w:sz w:val="22"/>
          <w:szCs w:val="22"/>
          <w:lang w:val="id-ID"/>
        </w:rPr>
        <w:t xml:space="preserve">Pengaruh Sumber Daya Manusia, Permodalan dan Pemasaran Terhadap </w:t>
      </w:r>
    </w:p>
    <w:p w:rsidR="00295416" w:rsidRPr="00900064" w:rsidRDefault="00295416" w:rsidP="00900064">
      <w:pPr>
        <w:pStyle w:val="FootnoteText"/>
        <w:ind w:left="720"/>
        <w:jc w:val="both"/>
        <w:rPr>
          <w:rFonts w:asciiTheme="majorBidi" w:hAnsiTheme="majorBidi" w:cstheme="majorBidi"/>
          <w:sz w:val="22"/>
          <w:szCs w:val="22"/>
        </w:rPr>
      </w:pPr>
      <w:r w:rsidRPr="00295416">
        <w:rPr>
          <w:rFonts w:asciiTheme="majorBidi" w:hAnsiTheme="majorBidi" w:cstheme="majorBidi"/>
          <w:i/>
          <w:iCs/>
          <w:sz w:val="22"/>
          <w:szCs w:val="22"/>
          <w:lang w:val="id-ID"/>
        </w:rPr>
        <w:t>Kinerja Usaha Kecil dan Menengah Sari Apel di KecamatanTutu</w:t>
      </w:r>
      <w:r w:rsidRPr="00295416">
        <w:rPr>
          <w:rFonts w:asciiTheme="majorBidi" w:hAnsiTheme="majorBidi" w:cstheme="majorBidi"/>
          <w:sz w:val="22"/>
          <w:szCs w:val="22"/>
          <w:lang w:val="id-ID"/>
        </w:rPr>
        <w:t xml:space="preserve">”, dalam </w:t>
      </w:r>
      <w:r w:rsidRPr="00295416">
        <w:rPr>
          <w:rFonts w:asciiTheme="majorBidi" w:hAnsiTheme="majorBidi" w:cstheme="majorBidi"/>
          <w:i/>
          <w:iCs/>
          <w:sz w:val="22"/>
          <w:szCs w:val="22"/>
          <w:lang w:val="id-ID"/>
        </w:rPr>
        <w:t>Iqtishoduna</w:t>
      </w:r>
      <w:r w:rsidR="00900064">
        <w:rPr>
          <w:rFonts w:asciiTheme="majorBidi" w:hAnsiTheme="majorBidi" w:cstheme="majorBidi"/>
          <w:sz w:val="22"/>
          <w:szCs w:val="22"/>
          <w:lang w:val="id-ID"/>
        </w:rPr>
        <w:t>, vol.VII</w:t>
      </w:r>
      <w:r w:rsidR="00900064">
        <w:rPr>
          <w:rFonts w:asciiTheme="majorBidi" w:hAnsiTheme="majorBidi" w:cstheme="majorBidi"/>
          <w:sz w:val="22"/>
          <w:szCs w:val="22"/>
        </w:rPr>
        <w:t>.</w:t>
      </w:r>
    </w:p>
    <w:p w:rsidR="00900064" w:rsidRDefault="00295416" w:rsidP="00900064">
      <w:pPr>
        <w:spacing w:after="0"/>
        <w:rPr>
          <w:rFonts w:asciiTheme="majorBidi" w:hAnsiTheme="majorBidi" w:cstheme="majorBidi"/>
          <w:i/>
          <w:iCs/>
          <w:lang w:val="en-US"/>
        </w:rPr>
      </w:pPr>
      <w:r w:rsidRPr="00295416">
        <w:rPr>
          <w:rFonts w:asciiTheme="majorBidi" w:hAnsiTheme="majorBidi" w:cstheme="majorBidi"/>
        </w:rPr>
        <w:t>Romauli Nainggolan, “</w:t>
      </w:r>
      <w:r w:rsidRPr="00295416">
        <w:rPr>
          <w:rFonts w:asciiTheme="majorBidi" w:hAnsiTheme="majorBidi" w:cstheme="majorBidi"/>
          <w:i/>
          <w:iCs/>
        </w:rPr>
        <w:t>Gender, Tingkat Pendidikan da</w:t>
      </w:r>
      <w:r w:rsidR="00900064">
        <w:rPr>
          <w:rFonts w:asciiTheme="majorBidi" w:hAnsiTheme="majorBidi" w:cstheme="majorBidi"/>
          <w:i/>
          <w:iCs/>
        </w:rPr>
        <w:t>n Lama Usaha sebagai Determinan</w:t>
      </w:r>
    </w:p>
    <w:p w:rsidR="00900064" w:rsidRDefault="00900064" w:rsidP="00900064">
      <w:pPr>
        <w:spacing w:after="0"/>
        <w:rPr>
          <w:rFonts w:asciiTheme="majorBidi" w:hAnsiTheme="majorBidi" w:cstheme="majorBidi"/>
          <w:lang w:val="en-US"/>
        </w:rPr>
      </w:pPr>
      <w:r>
        <w:rPr>
          <w:rFonts w:asciiTheme="majorBidi" w:hAnsiTheme="majorBidi" w:cstheme="majorBidi"/>
          <w:i/>
          <w:iCs/>
          <w:lang w:val="en-US"/>
        </w:rPr>
        <w:tab/>
      </w:r>
      <w:r w:rsidR="00295416" w:rsidRPr="00295416">
        <w:rPr>
          <w:rFonts w:asciiTheme="majorBidi" w:hAnsiTheme="majorBidi" w:cstheme="majorBidi"/>
          <w:i/>
          <w:iCs/>
        </w:rPr>
        <w:t>Penghasilan UMKM Kota Surabay</w:t>
      </w:r>
      <w:r w:rsidR="00295416" w:rsidRPr="00295416">
        <w:rPr>
          <w:rFonts w:asciiTheme="majorBidi" w:hAnsiTheme="majorBidi" w:cstheme="majorBidi"/>
        </w:rPr>
        <w:t xml:space="preserve">a”, dalam Jurnal </w:t>
      </w:r>
      <w:r w:rsidR="00295416" w:rsidRPr="00295416">
        <w:rPr>
          <w:rFonts w:asciiTheme="majorBidi" w:hAnsiTheme="majorBidi" w:cstheme="majorBidi"/>
          <w:i/>
          <w:iCs/>
        </w:rPr>
        <w:t>Kinerja,</w:t>
      </w:r>
      <w:r w:rsidR="00295416" w:rsidRPr="00295416">
        <w:rPr>
          <w:rFonts w:asciiTheme="majorBidi" w:hAnsiTheme="majorBidi" w:cstheme="majorBidi"/>
        </w:rPr>
        <w:t xml:space="preserve"> vol</w:t>
      </w:r>
      <w:r>
        <w:rPr>
          <w:rFonts w:asciiTheme="majorBidi" w:hAnsiTheme="majorBidi" w:cstheme="majorBidi"/>
        </w:rPr>
        <w:t>.XX, No.I, tahun 2016</w:t>
      </w:r>
      <w:r>
        <w:rPr>
          <w:rFonts w:asciiTheme="majorBidi" w:hAnsiTheme="majorBidi" w:cstheme="majorBidi"/>
          <w:lang w:val="en-US"/>
        </w:rPr>
        <w:t>.</w:t>
      </w:r>
    </w:p>
    <w:p w:rsidR="00900064" w:rsidRDefault="00900064" w:rsidP="00900064">
      <w:pPr>
        <w:spacing w:after="0"/>
        <w:rPr>
          <w:rFonts w:asciiTheme="majorBidi" w:hAnsiTheme="majorBidi" w:cstheme="majorBidi"/>
          <w:lang w:val="en-US"/>
        </w:rPr>
      </w:pPr>
      <w:r w:rsidRPr="00295416">
        <w:rPr>
          <w:rFonts w:asciiTheme="majorBidi" w:hAnsiTheme="majorBidi" w:cstheme="majorBidi"/>
        </w:rPr>
        <w:t>Yuli Rahmini Suci, “</w:t>
      </w:r>
      <w:r w:rsidRPr="00295416">
        <w:rPr>
          <w:rFonts w:asciiTheme="majorBidi" w:hAnsiTheme="majorBidi" w:cstheme="majorBidi"/>
          <w:i/>
        </w:rPr>
        <w:t>Perkembangan UMKM di Indonesia</w:t>
      </w:r>
      <w:r w:rsidRPr="00295416">
        <w:rPr>
          <w:rFonts w:asciiTheme="majorBidi" w:hAnsiTheme="majorBidi" w:cstheme="majorBidi"/>
        </w:rPr>
        <w:t xml:space="preserve">”, dalam Jurnal Ilmiah Cano Ekonomos </w:t>
      </w:r>
    </w:p>
    <w:p w:rsidR="00900064" w:rsidRPr="00900064" w:rsidRDefault="00900064" w:rsidP="00900064">
      <w:pPr>
        <w:spacing w:after="0"/>
        <w:ind w:firstLine="720"/>
        <w:rPr>
          <w:rFonts w:asciiTheme="majorBidi" w:hAnsiTheme="majorBidi" w:cstheme="majorBidi"/>
          <w:lang w:val="en-US"/>
        </w:rPr>
      </w:pPr>
      <w:bookmarkStart w:id="0" w:name="_GoBack"/>
      <w:bookmarkEnd w:id="0"/>
      <w:r w:rsidRPr="00295416">
        <w:rPr>
          <w:rFonts w:asciiTheme="majorBidi" w:hAnsiTheme="majorBidi" w:cstheme="majorBidi"/>
        </w:rPr>
        <w:t>Vol. 6 No. 1 Januari 2017</w:t>
      </w:r>
      <w:r>
        <w:rPr>
          <w:rFonts w:asciiTheme="majorBidi" w:hAnsiTheme="majorBidi" w:cstheme="majorBidi"/>
        </w:rPr>
        <w:t>.</w:t>
      </w:r>
    </w:p>
    <w:sectPr w:rsidR="00900064" w:rsidRPr="0090006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F4" w:rsidRDefault="004C72F4" w:rsidP="00262399">
      <w:pPr>
        <w:spacing w:after="0" w:line="240" w:lineRule="auto"/>
      </w:pPr>
      <w:r>
        <w:separator/>
      </w:r>
    </w:p>
  </w:endnote>
  <w:endnote w:type="continuationSeparator" w:id="0">
    <w:p w:rsidR="004C72F4" w:rsidRDefault="004C72F4" w:rsidP="0026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F4" w:rsidRDefault="004C72F4" w:rsidP="00262399">
      <w:pPr>
        <w:spacing w:after="0" w:line="240" w:lineRule="auto"/>
      </w:pPr>
      <w:r>
        <w:separator/>
      </w:r>
    </w:p>
  </w:footnote>
  <w:footnote w:type="continuationSeparator" w:id="0">
    <w:p w:rsidR="004C72F4" w:rsidRDefault="004C72F4" w:rsidP="00262399">
      <w:pPr>
        <w:spacing w:after="0" w:line="240" w:lineRule="auto"/>
      </w:pPr>
      <w:r>
        <w:continuationSeparator/>
      </w:r>
    </w:p>
  </w:footnote>
  <w:footnote w:id="1">
    <w:p w:rsidR="00BD1CBD" w:rsidRPr="00B566E8" w:rsidRDefault="00BD1CBD" w:rsidP="00262399">
      <w:pPr>
        <w:pStyle w:val="FootnoteText"/>
        <w:ind w:firstLine="720"/>
        <w:jc w:val="both"/>
        <w:rPr>
          <w:rFonts w:asciiTheme="majorBidi" w:hAnsiTheme="majorBidi" w:cstheme="majorBidi"/>
          <w:lang w:val="id-ID"/>
        </w:rPr>
      </w:pPr>
      <w:r w:rsidRPr="00B566E8">
        <w:rPr>
          <w:rStyle w:val="FootnoteReference"/>
          <w:rFonts w:asciiTheme="majorBidi" w:hAnsiTheme="majorBidi" w:cstheme="majorBidi"/>
        </w:rPr>
        <w:footnoteRef/>
      </w:r>
      <w:r w:rsidRPr="00B566E8">
        <w:rPr>
          <w:rFonts w:asciiTheme="majorBidi" w:hAnsiTheme="majorBidi" w:cstheme="majorBidi"/>
          <w:lang w:val="id-ID"/>
        </w:rPr>
        <w:t>Chaera Nisa, “</w:t>
      </w:r>
      <w:r w:rsidRPr="00B566E8">
        <w:rPr>
          <w:rFonts w:asciiTheme="majorBidi" w:hAnsiTheme="majorBidi" w:cstheme="majorBidi"/>
          <w:i/>
          <w:iCs/>
          <w:lang w:val="id-ID"/>
        </w:rPr>
        <w:t>Analisis Dampak Kebijakan Penyaluran Kredit Kepada UMKM Terhadap Pertumbuhan Pembiayaan  UMKM Oleh Perbankan</w:t>
      </w:r>
      <w:r w:rsidRPr="00B566E8">
        <w:rPr>
          <w:rFonts w:asciiTheme="majorBidi" w:hAnsiTheme="majorBidi" w:cstheme="majorBidi"/>
          <w:lang w:val="id-ID"/>
        </w:rPr>
        <w:t xml:space="preserve">,” dalam </w:t>
      </w:r>
      <w:r w:rsidRPr="00B566E8">
        <w:rPr>
          <w:rFonts w:asciiTheme="majorBidi" w:hAnsiTheme="majorBidi" w:cstheme="majorBidi"/>
          <w:i/>
          <w:iCs/>
          <w:lang w:val="id-ID"/>
        </w:rPr>
        <w:t>Derema Jurnal Manajemen</w:t>
      </w:r>
      <w:r w:rsidRPr="00B566E8">
        <w:rPr>
          <w:rFonts w:asciiTheme="majorBidi" w:hAnsiTheme="majorBidi" w:cstheme="majorBidi"/>
          <w:lang w:val="id-ID"/>
        </w:rPr>
        <w:t>, vol. XI, h.4.</w:t>
      </w:r>
      <w:r w:rsidRPr="00B566E8">
        <w:rPr>
          <w:rFonts w:asciiTheme="majorBidi" w:hAnsiTheme="majorBidi" w:cstheme="majorBidi"/>
        </w:rPr>
        <w:t xml:space="preserve"> </w:t>
      </w:r>
    </w:p>
  </w:footnote>
  <w:footnote w:id="2">
    <w:p w:rsidR="00BD1CBD" w:rsidRPr="00B566E8" w:rsidRDefault="00BD1CBD" w:rsidP="00262399">
      <w:pPr>
        <w:pStyle w:val="FootnoteText"/>
        <w:ind w:firstLine="720"/>
        <w:jc w:val="both"/>
        <w:rPr>
          <w:rFonts w:asciiTheme="majorBidi" w:hAnsiTheme="majorBidi" w:cstheme="majorBidi"/>
          <w:lang w:val="id-ID"/>
        </w:rPr>
      </w:pPr>
      <w:r w:rsidRPr="00B566E8">
        <w:rPr>
          <w:rStyle w:val="FootnoteReference"/>
          <w:rFonts w:asciiTheme="majorBidi" w:hAnsiTheme="majorBidi" w:cstheme="majorBidi"/>
        </w:rPr>
        <w:footnoteRef/>
      </w:r>
      <w:r w:rsidRPr="00B566E8">
        <w:rPr>
          <w:rFonts w:asciiTheme="majorBidi" w:hAnsiTheme="majorBidi" w:cstheme="majorBidi"/>
          <w:lang w:val="id-ID"/>
        </w:rPr>
        <w:t xml:space="preserve"> Muhammad Nizar, “ </w:t>
      </w:r>
      <w:r w:rsidRPr="00B566E8">
        <w:rPr>
          <w:rFonts w:asciiTheme="majorBidi" w:hAnsiTheme="majorBidi" w:cstheme="majorBidi"/>
          <w:i/>
          <w:iCs/>
          <w:lang w:val="id-ID"/>
        </w:rPr>
        <w:t>Pengaruh Sumber Daya Manusia, Permodalan dan Pemasaran Terhadap Kinerja Usaha Kecil dan Menengah Sari Apel di KecamatanTutu</w:t>
      </w:r>
      <w:r w:rsidRPr="00B566E8">
        <w:rPr>
          <w:rFonts w:asciiTheme="majorBidi" w:hAnsiTheme="majorBidi" w:cstheme="majorBidi"/>
          <w:lang w:val="id-ID"/>
        </w:rPr>
        <w:t xml:space="preserve">”, dalam </w:t>
      </w:r>
      <w:r w:rsidRPr="00B566E8">
        <w:rPr>
          <w:rFonts w:asciiTheme="majorBidi" w:hAnsiTheme="majorBidi" w:cstheme="majorBidi"/>
          <w:i/>
          <w:iCs/>
          <w:lang w:val="id-ID"/>
        </w:rPr>
        <w:t>Iqtishoduna</w:t>
      </w:r>
      <w:r w:rsidRPr="00B566E8">
        <w:rPr>
          <w:rFonts w:asciiTheme="majorBidi" w:hAnsiTheme="majorBidi" w:cstheme="majorBidi"/>
          <w:lang w:val="id-ID"/>
        </w:rPr>
        <w:t>, vol.VII, h.2.</w:t>
      </w:r>
      <w:r w:rsidRPr="00B566E8">
        <w:rPr>
          <w:rFonts w:asciiTheme="majorBidi" w:hAnsiTheme="majorBidi" w:cstheme="majorBidi"/>
        </w:rPr>
        <w:t xml:space="preserve"> </w:t>
      </w:r>
    </w:p>
  </w:footnote>
  <w:footnote w:id="3">
    <w:p w:rsidR="00BD1CBD" w:rsidRPr="00B566E8" w:rsidRDefault="00BD1CBD" w:rsidP="00262399">
      <w:pPr>
        <w:pStyle w:val="FootnoteText"/>
        <w:ind w:firstLine="720"/>
        <w:jc w:val="both"/>
        <w:rPr>
          <w:rFonts w:asciiTheme="majorBidi" w:hAnsiTheme="majorBidi" w:cstheme="majorBidi"/>
          <w:lang w:val="id-ID"/>
        </w:rPr>
      </w:pPr>
      <w:r w:rsidRPr="00B566E8">
        <w:rPr>
          <w:rStyle w:val="FootnoteReference"/>
          <w:rFonts w:asciiTheme="majorBidi" w:hAnsiTheme="majorBidi" w:cstheme="majorBidi"/>
        </w:rPr>
        <w:footnoteRef/>
      </w:r>
      <w:r w:rsidRPr="00B566E8">
        <w:rPr>
          <w:rFonts w:asciiTheme="majorBidi" w:hAnsiTheme="majorBidi" w:cstheme="majorBidi"/>
          <w:lang w:val="id-ID"/>
        </w:rPr>
        <w:t xml:space="preserve"> Romauli Nainggolan, “</w:t>
      </w:r>
      <w:r w:rsidRPr="00B566E8">
        <w:rPr>
          <w:rFonts w:asciiTheme="majorBidi" w:hAnsiTheme="majorBidi" w:cstheme="majorBidi"/>
          <w:i/>
          <w:iCs/>
          <w:lang w:val="id-ID"/>
        </w:rPr>
        <w:t>Gender, Tingkat Pendidikan dan Lama Usaha sebagai Determinan Penghasilan UMKM Kota Surabay</w:t>
      </w:r>
      <w:r w:rsidRPr="00B566E8">
        <w:rPr>
          <w:rFonts w:asciiTheme="majorBidi" w:hAnsiTheme="majorBidi" w:cstheme="majorBidi"/>
          <w:lang w:val="id-ID"/>
        </w:rPr>
        <w:t xml:space="preserve">a”, dalam Jurnal </w:t>
      </w:r>
      <w:r w:rsidRPr="00B566E8">
        <w:rPr>
          <w:rFonts w:asciiTheme="majorBidi" w:hAnsiTheme="majorBidi" w:cstheme="majorBidi"/>
          <w:i/>
          <w:iCs/>
          <w:lang w:val="id-ID"/>
        </w:rPr>
        <w:t>Kinerja,</w:t>
      </w:r>
      <w:r w:rsidRPr="00B566E8">
        <w:rPr>
          <w:rFonts w:asciiTheme="majorBidi" w:hAnsiTheme="majorBidi" w:cstheme="majorBidi"/>
          <w:lang w:val="id-ID"/>
        </w:rPr>
        <w:t xml:space="preserve"> vol.XX, No.I, tahun 2016, h.2. </w:t>
      </w:r>
    </w:p>
  </w:footnote>
  <w:footnote w:id="4">
    <w:p w:rsidR="00BD1CBD" w:rsidRPr="00B566E8" w:rsidRDefault="00BD1CBD" w:rsidP="00470C8D">
      <w:pPr>
        <w:autoSpaceDE w:val="0"/>
        <w:autoSpaceDN w:val="0"/>
        <w:adjustRightInd w:val="0"/>
        <w:spacing w:after="0" w:line="240" w:lineRule="auto"/>
        <w:ind w:firstLine="720"/>
        <w:jc w:val="both"/>
        <w:rPr>
          <w:rFonts w:asciiTheme="majorBidi" w:hAnsiTheme="majorBidi" w:cstheme="majorBidi"/>
          <w:sz w:val="20"/>
          <w:szCs w:val="20"/>
        </w:rPr>
      </w:pPr>
      <w:r w:rsidRPr="00B566E8">
        <w:rPr>
          <w:rStyle w:val="FootnoteReference"/>
          <w:rFonts w:asciiTheme="majorBidi" w:hAnsiTheme="majorBidi" w:cstheme="majorBidi"/>
          <w:sz w:val="20"/>
          <w:szCs w:val="20"/>
        </w:rPr>
        <w:footnoteRef/>
      </w:r>
      <w:r w:rsidRPr="00B566E8">
        <w:rPr>
          <w:rFonts w:asciiTheme="majorBidi" w:hAnsiTheme="majorBidi" w:cstheme="majorBidi"/>
          <w:sz w:val="20"/>
          <w:szCs w:val="20"/>
        </w:rPr>
        <w:t xml:space="preserve"> Fadila Grine, Djafri Fares, Achour Meguellati. “Islamic spirituality andentrepreneurship: A case study of women entrepreneurs in Malaysia.”</w:t>
      </w:r>
      <w:r w:rsidRPr="00B566E8">
        <w:rPr>
          <w:rFonts w:asciiTheme="majorBidi" w:hAnsiTheme="majorBidi" w:cstheme="majorBidi"/>
          <w:i/>
          <w:iCs/>
          <w:sz w:val="20"/>
          <w:szCs w:val="20"/>
        </w:rPr>
        <w:t>The Journal of Happiness &amp;Well-Being, 2015</w:t>
      </w:r>
      <w:r w:rsidRPr="00B566E8">
        <w:rPr>
          <w:rFonts w:asciiTheme="majorBidi" w:hAnsiTheme="majorBidi" w:cstheme="majorBidi"/>
          <w:sz w:val="20"/>
          <w:szCs w:val="20"/>
        </w:rPr>
        <w:t>, 3(1), h. 41-56 menemukan bahwa nilai-nilai religiusitas Islam memainkan</w:t>
      </w:r>
      <w:r w:rsidR="00ED293A">
        <w:rPr>
          <w:rFonts w:asciiTheme="majorBidi" w:hAnsiTheme="majorBidi" w:cstheme="majorBidi"/>
          <w:sz w:val="20"/>
          <w:szCs w:val="20"/>
          <w:lang w:val="en-US"/>
        </w:rPr>
        <w:t xml:space="preserve"> </w:t>
      </w:r>
      <w:r w:rsidRPr="00B566E8">
        <w:rPr>
          <w:rFonts w:asciiTheme="majorBidi" w:hAnsiTheme="majorBidi" w:cstheme="majorBidi"/>
          <w:sz w:val="20"/>
          <w:szCs w:val="20"/>
        </w:rPr>
        <w:t>peran</w:t>
      </w:r>
      <w:r w:rsidR="00ED293A">
        <w:rPr>
          <w:rFonts w:asciiTheme="majorBidi" w:hAnsiTheme="majorBidi" w:cstheme="majorBidi"/>
          <w:sz w:val="20"/>
          <w:szCs w:val="20"/>
          <w:lang w:val="en-US"/>
        </w:rPr>
        <w:t xml:space="preserve"> </w:t>
      </w:r>
      <w:r w:rsidRPr="00B566E8">
        <w:rPr>
          <w:rFonts w:asciiTheme="majorBidi" w:hAnsiTheme="majorBidi" w:cstheme="majorBidi"/>
          <w:sz w:val="20"/>
          <w:szCs w:val="20"/>
        </w:rPr>
        <w:t xml:space="preserve">penting dalam prioritas penenuhan kebutuhan hidup, motivasi, tanggung jawab sosial, danpengambilan keputusan pengusaha wanita Muslim di Malaysia. </w:t>
      </w:r>
    </w:p>
  </w:footnote>
  <w:footnote w:id="5">
    <w:p w:rsidR="00BD1CBD" w:rsidRPr="00B566E8" w:rsidRDefault="00BD1CBD" w:rsidP="00FF0D9C">
      <w:pPr>
        <w:pStyle w:val="FootnoteText"/>
        <w:ind w:firstLine="720"/>
        <w:jc w:val="both"/>
        <w:rPr>
          <w:rFonts w:asciiTheme="majorBidi" w:hAnsiTheme="majorBidi" w:cstheme="majorBidi"/>
          <w:lang w:val="id-ID"/>
        </w:rPr>
      </w:pPr>
      <w:r w:rsidRPr="00B566E8">
        <w:rPr>
          <w:rStyle w:val="FootnoteReference"/>
          <w:rFonts w:asciiTheme="majorBidi" w:hAnsiTheme="majorBidi" w:cstheme="majorBidi"/>
        </w:rPr>
        <w:footnoteRef/>
      </w:r>
      <w:r w:rsidRPr="00B566E8">
        <w:rPr>
          <w:rFonts w:asciiTheme="majorBidi" w:hAnsiTheme="majorBidi" w:cstheme="majorBidi"/>
          <w:lang w:val="id-ID"/>
        </w:rPr>
        <w:t xml:space="preserve"> </w:t>
      </w:r>
      <w:r w:rsidRPr="00B566E8">
        <w:rPr>
          <w:rFonts w:asciiTheme="majorBidi" w:hAnsiTheme="majorBidi" w:cstheme="majorBidi"/>
        </w:rPr>
        <w:t xml:space="preserve">Sulistia Teguh, </w:t>
      </w:r>
      <w:r w:rsidRPr="00B566E8">
        <w:rPr>
          <w:rFonts w:asciiTheme="majorBidi" w:hAnsiTheme="majorBidi" w:cstheme="majorBidi"/>
          <w:i/>
          <w:iCs/>
        </w:rPr>
        <w:t>Perlindungan Hukum dan Pemberdayaan Pengusaha Kecil dalam Ekonomi Pasar Bebas, Hukum Bisnis Volume 27 Nomor 1 Tahun 2008. Bandingkan dengan Mulyadi Nitisu</w:t>
      </w:r>
      <w:r w:rsidR="00ED293A">
        <w:rPr>
          <w:rFonts w:asciiTheme="majorBidi" w:hAnsiTheme="majorBidi" w:cstheme="majorBidi"/>
          <w:i/>
          <w:iCs/>
        </w:rPr>
        <w:t>sastro, Kewirausahaan dan Manaj</w:t>
      </w:r>
      <w:r w:rsidRPr="00B566E8">
        <w:rPr>
          <w:rFonts w:asciiTheme="majorBidi" w:hAnsiTheme="majorBidi" w:cstheme="majorBidi"/>
          <w:i/>
          <w:iCs/>
        </w:rPr>
        <w:t>emen Usaha Kecil</w:t>
      </w:r>
      <w:r w:rsidRPr="00B566E8">
        <w:rPr>
          <w:rFonts w:asciiTheme="majorBidi" w:hAnsiTheme="majorBidi" w:cstheme="majorBidi"/>
        </w:rPr>
        <w:t>, Cet. II (Bandung: Alfabeta, 2012), h. 40-42</w:t>
      </w:r>
      <w:r w:rsidRPr="00B566E8">
        <w:rPr>
          <w:rFonts w:asciiTheme="majorBidi" w:hAnsiTheme="majorBidi" w:cstheme="majorBidi"/>
          <w:lang w:val="id-ID"/>
        </w:rPr>
        <w:t>.</w:t>
      </w:r>
    </w:p>
  </w:footnote>
  <w:footnote w:id="6">
    <w:p w:rsidR="00BD1CBD" w:rsidRPr="004550F2" w:rsidRDefault="00BD1CBD" w:rsidP="000E74E1">
      <w:pPr>
        <w:pStyle w:val="FootnoteText"/>
        <w:ind w:firstLine="720"/>
        <w:jc w:val="both"/>
        <w:rPr>
          <w:rFonts w:asciiTheme="majorBidi" w:hAnsiTheme="majorBidi" w:cstheme="majorBidi"/>
        </w:rPr>
      </w:pPr>
      <w:r w:rsidRPr="004550F2">
        <w:rPr>
          <w:rStyle w:val="FootnoteReference"/>
          <w:rFonts w:asciiTheme="majorBidi" w:hAnsiTheme="majorBidi" w:cstheme="majorBidi"/>
        </w:rPr>
        <w:footnoteRef/>
      </w:r>
      <w:r w:rsidRPr="004550F2">
        <w:rPr>
          <w:rFonts w:asciiTheme="majorBidi" w:hAnsiTheme="majorBidi" w:cstheme="majorBidi"/>
        </w:rPr>
        <w:t xml:space="preserve"> Undang-Undang Usaha M</w:t>
      </w:r>
      <w:r w:rsidRPr="004550F2">
        <w:rPr>
          <w:rFonts w:asciiTheme="majorBidi" w:hAnsiTheme="majorBidi" w:cstheme="majorBidi"/>
          <w:lang w:val="id-ID"/>
        </w:rPr>
        <w:t>i</w:t>
      </w:r>
      <w:r w:rsidRPr="004550F2">
        <w:rPr>
          <w:rFonts w:asciiTheme="majorBidi" w:hAnsiTheme="majorBidi" w:cstheme="majorBidi"/>
        </w:rPr>
        <w:t>kr</w:t>
      </w:r>
      <w:r w:rsidRPr="004550F2">
        <w:rPr>
          <w:rFonts w:asciiTheme="majorBidi" w:hAnsiTheme="majorBidi" w:cstheme="majorBidi"/>
          <w:lang w:val="id-ID"/>
        </w:rPr>
        <w:t>o</w:t>
      </w:r>
      <w:r w:rsidRPr="004550F2">
        <w:rPr>
          <w:rFonts w:asciiTheme="majorBidi" w:hAnsiTheme="majorBidi" w:cstheme="majorBidi"/>
        </w:rPr>
        <w:t>, Kecil dan Menengah. Pustaka Mahardika, Yogyakarta, 2013, h. 3</w:t>
      </w:r>
    </w:p>
  </w:footnote>
  <w:footnote w:id="7">
    <w:p w:rsidR="00BD1CBD" w:rsidRPr="004550F2" w:rsidRDefault="00BD1CBD" w:rsidP="000E74E1">
      <w:pPr>
        <w:pStyle w:val="FootnoteText"/>
        <w:ind w:firstLine="720"/>
        <w:jc w:val="both"/>
        <w:rPr>
          <w:rFonts w:asciiTheme="majorBidi" w:hAnsiTheme="majorBidi" w:cstheme="majorBidi"/>
          <w:lang w:val="id-ID"/>
        </w:rPr>
      </w:pPr>
      <w:r w:rsidRPr="004550F2">
        <w:rPr>
          <w:rStyle w:val="FootnoteReference"/>
          <w:rFonts w:asciiTheme="majorBidi" w:hAnsiTheme="majorBidi" w:cstheme="majorBidi"/>
        </w:rPr>
        <w:footnoteRef/>
      </w:r>
      <w:r w:rsidRPr="004550F2">
        <w:rPr>
          <w:rFonts w:asciiTheme="majorBidi" w:hAnsiTheme="majorBidi" w:cstheme="majorBidi"/>
          <w:lang w:val="id-ID"/>
        </w:rPr>
        <w:t xml:space="preserve"> </w:t>
      </w:r>
      <w:r w:rsidRPr="004550F2">
        <w:rPr>
          <w:rFonts w:asciiTheme="majorBidi" w:hAnsiTheme="majorBidi" w:cstheme="majorBidi"/>
        </w:rPr>
        <w:t>Yuli Rahmini Suci</w:t>
      </w:r>
      <w:r w:rsidRPr="004550F2">
        <w:rPr>
          <w:rFonts w:asciiTheme="majorBidi" w:hAnsiTheme="majorBidi" w:cstheme="majorBidi"/>
          <w:lang w:val="id-ID"/>
        </w:rPr>
        <w:t>, “</w:t>
      </w:r>
      <w:r w:rsidRPr="004550F2">
        <w:rPr>
          <w:rFonts w:asciiTheme="majorBidi" w:hAnsiTheme="majorBidi" w:cstheme="majorBidi"/>
          <w:i/>
          <w:lang w:val="id-ID"/>
        </w:rPr>
        <w:t>Perkembangan UMKM di Indonesia</w:t>
      </w:r>
      <w:r w:rsidRPr="004550F2">
        <w:rPr>
          <w:rFonts w:asciiTheme="majorBidi" w:hAnsiTheme="majorBidi" w:cstheme="majorBidi"/>
          <w:lang w:val="id-ID"/>
        </w:rPr>
        <w:t xml:space="preserve">”, dalam Jurnal </w:t>
      </w:r>
      <w:r w:rsidRPr="004550F2">
        <w:rPr>
          <w:rFonts w:asciiTheme="majorBidi" w:hAnsiTheme="majorBidi" w:cstheme="majorBidi"/>
        </w:rPr>
        <w:t>Ilmiah Cano Ekonomos Vol. 6 No. 1 Januari 2017</w:t>
      </w:r>
      <w:r w:rsidRPr="004550F2">
        <w:rPr>
          <w:rFonts w:asciiTheme="majorBidi" w:hAnsiTheme="majorBidi" w:cstheme="majorBidi"/>
          <w:lang w:val="id-ID"/>
        </w:rPr>
        <w:t>, h. 54.</w:t>
      </w:r>
    </w:p>
  </w:footnote>
  <w:footnote w:id="8">
    <w:p w:rsidR="00BD1CBD" w:rsidRPr="004550F2" w:rsidRDefault="00BD1CBD" w:rsidP="000E74E1">
      <w:pPr>
        <w:pStyle w:val="FootnoteText"/>
        <w:ind w:firstLine="720"/>
        <w:jc w:val="both"/>
        <w:rPr>
          <w:rFonts w:asciiTheme="majorBidi" w:hAnsiTheme="majorBidi" w:cstheme="majorBidi"/>
        </w:rPr>
      </w:pPr>
      <w:r w:rsidRPr="004550F2">
        <w:rPr>
          <w:rStyle w:val="FootnoteReference"/>
          <w:rFonts w:asciiTheme="majorBidi" w:hAnsiTheme="majorBidi" w:cstheme="majorBidi"/>
        </w:rPr>
        <w:footnoteRef/>
      </w:r>
      <w:r w:rsidRPr="004550F2">
        <w:rPr>
          <w:rFonts w:asciiTheme="majorBidi" w:hAnsiTheme="majorBidi" w:cstheme="majorBidi"/>
        </w:rPr>
        <w:t xml:space="preserve">Tulus, T.H Tambunan, </w:t>
      </w:r>
      <w:r w:rsidRPr="004550F2">
        <w:rPr>
          <w:rFonts w:asciiTheme="majorBidi" w:hAnsiTheme="majorBidi" w:cstheme="majorBidi"/>
          <w:i/>
          <w:iCs/>
        </w:rPr>
        <w:t>UMKM di Indonesia</w:t>
      </w:r>
      <w:r w:rsidRPr="004550F2">
        <w:rPr>
          <w:rFonts w:asciiTheme="majorBidi" w:hAnsiTheme="majorBidi" w:cstheme="majorBidi"/>
        </w:rPr>
        <w:t xml:space="preserve"> ( Jakarta: Ghalia Indonesia, 2009 ), 32. </w:t>
      </w:r>
    </w:p>
  </w:footnote>
  <w:footnote w:id="9">
    <w:p w:rsidR="00BD1CBD" w:rsidRPr="004550F2" w:rsidRDefault="00BD1CBD" w:rsidP="002B6163">
      <w:pPr>
        <w:pStyle w:val="FootnoteText"/>
        <w:ind w:firstLine="720"/>
        <w:jc w:val="both"/>
        <w:rPr>
          <w:rFonts w:asciiTheme="majorBidi" w:hAnsiTheme="majorBidi" w:cstheme="majorBidi"/>
          <w:lang w:val="id-ID"/>
        </w:rPr>
      </w:pPr>
      <w:r w:rsidRPr="004550F2">
        <w:rPr>
          <w:rStyle w:val="FootnoteReference"/>
          <w:rFonts w:asciiTheme="majorBidi" w:hAnsiTheme="majorBidi" w:cstheme="majorBidi"/>
        </w:rPr>
        <w:footnoteRef/>
      </w:r>
      <w:r w:rsidRPr="004550F2">
        <w:rPr>
          <w:rFonts w:asciiTheme="majorBidi" w:hAnsiTheme="majorBidi" w:cstheme="majorBidi"/>
          <w:lang w:val="id-ID"/>
        </w:rPr>
        <w:t xml:space="preserve"> </w:t>
      </w:r>
      <w:r w:rsidRPr="004550F2">
        <w:rPr>
          <w:rFonts w:asciiTheme="majorBidi" w:hAnsiTheme="majorBidi" w:cstheme="majorBidi"/>
        </w:rPr>
        <w:t xml:space="preserve">Muhammad, </w:t>
      </w:r>
      <w:r w:rsidRPr="004550F2">
        <w:rPr>
          <w:rFonts w:asciiTheme="majorBidi" w:hAnsiTheme="majorBidi" w:cstheme="majorBidi"/>
          <w:i/>
        </w:rPr>
        <w:t>Manajemen Pembiayaan Bank Syariah</w:t>
      </w:r>
      <w:r w:rsidRPr="004550F2">
        <w:rPr>
          <w:rFonts w:asciiTheme="majorBidi" w:hAnsiTheme="majorBidi" w:cstheme="majorBidi"/>
        </w:rPr>
        <w:t>, (Yogyakarta: UPP. AMN YKPN, 2002), h. 17</w:t>
      </w:r>
      <w:r w:rsidRPr="004550F2">
        <w:rPr>
          <w:rFonts w:asciiTheme="majorBidi" w:hAnsiTheme="majorBidi" w:cstheme="majorBidi"/>
          <w:lang w:val="id-ID"/>
        </w:rPr>
        <w:t>.</w:t>
      </w:r>
    </w:p>
  </w:footnote>
  <w:footnote w:id="10">
    <w:p w:rsidR="00BD1CBD" w:rsidRPr="004550F2" w:rsidRDefault="00BD1CBD" w:rsidP="002B6163">
      <w:pPr>
        <w:pStyle w:val="FootnoteText"/>
        <w:ind w:firstLine="720"/>
        <w:jc w:val="both"/>
        <w:rPr>
          <w:rFonts w:asciiTheme="majorBidi" w:hAnsiTheme="majorBidi" w:cstheme="majorBidi"/>
        </w:rPr>
      </w:pPr>
      <w:r w:rsidRPr="004550F2">
        <w:rPr>
          <w:rStyle w:val="FootnoteReference"/>
          <w:rFonts w:asciiTheme="majorBidi" w:hAnsiTheme="majorBidi" w:cstheme="majorBidi"/>
        </w:rPr>
        <w:footnoteRef/>
      </w:r>
      <w:r w:rsidRPr="004550F2">
        <w:rPr>
          <w:rFonts w:asciiTheme="majorBidi" w:hAnsiTheme="majorBidi" w:cstheme="majorBidi"/>
        </w:rPr>
        <w:t xml:space="preserve"> UU No 20 Tahun 2008 Tentang Usaha Mikro Kecil dan Menengah.</w:t>
      </w:r>
    </w:p>
  </w:footnote>
  <w:footnote w:id="11">
    <w:p w:rsidR="00BD1CBD" w:rsidRPr="004550F2" w:rsidRDefault="00BD1CBD" w:rsidP="002B6163">
      <w:pPr>
        <w:pStyle w:val="FootnoteText"/>
        <w:ind w:firstLine="720"/>
        <w:jc w:val="both"/>
        <w:rPr>
          <w:rFonts w:asciiTheme="majorBidi" w:hAnsiTheme="majorBidi" w:cstheme="majorBidi"/>
          <w:lang w:val="id-ID"/>
        </w:rPr>
      </w:pPr>
      <w:r w:rsidRPr="004550F2">
        <w:rPr>
          <w:rStyle w:val="FootnoteReference"/>
          <w:rFonts w:asciiTheme="majorBidi" w:hAnsiTheme="majorBidi" w:cstheme="majorBidi"/>
        </w:rPr>
        <w:footnoteRef/>
      </w:r>
      <w:r w:rsidRPr="004550F2">
        <w:rPr>
          <w:rFonts w:asciiTheme="majorBidi" w:hAnsiTheme="majorBidi" w:cstheme="majorBidi"/>
          <w:lang w:val="id-ID"/>
        </w:rPr>
        <w:t xml:space="preserve"> </w:t>
      </w:r>
      <w:r w:rsidRPr="004550F2">
        <w:rPr>
          <w:rFonts w:asciiTheme="majorBidi" w:hAnsiTheme="majorBidi" w:cstheme="majorBidi"/>
        </w:rPr>
        <w:t xml:space="preserve">Aziz Muslim, </w:t>
      </w:r>
      <w:r w:rsidRPr="004550F2">
        <w:rPr>
          <w:rFonts w:asciiTheme="majorBidi" w:hAnsiTheme="majorBidi" w:cstheme="majorBidi"/>
          <w:i/>
        </w:rPr>
        <w:t>Metodologi Pengembangan Masyarakat</w:t>
      </w:r>
      <w:r w:rsidRPr="004550F2">
        <w:rPr>
          <w:rFonts w:asciiTheme="majorBidi" w:hAnsiTheme="majorBidi" w:cstheme="majorBidi"/>
        </w:rPr>
        <w:t xml:space="preserve"> (Yogyakarta: Bidang Akademik UIN Sunan Kalijaga Yogyakarta, 2008),h</w:t>
      </w:r>
      <w:r w:rsidRPr="004550F2">
        <w:rPr>
          <w:rFonts w:asciiTheme="majorBidi" w:hAnsiTheme="majorBidi" w:cstheme="majorBidi"/>
          <w:lang w:val="id-ID"/>
        </w:rPr>
        <w:t>.5.</w:t>
      </w:r>
      <w:r w:rsidRPr="004550F2">
        <w:rPr>
          <w:rFonts w:asciiTheme="majorBidi" w:hAnsiTheme="majorBidi" w:cstheme="majorBidi"/>
        </w:rPr>
        <w:t xml:space="preserve"> </w:t>
      </w:r>
    </w:p>
  </w:footnote>
  <w:footnote w:id="12">
    <w:p w:rsidR="00BD1CBD" w:rsidRPr="004550F2" w:rsidRDefault="00BD1CBD" w:rsidP="002B6163">
      <w:pPr>
        <w:shd w:val="clear" w:color="auto" w:fill="FFFFFF"/>
        <w:spacing w:after="0" w:line="240" w:lineRule="auto"/>
        <w:ind w:firstLine="720"/>
        <w:jc w:val="both"/>
        <w:rPr>
          <w:rFonts w:asciiTheme="majorBidi" w:eastAsia="Times New Roman" w:hAnsiTheme="majorBidi" w:cstheme="majorBidi"/>
          <w:sz w:val="20"/>
          <w:szCs w:val="20"/>
        </w:rPr>
      </w:pPr>
      <w:r w:rsidRPr="004550F2">
        <w:rPr>
          <w:rStyle w:val="FootnoteReference"/>
          <w:rFonts w:asciiTheme="majorBidi" w:hAnsiTheme="majorBidi" w:cstheme="majorBidi"/>
        </w:rPr>
        <w:footnoteRef/>
      </w:r>
      <w:r w:rsidRPr="004550F2">
        <w:rPr>
          <w:rFonts w:asciiTheme="majorBidi" w:hAnsiTheme="majorBidi" w:cstheme="majorBidi"/>
          <w:sz w:val="20"/>
          <w:szCs w:val="20"/>
          <w:shd w:val="clear" w:color="auto" w:fill="FFFFFF"/>
        </w:rPr>
        <w:t>Kristiyadi</w:t>
      </w:r>
      <w:r w:rsidRPr="004550F2">
        <w:rPr>
          <w:rFonts w:asciiTheme="majorBidi" w:eastAsia="Times New Roman" w:hAnsiTheme="majorBidi" w:cstheme="majorBidi"/>
          <w:sz w:val="20"/>
          <w:szCs w:val="20"/>
        </w:rPr>
        <w:t>, Sri Hartiyah, “</w:t>
      </w:r>
      <w:r w:rsidRPr="004550F2">
        <w:rPr>
          <w:rFonts w:asciiTheme="majorBidi" w:eastAsia="Times New Roman" w:hAnsiTheme="majorBidi" w:cstheme="majorBidi"/>
          <w:i/>
          <w:iCs/>
          <w:sz w:val="20"/>
          <w:szCs w:val="20"/>
        </w:rPr>
        <w:t>Pengaruh Kelompok Acuan, Religiusitas, Promosi dan Pengetahuan Tentang Lembaga Keuangan Syariah Terhadap Minat Menabung di Koperasi Jasa Keuangan Syariah: Studi Kasus pada BMT Tamzis Wonosobo</w:t>
      </w:r>
      <w:r w:rsidRPr="004550F2">
        <w:rPr>
          <w:rFonts w:asciiTheme="majorBidi" w:eastAsia="Times New Roman" w:hAnsiTheme="majorBidi" w:cstheme="majorBidi"/>
          <w:sz w:val="20"/>
          <w:szCs w:val="20"/>
        </w:rPr>
        <w:t xml:space="preserve">”, dalam </w:t>
      </w:r>
      <w:r w:rsidRPr="004550F2">
        <w:rPr>
          <w:rFonts w:asciiTheme="majorBidi" w:eastAsia="Times New Roman" w:hAnsiTheme="majorBidi" w:cstheme="majorBidi"/>
          <w:i/>
          <w:iCs/>
          <w:sz w:val="20"/>
          <w:szCs w:val="20"/>
        </w:rPr>
        <w:t>Jurnal Ekonomi dan Teknik Informatika</w:t>
      </w:r>
      <w:r w:rsidRPr="004550F2">
        <w:rPr>
          <w:rFonts w:asciiTheme="majorBidi" w:eastAsia="Times New Roman" w:hAnsiTheme="majorBidi" w:cstheme="majorBidi"/>
          <w:sz w:val="20"/>
          <w:szCs w:val="20"/>
        </w:rPr>
        <w:t xml:space="preserve"> ,Vol. 5 No. 9 Ed. Februari, 2016. h.4</w:t>
      </w:r>
    </w:p>
  </w:footnote>
  <w:footnote w:id="13">
    <w:p w:rsidR="00BD1CBD" w:rsidRPr="004550F2" w:rsidRDefault="00BD1CBD" w:rsidP="006B024F">
      <w:pPr>
        <w:pStyle w:val="FootnoteText"/>
        <w:ind w:firstLine="720"/>
        <w:jc w:val="both"/>
        <w:rPr>
          <w:rFonts w:asciiTheme="majorBidi" w:hAnsiTheme="majorBidi" w:cstheme="majorBidi"/>
        </w:rPr>
      </w:pPr>
      <w:r w:rsidRPr="004550F2">
        <w:rPr>
          <w:rStyle w:val="FootnoteReference"/>
          <w:rFonts w:asciiTheme="majorBidi" w:hAnsiTheme="majorBidi" w:cstheme="majorBidi"/>
        </w:rPr>
        <w:footnoteRef/>
      </w:r>
      <w:r w:rsidRPr="004550F2">
        <w:rPr>
          <w:rFonts w:asciiTheme="majorBidi" w:hAnsiTheme="majorBidi" w:cstheme="majorBidi"/>
          <w:lang w:val="id-ID"/>
        </w:rPr>
        <w:t xml:space="preserve"> Nur Ahmad Fadhil Lubis, </w:t>
      </w:r>
      <w:r w:rsidRPr="004550F2">
        <w:rPr>
          <w:rFonts w:asciiTheme="majorBidi" w:hAnsiTheme="majorBidi" w:cstheme="majorBidi"/>
          <w:i/>
          <w:iCs/>
          <w:lang w:val="id-ID"/>
        </w:rPr>
        <w:t>Religiositasdalam Pembangunan: UpayaMengintegrasikan Nilai-Nilai Keagamaan dalam Membangun Peradaban Manusia, dalam Rekonstruksi Penddikan Tinggi Islam.</w:t>
      </w:r>
      <w:r w:rsidRPr="004550F2">
        <w:rPr>
          <w:rFonts w:asciiTheme="majorBidi" w:hAnsiTheme="majorBidi" w:cstheme="majorBidi"/>
          <w:lang w:val="id-ID"/>
        </w:rPr>
        <w:t xml:space="preserve"> </w:t>
      </w:r>
      <w:r w:rsidRPr="004550F2">
        <w:rPr>
          <w:rFonts w:asciiTheme="majorBidi" w:hAnsiTheme="majorBidi" w:cstheme="majorBidi"/>
        </w:rPr>
        <w:t>(Bandung: CitaP</w:t>
      </w:r>
      <w:r w:rsidR="00ED293A">
        <w:rPr>
          <w:rFonts w:asciiTheme="majorBidi" w:hAnsiTheme="majorBidi" w:cstheme="majorBidi"/>
        </w:rPr>
        <w:t>ustaka Media, 2010), h. 241-245.</w:t>
      </w:r>
    </w:p>
  </w:footnote>
  <w:footnote w:id="14">
    <w:p w:rsidR="00BD1CBD" w:rsidRPr="004550F2" w:rsidRDefault="00BD1CBD" w:rsidP="006B024F">
      <w:pPr>
        <w:autoSpaceDE w:val="0"/>
        <w:autoSpaceDN w:val="0"/>
        <w:adjustRightInd w:val="0"/>
        <w:spacing w:after="0" w:line="240" w:lineRule="auto"/>
        <w:ind w:firstLine="720"/>
        <w:jc w:val="both"/>
        <w:rPr>
          <w:rFonts w:asciiTheme="majorBidi" w:hAnsiTheme="majorBidi" w:cstheme="majorBidi"/>
          <w:sz w:val="20"/>
          <w:szCs w:val="20"/>
        </w:rPr>
      </w:pPr>
      <w:r w:rsidRPr="004550F2">
        <w:rPr>
          <w:rStyle w:val="FootnoteReference"/>
          <w:rFonts w:asciiTheme="majorBidi" w:hAnsiTheme="majorBidi" w:cstheme="majorBidi"/>
        </w:rPr>
        <w:footnoteRef/>
      </w:r>
      <w:r w:rsidRPr="004550F2">
        <w:rPr>
          <w:rFonts w:asciiTheme="majorBidi" w:hAnsiTheme="majorBidi" w:cstheme="majorBidi"/>
          <w:sz w:val="20"/>
          <w:szCs w:val="20"/>
        </w:rPr>
        <w:t xml:space="preserve"> Ancok, D Suroso, </w:t>
      </w:r>
      <w:r w:rsidRPr="004550F2">
        <w:rPr>
          <w:rFonts w:asciiTheme="majorBidi" w:hAnsiTheme="majorBidi" w:cstheme="majorBidi"/>
          <w:i/>
          <w:sz w:val="20"/>
          <w:szCs w:val="20"/>
        </w:rPr>
        <w:t>Psikologi Islami</w:t>
      </w:r>
      <w:r w:rsidRPr="004550F2">
        <w:rPr>
          <w:rFonts w:asciiTheme="majorBidi" w:hAnsiTheme="majorBidi" w:cstheme="majorBidi"/>
          <w:sz w:val="20"/>
          <w:szCs w:val="20"/>
        </w:rPr>
        <w:t xml:space="preserve"> (Yogyakarta: Pustaka Pelajar, 2001), h.112. </w:t>
      </w:r>
    </w:p>
  </w:footnote>
  <w:footnote w:id="15">
    <w:p w:rsidR="00BD1CBD" w:rsidRPr="000E4F0A" w:rsidRDefault="00BD1CBD" w:rsidP="00AF1B7E">
      <w:pPr>
        <w:autoSpaceDE w:val="0"/>
        <w:autoSpaceDN w:val="0"/>
        <w:adjustRightInd w:val="0"/>
        <w:spacing w:after="0" w:line="240" w:lineRule="auto"/>
        <w:ind w:firstLine="720"/>
        <w:jc w:val="both"/>
        <w:rPr>
          <w:rFonts w:asciiTheme="majorBidi" w:hAnsiTheme="majorBidi" w:cstheme="majorBidi"/>
          <w:sz w:val="20"/>
          <w:szCs w:val="20"/>
        </w:rPr>
      </w:pPr>
      <w:r w:rsidRPr="00C25F13">
        <w:rPr>
          <w:rStyle w:val="FootnoteReference"/>
          <w:rFonts w:asciiTheme="majorBidi" w:hAnsiTheme="majorBidi" w:cstheme="majorBidi"/>
        </w:rPr>
        <w:footnoteRef/>
      </w:r>
      <w:r>
        <w:rPr>
          <w:rFonts w:asciiTheme="majorBidi" w:hAnsiTheme="majorBidi" w:cstheme="majorBidi"/>
          <w:sz w:val="20"/>
          <w:szCs w:val="20"/>
        </w:rPr>
        <w:t xml:space="preserve"> </w:t>
      </w:r>
      <w:r>
        <w:rPr>
          <w:rFonts w:asciiTheme="majorBidi" w:hAnsiTheme="majorBidi" w:cstheme="majorBidi"/>
          <w:color w:val="000000"/>
          <w:sz w:val="20"/>
          <w:szCs w:val="20"/>
        </w:rPr>
        <w:t>Syofian Siregar,</w:t>
      </w:r>
      <w:r w:rsidRPr="0022408D">
        <w:rPr>
          <w:rFonts w:asciiTheme="majorBidi" w:hAnsiTheme="majorBidi" w:cstheme="majorBidi"/>
          <w:color w:val="000000"/>
          <w:sz w:val="20"/>
          <w:szCs w:val="20"/>
        </w:rPr>
        <w:t xml:space="preserve"> </w:t>
      </w:r>
      <w:r w:rsidRPr="0022408D">
        <w:rPr>
          <w:rFonts w:asciiTheme="majorBidi" w:hAnsiTheme="majorBidi" w:cstheme="majorBidi"/>
          <w:i/>
          <w:iCs/>
          <w:color w:val="000000"/>
          <w:sz w:val="20"/>
          <w:szCs w:val="20"/>
        </w:rPr>
        <w:t>Statistik Parametrik untuk Penelitian Kuantitatif</w:t>
      </w:r>
      <w:r w:rsidRPr="0022408D">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(Jakarta: PT </w:t>
      </w:r>
      <w:r w:rsidRPr="0022408D">
        <w:rPr>
          <w:rFonts w:asciiTheme="majorBidi" w:hAnsiTheme="majorBidi" w:cstheme="majorBidi"/>
          <w:color w:val="000000"/>
          <w:sz w:val="20"/>
          <w:szCs w:val="20"/>
        </w:rPr>
        <w:t>Bumi Aksara</w:t>
      </w:r>
      <w:r>
        <w:rPr>
          <w:rFonts w:asciiTheme="majorBidi" w:hAnsiTheme="majorBidi" w:cstheme="majorBidi"/>
          <w:color w:val="000000"/>
          <w:sz w:val="20"/>
          <w:szCs w:val="20"/>
        </w:rPr>
        <w:t>, 2013, 2013), h</w:t>
      </w:r>
      <w:r w:rsidRPr="0022408D">
        <w:rPr>
          <w:rFonts w:asciiTheme="majorBidi" w:hAnsiTheme="majorBidi" w:cstheme="majorBidi"/>
          <w:color w:val="000000"/>
          <w:sz w:val="20"/>
          <w:szCs w:val="20"/>
        </w:rPr>
        <w:t>.7</w:t>
      </w:r>
    </w:p>
  </w:footnote>
  <w:footnote w:id="16">
    <w:p w:rsidR="00BD1CBD" w:rsidRDefault="00BD1CBD" w:rsidP="00AF1B7E">
      <w:pPr>
        <w:pStyle w:val="FootnoteText"/>
        <w:ind w:firstLine="720"/>
        <w:jc w:val="both"/>
      </w:pPr>
      <w:r>
        <w:rPr>
          <w:rStyle w:val="FootnoteReference"/>
        </w:rPr>
        <w:footnoteRef/>
      </w:r>
      <w:r>
        <w:t xml:space="preserve"> </w:t>
      </w:r>
      <w:r w:rsidRPr="00C25F13">
        <w:rPr>
          <w:rFonts w:asciiTheme="majorBidi" w:hAnsiTheme="majorBidi" w:cstheme="majorBidi"/>
        </w:rPr>
        <w:t xml:space="preserve">Anwar Sanusi, </w:t>
      </w:r>
      <w:r w:rsidRPr="00C25F13">
        <w:rPr>
          <w:rFonts w:asciiTheme="majorBidi" w:hAnsiTheme="majorBidi" w:cstheme="majorBidi"/>
          <w:i/>
        </w:rPr>
        <w:t>Metode Penelitian Bisnis</w:t>
      </w:r>
      <w:r w:rsidRPr="00C25F13">
        <w:rPr>
          <w:rFonts w:asciiTheme="majorBidi" w:hAnsiTheme="majorBidi" w:cstheme="majorBidi"/>
        </w:rPr>
        <w:t xml:space="preserve">, </w:t>
      </w:r>
      <w:r w:rsidRPr="00C25F13">
        <w:rPr>
          <w:rFonts w:asciiTheme="majorBidi" w:hAnsiTheme="majorBidi" w:cstheme="majorBidi"/>
          <w:lang w:val="id-ID"/>
        </w:rPr>
        <w:t>(</w:t>
      </w:r>
      <w:r w:rsidRPr="00C25F13">
        <w:rPr>
          <w:rFonts w:asciiTheme="majorBidi" w:hAnsiTheme="majorBidi" w:cstheme="majorBidi"/>
        </w:rPr>
        <w:t>Jakarta</w:t>
      </w:r>
      <w:r>
        <w:rPr>
          <w:rFonts w:asciiTheme="majorBidi" w:hAnsiTheme="majorBidi" w:cstheme="majorBidi"/>
        </w:rPr>
        <w:t>:</w:t>
      </w:r>
      <w:r w:rsidRPr="00C25F13">
        <w:rPr>
          <w:rFonts w:asciiTheme="majorBidi" w:hAnsiTheme="majorBidi" w:cstheme="majorBidi"/>
          <w:lang w:val="id-ID"/>
        </w:rPr>
        <w:t xml:space="preserve"> </w:t>
      </w:r>
      <w:r w:rsidRPr="00C25F13">
        <w:rPr>
          <w:rFonts w:asciiTheme="majorBidi" w:hAnsiTheme="majorBidi" w:cstheme="majorBidi"/>
        </w:rPr>
        <w:t>Salemba Empat, 2011</w:t>
      </w:r>
      <w:r w:rsidRPr="00C25F13">
        <w:rPr>
          <w:rFonts w:asciiTheme="majorBidi" w:hAnsiTheme="majorBidi" w:cstheme="majorBidi"/>
          <w:lang w:val="id-ID"/>
        </w:rPr>
        <w:t>)</w:t>
      </w:r>
      <w:r w:rsidRPr="00C25F13">
        <w:rPr>
          <w:rFonts w:asciiTheme="majorBidi" w:hAnsiTheme="majorBidi" w:cstheme="majorBidi"/>
        </w:rPr>
        <w:t>, h. 14</w:t>
      </w:r>
      <w:r>
        <w:rPr>
          <w:rFonts w:asciiTheme="majorBidi" w:hAnsiTheme="majorBidi" w:cstheme="majorBidi"/>
        </w:rPr>
        <w:t>.</w:t>
      </w:r>
      <w:r>
        <w:t xml:space="preserve"> </w:t>
      </w:r>
    </w:p>
  </w:footnote>
  <w:footnote w:id="17">
    <w:p w:rsidR="00BD1CBD" w:rsidRPr="006A192C" w:rsidRDefault="00BD1CBD" w:rsidP="00770D84">
      <w:pPr>
        <w:pStyle w:val="FootnoteText"/>
        <w:ind w:firstLine="720"/>
        <w:rPr>
          <w:rFonts w:asciiTheme="majorBidi" w:hAnsiTheme="majorBidi" w:cstheme="majorBidi"/>
        </w:rPr>
      </w:pPr>
      <w:r w:rsidRPr="006A192C">
        <w:rPr>
          <w:rStyle w:val="FootnoteReference"/>
          <w:rFonts w:asciiTheme="majorBidi" w:hAnsiTheme="majorBidi" w:cstheme="majorBidi"/>
        </w:rPr>
        <w:footnoteRef/>
      </w:r>
      <w:r w:rsidRPr="006A192C">
        <w:rPr>
          <w:rFonts w:asciiTheme="majorBidi" w:hAnsiTheme="majorBidi" w:cstheme="majorBidi"/>
        </w:rPr>
        <w:t xml:space="preserve"> V.WiratanaSujarweni, </w:t>
      </w:r>
      <w:r w:rsidRPr="006A192C">
        <w:rPr>
          <w:rFonts w:asciiTheme="majorBidi" w:hAnsiTheme="majorBidi" w:cstheme="majorBidi"/>
          <w:i/>
          <w:iCs/>
        </w:rPr>
        <w:t>SPSS Untuk Penelitian</w:t>
      </w:r>
      <w:r w:rsidRPr="006A192C">
        <w:rPr>
          <w:rFonts w:asciiTheme="majorBidi" w:hAnsiTheme="majorBidi" w:cstheme="majorBidi"/>
        </w:rPr>
        <w:t xml:space="preserve">, (Yogyakarya: Pustaka Baru Press, 2014). h. 155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8F9"/>
    <w:multiLevelType w:val="multilevel"/>
    <w:tmpl w:val="66CE4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4D2BD4"/>
    <w:multiLevelType w:val="hybridMultilevel"/>
    <w:tmpl w:val="215E5FDC"/>
    <w:lvl w:ilvl="0" w:tplc="10B6938C">
      <w:start w:val="1"/>
      <w:numFmt w:val="decimal"/>
      <w:lvlText w:val="%1."/>
      <w:lvlJc w:val="left"/>
      <w:pPr>
        <w:ind w:left="644" w:hanging="360"/>
      </w:pPr>
      <w:rPr>
        <w:rFonts w:hint="default"/>
        <w:b w:val="0"/>
        <w:bCs w:val="0"/>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1F06FC"/>
    <w:multiLevelType w:val="hybridMultilevel"/>
    <w:tmpl w:val="38BAA078"/>
    <w:lvl w:ilvl="0" w:tplc="0421000F">
      <w:start w:val="4"/>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4C722A4"/>
    <w:multiLevelType w:val="hybridMultilevel"/>
    <w:tmpl w:val="7F32084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7122AA"/>
    <w:multiLevelType w:val="hybridMultilevel"/>
    <w:tmpl w:val="85AA406A"/>
    <w:lvl w:ilvl="0" w:tplc="E2C2C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DD4D8F"/>
    <w:multiLevelType w:val="hybridMultilevel"/>
    <w:tmpl w:val="C8D061AC"/>
    <w:lvl w:ilvl="0" w:tplc="3F8A1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A17A04"/>
    <w:multiLevelType w:val="hybridMultilevel"/>
    <w:tmpl w:val="60E21DE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FCD5F8A"/>
    <w:multiLevelType w:val="hybridMultilevel"/>
    <w:tmpl w:val="DCEAB92A"/>
    <w:lvl w:ilvl="0" w:tplc="C98A2C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417733F4"/>
    <w:multiLevelType w:val="hybridMultilevel"/>
    <w:tmpl w:val="EC32E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02919"/>
    <w:multiLevelType w:val="multilevel"/>
    <w:tmpl w:val="59A0C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4CA359F"/>
    <w:multiLevelType w:val="hybridMultilevel"/>
    <w:tmpl w:val="0558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9550C"/>
    <w:multiLevelType w:val="hybridMultilevel"/>
    <w:tmpl w:val="43162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445E9"/>
    <w:multiLevelType w:val="multilevel"/>
    <w:tmpl w:val="8F9A7E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7D51DA"/>
    <w:multiLevelType w:val="hybridMultilevel"/>
    <w:tmpl w:val="F65485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3"/>
  </w:num>
  <w:num w:numId="5">
    <w:abstractNumId w:val="3"/>
  </w:num>
  <w:num w:numId="6">
    <w:abstractNumId w:val="2"/>
  </w:num>
  <w:num w:numId="7">
    <w:abstractNumId w:val="11"/>
  </w:num>
  <w:num w:numId="8">
    <w:abstractNumId w:val="1"/>
  </w:num>
  <w:num w:numId="9">
    <w:abstractNumId w:val="4"/>
  </w:num>
  <w:num w:numId="10">
    <w:abstractNumId w:val="10"/>
  </w:num>
  <w:num w:numId="11">
    <w:abstractNumId w:val="8"/>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81"/>
    <w:rsid w:val="00066994"/>
    <w:rsid w:val="000E74E1"/>
    <w:rsid w:val="001124D3"/>
    <w:rsid w:val="00132AFC"/>
    <w:rsid w:val="00262399"/>
    <w:rsid w:val="00295416"/>
    <w:rsid w:val="002B6163"/>
    <w:rsid w:val="002F0CA7"/>
    <w:rsid w:val="00346261"/>
    <w:rsid w:val="00376092"/>
    <w:rsid w:val="00381F8C"/>
    <w:rsid w:val="00470C8D"/>
    <w:rsid w:val="004B4433"/>
    <w:rsid w:val="004C2C24"/>
    <w:rsid w:val="004C72F4"/>
    <w:rsid w:val="00660A36"/>
    <w:rsid w:val="006B024F"/>
    <w:rsid w:val="00770D84"/>
    <w:rsid w:val="007B7AD6"/>
    <w:rsid w:val="0088173D"/>
    <w:rsid w:val="008D591B"/>
    <w:rsid w:val="00900064"/>
    <w:rsid w:val="00914064"/>
    <w:rsid w:val="00942CAE"/>
    <w:rsid w:val="00966C9D"/>
    <w:rsid w:val="00A44CE5"/>
    <w:rsid w:val="00A647B0"/>
    <w:rsid w:val="00AF1B7E"/>
    <w:rsid w:val="00B10221"/>
    <w:rsid w:val="00BB485A"/>
    <w:rsid w:val="00BD1CBD"/>
    <w:rsid w:val="00C7632E"/>
    <w:rsid w:val="00CF3010"/>
    <w:rsid w:val="00D85AB6"/>
    <w:rsid w:val="00DE53CF"/>
    <w:rsid w:val="00E83A01"/>
    <w:rsid w:val="00EB6154"/>
    <w:rsid w:val="00ED0C81"/>
    <w:rsid w:val="00ED293A"/>
    <w:rsid w:val="00F32F18"/>
    <w:rsid w:val="00F408D1"/>
    <w:rsid w:val="00FF0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8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C81"/>
    <w:rPr>
      <w:color w:val="0000FF" w:themeColor="hyperlink"/>
      <w:u w:val="single"/>
    </w:rPr>
  </w:style>
  <w:style w:type="paragraph" w:styleId="ListParagraph">
    <w:name w:val="List Paragraph"/>
    <w:basedOn w:val="Normal"/>
    <w:uiPriority w:val="34"/>
    <w:qFormat/>
    <w:rsid w:val="00DE53CF"/>
    <w:pPr>
      <w:ind w:left="720"/>
      <w:contextualSpacing/>
    </w:pPr>
  </w:style>
  <w:style w:type="paragraph" w:styleId="FootnoteText">
    <w:name w:val="footnote text"/>
    <w:basedOn w:val="Normal"/>
    <w:link w:val="FootnoteTextChar"/>
    <w:uiPriority w:val="99"/>
    <w:unhideWhenUsed/>
    <w:rsid w:val="00262399"/>
    <w:pPr>
      <w:spacing w:after="0" w:line="240" w:lineRule="auto"/>
    </w:pPr>
    <w:rPr>
      <w:rFonts w:eastAsiaTheme="minorEastAsia"/>
      <w:sz w:val="20"/>
      <w:szCs w:val="20"/>
      <w:lang w:val="en-US" w:eastAsia="zh-CN"/>
    </w:rPr>
  </w:style>
  <w:style w:type="character" w:customStyle="1" w:styleId="FootnoteTextChar">
    <w:name w:val="Footnote Text Char"/>
    <w:basedOn w:val="DefaultParagraphFont"/>
    <w:link w:val="FootnoteText"/>
    <w:uiPriority w:val="99"/>
    <w:rsid w:val="00262399"/>
    <w:rPr>
      <w:rFonts w:eastAsiaTheme="minorEastAsia"/>
      <w:sz w:val="20"/>
      <w:szCs w:val="20"/>
      <w:lang w:eastAsia="zh-CN"/>
    </w:rPr>
  </w:style>
  <w:style w:type="character" w:styleId="FootnoteReference">
    <w:name w:val="footnote reference"/>
    <w:basedOn w:val="DefaultParagraphFont"/>
    <w:uiPriority w:val="99"/>
    <w:semiHidden/>
    <w:unhideWhenUsed/>
    <w:rsid w:val="00262399"/>
    <w:rPr>
      <w:vertAlign w:val="superscript"/>
    </w:rPr>
  </w:style>
  <w:style w:type="paragraph" w:styleId="BalloonText">
    <w:name w:val="Balloon Text"/>
    <w:basedOn w:val="Normal"/>
    <w:link w:val="BalloonTextChar"/>
    <w:uiPriority w:val="99"/>
    <w:semiHidden/>
    <w:unhideWhenUsed/>
    <w:rsid w:val="00966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C9D"/>
    <w:rPr>
      <w:rFonts w:ascii="Tahoma" w:hAnsi="Tahoma" w:cs="Tahoma"/>
      <w:sz w:val="16"/>
      <w:szCs w:val="16"/>
      <w:lang w:val="id-ID"/>
    </w:rPr>
  </w:style>
  <w:style w:type="table" w:styleId="TableGrid">
    <w:name w:val="Table Grid"/>
    <w:basedOn w:val="TableNormal"/>
    <w:uiPriority w:val="39"/>
    <w:rsid w:val="0077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8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C81"/>
    <w:rPr>
      <w:color w:val="0000FF" w:themeColor="hyperlink"/>
      <w:u w:val="single"/>
    </w:rPr>
  </w:style>
  <w:style w:type="paragraph" w:styleId="ListParagraph">
    <w:name w:val="List Paragraph"/>
    <w:basedOn w:val="Normal"/>
    <w:uiPriority w:val="34"/>
    <w:qFormat/>
    <w:rsid w:val="00DE53CF"/>
    <w:pPr>
      <w:ind w:left="720"/>
      <w:contextualSpacing/>
    </w:pPr>
  </w:style>
  <w:style w:type="paragraph" w:styleId="FootnoteText">
    <w:name w:val="footnote text"/>
    <w:basedOn w:val="Normal"/>
    <w:link w:val="FootnoteTextChar"/>
    <w:uiPriority w:val="99"/>
    <w:unhideWhenUsed/>
    <w:rsid w:val="00262399"/>
    <w:pPr>
      <w:spacing w:after="0" w:line="240" w:lineRule="auto"/>
    </w:pPr>
    <w:rPr>
      <w:rFonts w:eastAsiaTheme="minorEastAsia"/>
      <w:sz w:val="20"/>
      <w:szCs w:val="20"/>
      <w:lang w:val="en-US" w:eastAsia="zh-CN"/>
    </w:rPr>
  </w:style>
  <w:style w:type="character" w:customStyle="1" w:styleId="FootnoteTextChar">
    <w:name w:val="Footnote Text Char"/>
    <w:basedOn w:val="DefaultParagraphFont"/>
    <w:link w:val="FootnoteText"/>
    <w:uiPriority w:val="99"/>
    <w:rsid w:val="00262399"/>
    <w:rPr>
      <w:rFonts w:eastAsiaTheme="minorEastAsia"/>
      <w:sz w:val="20"/>
      <w:szCs w:val="20"/>
      <w:lang w:eastAsia="zh-CN"/>
    </w:rPr>
  </w:style>
  <w:style w:type="character" w:styleId="FootnoteReference">
    <w:name w:val="footnote reference"/>
    <w:basedOn w:val="DefaultParagraphFont"/>
    <w:uiPriority w:val="99"/>
    <w:semiHidden/>
    <w:unhideWhenUsed/>
    <w:rsid w:val="00262399"/>
    <w:rPr>
      <w:vertAlign w:val="superscript"/>
    </w:rPr>
  </w:style>
  <w:style w:type="paragraph" w:styleId="BalloonText">
    <w:name w:val="Balloon Text"/>
    <w:basedOn w:val="Normal"/>
    <w:link w:val="BalloonTextChar"/>
    <w:uiPriority w:val="99"/>
    <w:semiHidden/>
    <w:unhideWhenUsed/>
    <w:rsid w:val="00966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C9D"/>
    <w:rPr>
      <w:rFonts w:ascii="Tahoma" w:hAnsi="Tahoma" w:cs="Tahoma"/>
      <w:sz w:val="16"/>
      <w:szCs w:val="16"/>
      <w:lang w:val="id-ID"/>
    </w:rPr>
  </w:style>
  <w:style w:type="table" w:styleId="TableGrid">
    <w:name w:val="Table Grid"/>
    <w:basedOn w:val="TableNormal"/>
    <w:uiPriority w:val="39"/>
    <w:rsid w:val="0077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gianto@uinsu.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rirezekinurhadiati26@gmail.com" TargetMode="External"/><Relationship Id="rId4" Type="http://schemas.openxmlformats.org/officeDocument/2006/relationships/settings" Target="settings.xml"/><Relationship Id="rId9" Type="http://schemas.openxmlformats.org/officeDocument/2006/relationships/hyperlink" Target="mailto:muhammadarif@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11</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TEGUH Family</dc:creator>
  <cp:lastModifiedBy>ACER TEGUH Family</cp:lastModifiedBy>
  <cp:revision>10</cp:revision>
  <dcterms:created xsi:type="dcterms:W3CDTF">2022-02-23T09:36:00Z</dcterms:created>
  <dcterms:modified xsi:type="dcterms:W3CDTF">2022-06-12T15:59:00Z</dcterms:modified>
</cp:coreProperties>
</file>