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0E2" w:rsidRPr="006D01AB" w:rsidRDefault="00C060E2" w:rsidP="00C060E2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:rsidR="00C060E2" w:rsidRPr="006D01AB" w:rsidRDefault="00C060E2" w:rsidP="00C060E2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:rsidR="00C060E2" w:rsidRPr="006D01AB" w:rsidRDefault="00C060E2" w:rsidP="00C060E2">
      <w:pPr>
        <w:pStyle w:val="Heading1"/>
        <w:numPr>
          <w:ilvl w:val="0"/>
          <w:numId w:val="1"/>
        </w:numPr>
        <w:suppressAutoHyphens/>
        <w:spacing w:after="60"/>
        <w:ind w:left="360"/>
        <w:rPr>
          <w:rFonts w:asciiTheme="majorBidi" w:hAnsiTheme="majorBidi" w:cstheme="majorBidi"/>
          <w:b w:val="0"/>
          <w:sz w:val="22"/>
          <w:szCs w:val="22"/>
          <w:lang w:val="id-ID"/>
        </w:rPr>
      </w:pPr>
      <w:r w:rsidRPr="006D01AB">
        <w:rPr>
          <w:rFonts w:asciiTheme="majorBidi" w:hAnsiTheme="majorBidi" w:cstheme="majorBidi"/>
          <w:i w:val="0"/>
          <w:sz w:val="22"/>
          <w:szCs w:val="22"/>
          <w:lang w:val="id-ID"/>
        </w:rPr>
        <w:t>Lampiran</w:t>
      </w:r>
      <w:r w:rsidRPr="006D01AB"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</w:p>
    <w:p w:rsidR="00C060E2" w:rsidRPr="006D01AB" w:rsidRDefault="00C060E2" w:rsidP="00C060E2">
      <w:pPr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sz w:val="22"/>
          <w:szCs w:val="22"/>
        </w:rPr>
        <w:t>Lampiran 1. Data Asli</w:t>
      </w:r>
    </w:p>
    <w:tbl>
      <w:tblPr>
        <w:tblStyle w:val="PlainTable2"/>
        <w:tblW w:w="9360" w:type="dxa"/>
        <w:tblLook w:val="04A0" w:firstRow="1" w:lastRow="0" w:firstColumn="1" w:lastColumn="0" w:noHBand="0" w:noVBand="1"/>
      </w:tblPr>
      <w:tblGrid>
        <w:gridCol w:w="678"/>
        <w:gridCol w:w="2140"/>
        <w:gridCol w:w="944"/>
        <w:gridCol w:w="1608"/>
        <w:gridCol w:w="1210"/>
        <w:gridCol w:w="1217"/>
        <w:gridCol w:w="1563"/>
      </w:tblGrid>
      <w:tr w:rsidR="00C060E2" w:rsidRPr="006D01AB" w:rsidTr="00E31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shd w:val="clear" w:color="auto" w:fill="D0CECE" w:themeFill="background2" w:themeFillShade="E6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40" w:type="dxa"/>
            <w:shd w:val="clear" w:color="auto" w:fill="D0CECE" w:themeFill="background2" w:themeFillShade="E6"/>
            <w:noWrap/>
            <w:hideMark/>
          </w:tcPr>
          <w:p w:rsidR="00C060E2" w:rsidRPr="006D01AB" w:rsidRDefault="00C060E2" w:rsidP="00E31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Kabupaten/Kota</w:t>
            </w:r>
          </w:p>
        </w:tc>
        <w:tc>
          <w:tcPr>
            <w:tcW w:w="944" w:type="dxa"/>
            <w:shd w:val="clear" w:color="auto" w:fill="D0CECE" w:themeFill="background2" w:themeFillShade="E6"/>
            <w:noWrap/>
            <w:hideMark/>
          </w:tcPr>
          <w:p w:rsidR="00C060E2" w:rsidRPr="006D01AB" w:rsidRDefault="00C060E2" w:rsidP="00E31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1608" w:type="dxa"/>
            <w:shd w:val="clear" w:color="auto" w:fill="D0CECE" w:themeFill="background2" w:themeFillShade="E6"/>
            <w:noWrap/>
            <w:hideMark/>
          </w:tcPr>
          <w:p w:rsidR="00C060E2" w:rsidRPr="006D01AB" w:rsidRDefault="00C060E2" w:rsidP="00E31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Kemiskinan (Y)</w:t>
            </w:r>
          </w:p>
        </w:tc>
        <w:tc>
          <w:tcPr>
            <w:tcW w:w="1210" w:type="dxa"/>
            <w:shd w:val="clear" w:color="auto" w:fill="D0CECE" w:themeFill="background2" w:themeFillShade="E6"/>
            <w:noWrap/>
            <w:hideMark/>
          </w:tcPr>
          <w:p w:rsidR="00C060E2" w:rsidRPr="006D01AB" w:rsidRDefault="00C060E2" w:rsidP="00E31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Zakat (X1)</w:t>
            </w:r>
          </w:p>
        </w:tc>
        <w:tc>
          <w:tcPr>
            <w:tcW w:w="1217" w:type="dxa"/>
            <w:shd w:val="clear" w:color="auto" w:fill="D0CECE" w:themeFill="background2" w:themeFillShade="E6"/>
            <w:noWrap/>
            <w:hideMark/>
          </w:tcPr>
          <w:p w:rsidR="00C060E2" w:rsidRPr="006D01AB" w:rsidRDefault="00C060E2" w:rsidP="00E31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PDRB</w:t>
            </w:r>
          </w:p>
          <w:p w:rsidR="00C060E2" w:rsidRPr="006D01AB" w:rsidRDefault="00C060E2" w:rsidP="00E31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(X2)</w:t>
            </w:r>
          </w:p>
        </w:tc>
        <w:tc>
          <w:tcPr>
            <w:tcW w:w="1563" w:type="dxa"/>
            <w:shd w:val="clear" w:color="auto" w:fill="D0CECE" w:themeFill="background2" w:themeFillShade="E6"/>
            <w:noWrap/>
            <w:hideMark/>
          </w:tcPr>
          <w:p w:rsidR="00C060E2" w:rsidRPr="006D01AB" w:rsidRDefault="00C060E2" w:rsidP="00E31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Pendidikan</w:t>
            </w:r>
          </w:p>
          <w:p w:rsidR="00C060E2" w:rsidRPr="006D01AB" w:rsidRDefault="00C060E2" w:rsidP="00E31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(X3)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Kulon Progo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1.266948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6.40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8.50</w:t>
            </w:r>
          </w:p>
        </w:tc>
      </w:tr>
      <w:tr w:rsidR="00C060E2" w:rsidRPr="006D01AB" w:rsidTr="00E312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Kulon Progo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1.026042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8.64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Kulon Progo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0.904218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2.90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7.7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8.65</w:t>
            </w:r>
          </w:p>
        </w:tc>
      </w:tr>
      <w:tr w:rsidR="00C060E2" w:rsidRPr="006D01AB" w:rsidTr="00E312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Kulon Progo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1.000632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6.17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8.8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8.66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Kulon Progo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1.169381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8.28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8.4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8.86</w:t>
            </w:r>
          </w:p>
        </w:tc>
      </w:tr>
      <w:tr w:rsidR="00C060E2" w:rsidRPr="006D01AB" w:rsidTr="00E312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Kulon Progo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1.10194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9.34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8.8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9.02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Kulon Progo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0.841567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12.62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9.4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9.17</w:t>
            </w:r>
          </w:p>
        </w:tc>
      </w:tr>
      <w:tr w:rsidR="00C060E2" w:rsidRPr="006D01AB" w:rsidTr="00E312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Bantul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0.703098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1.72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16.4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9.09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Bantul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0.792993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1.81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17.2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9.20</w:t>
            </w:r>
          </w:p>
        </w:tc>
      </w:tr>
      <w:tr w:rsidR="00C060E2" w:rsidRPr="006D01AB" w:rsidTr="00E312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Bantul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0.774727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18.2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9.35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Bantul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0.625938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1.50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19.2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9.54</w:t>
            </w:r>
          </w:p>
        </w:tc>
      </w:tr>
      <w:tr w:rsidR="00C060E2" w:rsidRPr="006D01AB" w:rsidTr="00E312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Bantul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0.615186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5.23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18.3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9.55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Bantul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0.806476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5.15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19.8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9.57</w:t>
            </w:r>
          </w:p>
        </w:tc>
      </w:tr>
      <w:tr w:rsidR="00C060E2" w:rsidRPr="006D01AB" w:rsidTr="00E312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Bantul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0.746688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5.95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20.8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9.59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Gunung Kidul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1.425515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11.7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6.62</w:t>
            </w:r>
          </w:p>
        </w:tc>
      </w:tr>
      <w:tr w:rsidR="00C060E2" w:rsidRPr="006D01AB" w:rsidTr="00E312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Gunung Kidul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1.211941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1.03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12.3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6.99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Gunung Kidul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1.345472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1.57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12.9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7.00</w:t>
            </w:r>
          </w:p>
        </w:tc>
      </w:tr>
      <w:tr w:rsidR="00C060E2" w:rsidRPr="006D01AB" w:rsidTr="00E312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Gunung Kidul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0.947789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7.13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Gunung Kidul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0.985817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7.21</w:t>
            </w:r>
          </w:p>
        </w:tc>
      </w:tr>
      <w:tr w:rsidR="00C060E2" w:rsidRPr="006D01AB" w:rsidTr="00E312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Gunung Kidul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1.091923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1.46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7.30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Gunung Kidul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0.966984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1.48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7.31</w:t>
            </w:r>
          </w:p>
        </w:tc>
      </w:tr>
      <w:tr w:rsidR="00C060E2" w:rsidRPr="006D01AB" w:rsidTr="00E312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Sleman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0.307485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4.22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29.6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10.64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Sleman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0.207014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4.23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31.1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10.65</w:t>
            </w:r>
          </w:p>
        </w:tc>
      </w:tr>
      <w:tr w:rsidR="00C060E2" w:rsidRPr="006D01AB" w:rsidTr="00E312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Sleman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-0.0202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4.22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33.1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10.66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Sleman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0.122218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4.76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35.3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10.67</w:t>
            </w:r>
          </w:p>
        </w:tc>
      </w:tr>
      <w:tr w:rsidR="00C060E2" w:rsidRPr="006D01AB" w:rsidTr="00E312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Sleman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0.314811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6.51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33.9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10.91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Sleman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0.231112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6.56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35.8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10.92</w:t>
            </w:r>
          </w:p>
        </w:tc>
      </w:tr>
      <w:tr w:rsidR="00C060E2" w:rsidRPr="006D01AB" w:rsidTr="00E312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Sleman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0.165514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8.44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37.6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10.94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Yogyakarta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0.04879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3.35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23.5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11.42</w:t>
            </w:r>
          </w:p>
        </w:tc>
      </w:tr>
      <w:tr w:rsidR="00C060E2" w:rsidRPr="006D01AB" w:rsidTr="00E312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Yogyakarta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0.457425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4.33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24.8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11.43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Yogyakarta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0.322083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4.24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26.1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11.44</w:t>
            </w:r>
          </w:p>
        </w:tc>
      </w:tr>
      <w:tr w:rsidR="00C060E2" w:rsidRPr="006D01AB" w:rsidTr="00E312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Yogyakarta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-0.16252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4.59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27.7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11.45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Yogyakarta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0.173953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4.38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11.46</w:t>
            </w:r>
          </w:p>
        </w:tc>
      </w:tr>
      <w:tr w:rsidR="00C060E2" w:rsidRPr="006D01AB" w:rsidTr="00E312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Yogyakarta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0.067659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4.31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28.4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11.72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Yogyakarta</w:t>
            </w:r>
          </w:p>
        </w:tc>
        <w:tc>
          <w:tcPr>
            <w:tcW w:w="944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608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-0.22314</w:t>
            </w:r>
          </w:p>
        </w:tc>
        <w:tc>
          <w:tcPr>
            <w:tcW w:w="1210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6.64</w:t>
            </w:r>
          </w:p>
        </w:tc>
        <w:tc>
          <w:tcPr>
            <w:tcW w:w="1217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29.9</w:t>
            </w:r>
          </w:p>
        </w:tc>
        <w:tc>
          <w:tcPr>
            <w:tcW w:w="1563" w:type="dxa"/>
            <w:noWrap/>
            <w:hideMark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11.89</w:t>
            </w:r>
          </w:p>
        </w:tc>
      </w:tr>
    </w:tbl>
    <w:p w:rsidR="00C060E2" w:rsidRPr="006D01AB" w:rsidRDefault="00C060E2" w:rsidP="00C060E2">
      <w:pPr>
        <w:spacing w:after="160"/>
        <w:rPr>
          <w:rFonts w:asciiTheme="majorBidi" w:hAnsiTheme="majorBidi" w:cstheme="majorBidi"/>
          <w:b/>
          <w:bCs/>
          <w:sz w:val="22"/>
          <w:szCs w:val="22"/>
        </w:rPr>
      </w:pPr>
    </w:p>
    <w:p w:rsidR="00C060E2" w:rsidRPr="006D01AB" w:rsidRDefault="00C060E2" w:rsidP="00C060E2">
      <w:pPr>
        <w:spacing w:after="160"/>
        <w:rPr>
          <w:rFonts w:asciiTheme="majorBidi" w:hAnsiTheme="majorBidi" w:cstheme="majorBidi"/>
          <w:b/>
          <w:bCs/>
          <w:sz w:val="22"/>
          <w:szCs w:val="22"/>
        </w:rPr>
      </w:pPr>
    </w:p>
    <w:p w:rsidR="00C060E2" w:rsidRPr="006D01AB" w:rsidRDefault="00C060E2" w:rsidP="00C060E2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sz w:val="22"/>
          <w:szCs w:val="22"/>
        </w:rPr>
        <w:t>Lampiran 2. Hasil Penelitian</w:t>
      </w:r>
    </w:p>
    <w:p w:rsidR="00C060E2" w:rsidRPr="006D01AB" w:rsidRDefault="00C060E2" w:rsidP="00C060E2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:rsidR="00C060E2" w:rsidRPr="006D01AB" w:rsidRDefault="00C060E2" w:rsidP="00C060E2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sz w:val="22"/>
          <w:szCs w:val="22"/>
        </w:rPr>
        <w:lastRenderedPageBreak/>
        <w:t>Uji Asumsi Klasik</w:t>
      </w:r>
    </w:p>
    <w:p w:rsidR="00C060E2" w:rsidRPr="006D01AB" w:rsidRDefault="00C060E2" w:rsidP="00C060E2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sz w:val="22"/>
          <w:szCs w:val="22"/>
        </w:rPr>
        <w:t>Uji Normalitas</w:t>
      </w:r>
    </w:p>
    <w:p w:rsidR="00C060E2" w:rsidRPr="006D01AB" w:rsidRDefault="00C060E2" w:rsidP="00C060E2">
      <w:pPr>
        <w:pStyle w:val="ListParagraph"/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hd w:val="clear" w:color="auto" w:fill="FFFFFF"/>
        </w:rPr>
      </w:pPr>
      <w:r w:rsidRPr="006D01AB">
        <w:rPr>
          <w:rFonts w:asciiTheme="majorBidi" w:hAnsiTheme="majorBidi" w:cstheme="majorBidi"/>
          <w:b/>
          <w:bCs/>
          <w:noProof/>
          <w:color w:val="000000"/>
          <w:shd w:val="clear" w:color="auto" w:fill="FFFFFF"/>
        </w:rPr>
        <w:drawing>
          <wp:inline distT="0" distB="0" distL="0" distR="0" wp14:anchorId="6057BF4D" wp14:editId="2152DA12">
            <wp:extent cx="4524375" cy="895579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(635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67" t="35661" r="50805" b="51301"/>
                    <a:stretch/>
                  </pic:blipFill>
                  <pic:spPr bwMode="auto">
                    <a:xfrm>
                      <a:off x="0" y="0"/>
                      <a:ext cx="4685966" cy="927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0E2" w:rsidRPr="006D01AB" w:rsidRDefault="00C060E2" w:rsidP="00C060E2">
      <w:pPr>
        <w:pStyle w:val="ListParagraph"/>
        <w:spacing w:line="240" w:lineRule="auto"/>
        <w:ind w:left="1440"/>
        <w:jc w:val="both"/>
        <w:rPr>
          <w:rFonts w:asciiTheme="majorBidi" w:hAnsiTheme="majorBidi" w:cstheme="majorBidi"/>
          <w:b/>
          <w:bCs/>
        </w:rPr>
      </w:pPr>
    </w:p>
    <w:p w:rsidR="00C060E2" w:rsidRPr="006D01AB" w:rsidRDefault="00C060E2" w:rsidP="00C060E2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sz w:val="22"/>
          <w:szCs w:val="22"/>
        </w:rPr>
        <w:t>Uji Multikolinearitas</w:t>
      </w:r>
    </w:p>
    <w:p w:rsidR="00C060E2" w:rsidRPr="006D01AB" w:rsidRDefault="00C060E2" w:rsidP="00C060E2">
      <w:pPr>
        <w:pStyle w:val="ListParagraph"/>
        <w:spacing w:line="240" w:lineRule="auto"/>
        <w:ind w:firstLine="720"/>
        <w:jc w:val="center"/>
        <w:rPr>
          <w:rFonts w:asciiTheme="majorBidi" w:hAnsiTheme="majorBidi" w:cstheme="majorBidi"/>
          <w:b/>
          <w:bCs/>
        </w:rPr>
      </w:pPr>
      <w:r w:rsidRPr="006D01AB"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0284AA00" wp14:editId="367A8416">
            <wp:extent cx="2314575" cy="1310212"/>
            <wp:effectExtent l="0" t="0" r="0" b="444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(636)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89" t="31510" r="66190" b="46518"/>
                    <a:stretch/>
                  </pic:blipFill>
                  <pic:spPr bwMode="auto">
                    <a:xfrm>
                      <a:off x="0" y="0"/>
                      <a:ext cx="2412336" cy="1365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0E2" w:rsidRPr="006D01AB" w:rsidRDefault="00C060E2" w:rsidP="00C060E2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sz w:val="22"/>
          <w:szCs w:val="22"/>
        </w:rPr>
        <w:t>Uji Heteroskedastisitas</w:t>
      </w:r>
    </w:p>
    <w:p w:rsidR="00C060E2" w:rsidRPr="006D01AB" w:rsidRDefault="00C060E2" w:rsidP="00C060E2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noProof/>
          <w:sz w:val="22"/>
          <w:szCs w:val="22"/>
        </w:rPr>
        <w:drawing>
          <wp:inline distT="0" distB="0" distL="0" distR="0" wp14:anchorId="152A21C7" wp14:editId="0C5E9B59">
            <wp:extent cx="3733800" cy="1118619"/>
            <wp:effectExtent l="0" t="0" r="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 (637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07" t="51977" r="56708" b="31244"/>
                    <a:stretch/>
                  </pic:blipFill>
                  <pic:spPr bwMode="auto">
                    <a:xfrm>
                      <a:off x="0" y="0"/>
                      <a:ext cx="3914294" cy="1172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0E2" w:rsidRPr="006D01AB" w:rsidRDefault="00C060E2" w:rsidP="00C060E2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sz w:val="22"/>
          <w:szCs w:val="22"/>
        </w:rPr>
        <w:t>Uji Data Panel</w:t>
      </w:r>
    </w:p>
    <w:p w:rsidR="00C060E2" w:rsidRPr="006D01AB" w:rsidRDefault="00C060E2" w:rsidP="00C060E2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sz w:val="22"/>
          <w:szCs w:val="22"/>
        </w:rPr>
        <w:t>Pemilihan Model</w:t>
      </w:r>
    </w:p>
    <w:p w:rsidR="00C060E2" w:rsidRPr="006D01AB" w:rsidRDefault="00C060E2" w:rsidP="00C060E2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sz w:val="22"/>
          <w:szCs w:val="22"/>
        </w:rPr>
        <w:t xml:space="preserve">Uji Chow </w:t>
      </w:r>
    </w:p>
    <w:p w:rsidR="00C060E2" w:rsidRPr="006D01AB" w:rsidRDefault="00C060E2" w:rsidP="00C060E2">
      <w:pPr>
        <w:pStyle w:val="ListParagraph"/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6D01AB"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247A66D2" wp14:editId="06C756B1">
            <wp:extent cx="4231381" cy="300037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shot (634)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08" t="14645" r="45796" b="31881"/>
                    <a:stretch/>
                  </pic:blipFill>
                  <pic:spPr bwMode="auto">
                    <a:xfrm>
                      <a:off x="0" y="0"/>
                      <a:ext cx="4273223" cy="3030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0E2" w:rsidRPr="006D01AB" w:rsidRDefault="00C060E2" w:rsidP="00C060E2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sz w:val="22"/>
          <w:szCs w:val="22"/>
        </w:rPr>
        <w:t>Uji Hausman</w:t>
      </w:r>
    </w:p>
    <w:p w:rsidR="00C060E2" w:rsidRPr="006D01AB" w:rsidRDefault="00C060E2" w:rsidP="00C060E2">
      <w:pPr>
        <w:pStyle w:val="ListParagraph"/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6D01AB"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285573F5" wp14:editId="714E458F">
            <wp:extent cx="3581400" cy="3065629"/>
            <wp:effectExtent l="0" t="0" r="0" b="190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(640)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36" t="12543" r="51282" b="31300"/>
                    <a:stretch/>
                  </pic:blipFill>
                  <pic:spPr bwMode="auto">
                    <a:xfrm>
                      <a:off x="0" y="0"/>
                      <a:ext cx="3620172" cy="3098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0E2" w:rsidRPr="006D01AB" w:rsidRDefault="00C060E2" w:rsidP="00C060E2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sz w:val="22"/>
          <w:szCs w:val="22"/>
        </w:rPr>
        <w:t>Uji Lagrange Multiplier</w:t>
      </w:r>
    </w:p>
    <w:p w:rsidR="00C060E2" w:rsidRPr="006D01AB" w:rsidRDefault="00C060E2" w:rsidP="00C060E2">
      <w:pPr>
        <w:pStyle w:val="ListParagraph"/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6D01AB"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62CF6AB2" wp14:editId="4A3D104C">
            <wp:extent cx="4869712" cy="2484956"/>
            <wp:effectExtent l="0" t="0" r="762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(641)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5" t="35134" r="61424" b="33812"/>
                    <a:stretch/>
                  </pic:blipFill>
                  <pic:spPr bwMode="auto">
                    <a:xfrm>
                      <a:off x="0" y="0"/>
                      <a:ext cx="4915311" cy="250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0E2" w:rsidRPr="006D01AB" w:rsidRDefault="00C060E2" w:rsidP="00C060E2">
      <w:pPr>
        <w:pStyle w:val="ListParagraph"/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C060E2" w:rsidRPr="006D01AB" w:rsidRDefault="00C060E2" w:rsidP="00C060E2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sz w:val="22"/>
          <w:szCs w:val="22"/>
        </w:rPr>
        <w:t>Pengujian Hipotesis</w:t>
      </w:r>
    </w:p>
    <w:p w:rsidR="00C060E2" w:rsidRPr="006D01AB" w:rsidRDefault="00C060E2" w:rsidP="00C060E2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sz w:val="22"/>
          <w:szCs w:val="22"/>
        </w:rPr>
        <w:t>Uji Simultan (Uji F)</w:t>
      </w:r>
    </w:p>
    <w:p w:rsidR="00C060E2" w:rsidRPr="006D01AB" w:rsidRDefault="00C060E2" w:rsidP="00C060E2">
      <w:pPr>
        <w:pStyle w:val="ListParagraph"/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6D01AB"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23A70116" wp14:editId="58E17BC9">
            <wp:extent cx="2676525" cy="1346547"/>
            <wp:effectExtent l="0" t="0" r="0" b="635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reenshot (638)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69" t="34591" r="46154" b="50574"/>
                    <a:stretch/>
                  </pic:blipFill>
                  <pic:spPr bwMode="auto">
                    <a:xfrm>
                      <a:off x="0" y="0"/>
                      <a:ext cx="2754192" cy="1385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0E2" w:rsidRPr="006D01AB" w:rsidRDefault="00C060E2" w:rsidP="00C060E2">
      <w:pPr>
        <w:pStyle w:val="ListParagraph"/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C060E2" w:rsidRPr="006D01AB" w:rsidRDefault="00C060E2" w:rsidP="00C060E2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sz w:val="22"/>
          <w:szCs w:val="22"/>
        </w:rPr>
        <w:t xml:space="preserve">Uji Parsial (Uji Statistik T) </w:t>
      </w:r>
    </w:p>
    <w:p w:rsidR="00C060E2" w:rsidRPr="006D01AB" w:rsidRDefault="00C060E2" w:rsidP="00C060E2">
      <w:pPr>
        <w:pStyle w:val="ListParagraph"/>
        <w:spacing w:line="240" w:lineRule="auto"/>
        <w:ind w:firstLine="720"/>
        <w:jc w:val="center"/>
        <w:rPr>
          <w:rFonts w:asciiTheme="majorBidi" w:hAnsiTheme="majorBidi" w:cstheme="majorBidi"/>
          <w:b/>
          <w:bCs/>
        </w:rPr>
      </w:pPr>
      <w:r w:rsidRPr="006D01AB"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5D56C335" wp14:editId="648BA563">
            <wp:extent cx="4152900" cy="2067891"/>
            <wp:effectExtent l="0" t="0" r="0" b="889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reenshot (638)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65" t="29596" r="46154" b="33485"/>
                    <a:stretch/>
                  </pic:blipFill>
                  <pic:spPr bwMode="auto">
                    <a:xfrm>
                      <a:off x="0" y="0"/>
                      <a:ext cx="4230026" cy="2106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0E2" w:rsidRPr="006D01AB" w:rsidRDefault="00C060E2" w:rsidP="00C060E2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sz w:val="22"/>
          <w:szCs w:val="22"/>
        </w:rPr>
        <w:t xml:space="preserve">Uji </w:t>
      </w:r>
      <w:r w:rsidRPr="006D01AB">
        <w:rPr>
          <w:rFonts w:asciiTheme="majorBidi" w:hAnsiTheme="majorBidi" w:cstheme="majorBidi"/>
          <w:b/>
          <w:bCs/>
          <w:i/>
          <w:iCs/>
          <w:sz w:val="22"/>
          <w:szCs w:val="22"/>
        </w:rPr>
        <w:t>Adjusted R Square</w:t>
      </w:r>
      <w:r w:rsidRPr="006D01AB">
        <w:rPr>
          <w:rFonts w:asciiTheme="majorBidi" w:hAnsiTheme="majorBidi" w:cstheme="majorBidi"/>
          <w:b/>
          <w:bCs/>
          <w:sz w:val="22"/>
          <w:szCs w:val="22"/>
        </w:rPr>
        <w:t xml:space="preserve"> (Koefisien Determinasi)</w:t>
      </w:r>
    </w:p>
    <w:p w:rsidR="00C060E2" w:rsidRPr="006D01AB" w:rsidRDefault="00C060E2" w:rsidP="00C060E2">
      <w:pPr>
        <w:pStyle w:val="ListParagraph"/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6D01AB"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5C54BEB3" wp14:editId="3A24BCE8">
            <wp:extent cx="2505075" cy="1181917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reenshot (638)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69" t="34125" r="46154" b="51962"/>
                    <a:stretch/>
                  </pic:blipFill>
                  <pic:spPr bwMode="auto">
                    <a:xfrm>
                      <a:off x="0" y="0"/>
                      <a:ext cx="2611607" cy="1232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0E2" w:rsidRPr="006D01AB" w:rsidRDefault="00C060E2" w:rsidP="00C060E2">
      <w:pPr>
        <w:rPr>
          <w:rFonts w:asciiTheme="majorBidi" w:hAnsiTheme="majorBidi" w:cstheme="majorBidi"/>
          <w:b/>
          <w:bCs/>
          <w:sz w:val="22"/>
          <w:szCs w:val="22"/>
        </w:rPr>
      </w:pPr>
    </w:p>
    <w:p w:rsidR="00C060E2" w:rsidRPr="006D01AB" w:rsidRDefault="00C060E2" w:rsidP="00C060E2">
      <w:pPr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sz w:val="22"/>
          <w:szCs w:val="22"/>
        </w:rPr>
        <w:t>Lampiran 3. Hasil Analisis</w:t>
      </w:r>
    </w:p>
    <w:p w:rsidR="00C060E2" w:rsidRPr="006D01AB" w:rsidRDefault="00C060E2" w:rsidP="00C060E2">
      <w:pPr>
        <w:rPr>
          <w:rFonts w:asciiTheme="majorBidi" w:hAnsiTheme="majorBidi" w:cstheme="majorBidi"/>
          <w:b/>
          <w:bCs/>
          <w:sz w:val="22"/>
          <w:szCs w:val="22"/>
        </w:rPr>
      </w:pPr>
    </w:p>
    <w:p w:rsidR="00C060E2" w:rsidRPr="006D01AB" w:rsidRDefault="00C060E2" w:rsidP="00C060E2">
      <w:pPr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sz w:val="22"/>
          <w:szCs w:val="22"/>
        </w:rPr>
        <w:t>Laporan Akhir Tahunan BASNAZ Provinsi Yogyakarta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820"/>
        <w:gridCol w:w="3117"/>
      </w:tblGrid>
      <w:tr w:rsidR="00C060E2" w:rsidRPr="006D01AB" w:rsidTr="00E31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0CECE" w:themeFill="background2" w:themeFillShade="E6"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sz w:val="22"/>
                <w:szCs w:val="22"/>
              </w:rPr>
              <w:t>Tahun</w:t>
            </w:r>
          </w:p>
        </w:tc>
        <w:tc>
          <w:tcPr>
            <w:tcW w:w="4820" w:type="dxa"/>
            <w:shd w:val="clear" w:color="auto" w:fill="D0CECE" w:themeFill="background2" w:themeFillShade="E6"/>
          </w:tcPr>
          <w:p w:rsidR="00C060E2" w:rsidRPr="006D01AB" w:rsidRDefault="00C060E2" w:rsidP="00E31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sz w:val="22"/>
                <w:szCs w:val="22"/>
              </w:rPr>
              <w:t>Prioritas Penyaluran Dana Zakat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C060E2" w:rsidRPr="006D01AB" w:rsidRDefault="00C060E2" w:rsidP="00E31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sz w:val="22"/>
                <w:szCs w:val="22"/>
              </w:rPr>
              <w:t>Total Presentase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sz w:val="22"/>
                <w:szCs w:val="22"/>
              </w:rPr>
              <w:t>2016</w:t>
            </w:r>
          </w:p>
        </w:tc>
        <w:tc>
          <w:tcPr>
            <w:tcW w:w="4820" w:type="dxa"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117" w:type="dxa"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</w:t>
            </w:r>
          </w:p>
        </w:tc>
      </w:tr>
      <w:tr w:rsidR="00C060E2" w:rsidRPr="006D01AB" w:rsidTr="00E312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sz w:val="22"/>
                <w:szCs w:val="22"/>
              </w:rPr>
              <w:t>2017</w:t>
            </w:r>
          </w:p>
        </w:tc>
        <w:tc>
          <w:tcPr>
            <w:tcW w:w="4820" w:type="dxa"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117" w:type="dxa"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sz w:val="22"/>
                <w:szCs w:val="22"/>
              </w:rPr>
              <w:t>2018</w:t>
            </w:r>
          </w:p>
        </w:tc>
        <w:tc>
          <w:tcPr>
            <w:tcW w:w="4820" w:type="dxa"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Fakir Miskin</w:t>
            </w:r>
          </w:p>
        </w:tc>
        <w:tc>
          <w:tcPr>
            <w:tcW w:w="3117" w:type="dxa"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72%</w:t>
            </w:r>
          </w:p>
        </w:tc>
      </w:tr>
      <w:tr w:rsidR="00C060E2" w:rsidRPr="006D01AB" w:rsidTr="00E312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sz w:val="22"/>
                <w:szCs w:val="22"/>
              </w:rPr>
              <w:t>2019</w:t>
            </w:r>
          </w:p>
        </w:tc>
        <w:tc>
          <w:tcPr>
            <w:tcW w:w="4820" w:type="dxa"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Fakir Miskin</w:t>
            </w:r>
          </w:p>
        </w:tc>
        <w:tc>
          <w:tcPr>
            <w:tcW w:w="3117" w:type="dxa"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72%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sz w:val="22"/>
                <w:szCs w:val="22"/>
              </w:rPr>
              <w:t>2020</w:t>
            </w:r>
          </w:p>
        </w:tc>
        <w:tc>
          <w:tcPr>
            <w:tcW w:w="4820" w:type="dxa"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Fakir Miskin</w:t>
            </w:r>
          </w:p>
        </w:tc>
        <w:tc>
          <w:tcPr>
            <w:tcW w:w="3117" w:type="dxa"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68,31%</w:t>
            </w:r>
          </w:p>
        </w:tc>
      </w:tr>
      <w:tr w:rsidR="00C060E2" w:rsidRPr="006D01AB" w:rsidTr="00E312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sz w:val="22"/>
                <w:szCs w:val="22"/>
              </w:rPr>
              <w:t>2021</w:t>
            </w:r>
          </w:p>
        </w:tc>
        <w:tc>
          <w:tcPr>
            <w:tcW w:w="4820" w:type="dxa"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117" w:type="dxa"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sz w:val="22"/>
                <w:szCs w:val="22"/>
              </w:rPr>
              <w:t>2022</w:t>
            </w:r>
          </w:p>
        </w:tc>
        <w:tc>
          <w:tcPr>
            <w:tcW w:w="4820" w:type="dxa"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Fakir Miskin</w:t>
            </w:r>
          </w:p>
        </w:tc>
        <w:tc>
          <w:tcPr>
            <w:tcW w:w="3117" w:type="dxa"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64,32%</w:t>
            </w:r>
          </w:p>
        </w:tc>
      </w:tr>
    </w:tbl>
    <w:p w:rsidR="00C060E2" w:rsidRPr="006D01AB" w:rsidRDefault="00C060E2" w:rsidP="00C060E2">
      <w:pPr>
        <w:rPr>
          <w:rFonts w:asciiTheme="majorBidi" w:hAnsiTheme="majorBidi" w:cstheme="majorBidi"/>
          <w:b/>
          <w:bCs/>
          <w:sz w:val="22"/>
          <w:szCs w:val="22"/>
        </w:rPr>
      </w:pPr>
    </w:p>
    <w:p w:rsidR="00C060E2" w:rsidRPr="006D01AB" w:rsidRDefault="00C060E2" w:rsidP="00C060E2">
      <w:pPr>
        <w:rPr>
          <w:rFonts w:asciiTheme="majorBidi" w:hAnsiTheme="majorBidi" w:cstheme="majorBidi"/>
          <w:b/>
          <w:bCs/>
          <w:sz w:val="22"/>
          <w:szCs w:val="22"/>
        </w:rPr>
      </w:pPr>
    </w:p>
    <w:p w:rsidR="00C060E2" w:rsidRPr="006D01AB" w:rsidRDefault="00C060E2" w:rsidP="00C060E2">
      <w:pPr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sz w:val="22"/>
          <w:szCs w:val="22"/>
        </w:rPr>
        <w:t>Laporan Akhir Tahunan BASNAZ Provinsi Yogyakarta Tahun 2022</w:t>
      </w:r>
    </w:p>
    <w:tbl>
      <w:tblPr>
        <w:tblStyle w:val="PlainTable2"/>
        <w:tblW w:w="9379" w:type="dxa"/>
        <w:jc w:val="center"/>
        <w:tblLook w:val="04A0" w:firstRow="1" w:lastRow="0" w:firstColumn="1" w:lastColumn="0" w:noHBand="0" w:noVBand="1"/>
      </w:tblPr>
      <w:tblGrid>
        <w:gridCol w:w="5696"/>
        <w:gridCol w:w="3683"/>
      </w:tblGrid>
      <w:tr w:rsidR="00C060E2" w:rsidRPr="006D01AB" w:rsidTr="00E31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6" w:type="dxa"/>
            <w:shd w:val="clear" w:color="auto" w:fill="D0CECE" w:themeFill="background2" w:themeFillShade="E6"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sz w:val="22"/>
                <w:szCs w:val="22"/>
              </w:rPr>
              <w:t>Penyaluran Dana Zakat Berdasarkan Program</w:t>
            </w:r>
          </w:p>
        </w:tc>
        <w:tc>
          <w:tcPr>
            <w:tcW w:w="3683" w:type="dxa"/>
            <w:shd w:val="clear" w:color="auto" w:fill="D0CECE" w:themeFill="background2" w:themeFillShade="E6"/>
          </w:tcPr>
          <w:p w:rsidR="00C060E2" w:rsidRPr="006D01AB" w:rsidRDefault="00C060E2" w:rsidP="00E31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sz w:val="22"/>
                <w:szCs w:val="22"/>
              </w:rPr>
              <w:t>Total Presentase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6" w:type="dxa"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sz w:val="22"/>
                <w:szCs w:val="22"/>
              </w:rPr>
              <w:t>DIY Peduli</w:t>
            </w:r>
          </w:p>
        </w:tc>
        <w:tc>
          <w:tcPr>
            <w:tcW w:w="3683" w:type="dxa"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68,98%</w:t>
            </w:r>
          </w:p>
        </w:tc>
      </w:tr>
      <w:tr w:rsidR="00C060E2" w:rsidRPr="006D01AB" w:rsidTr="00E31299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6" w:type="dxa"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sz w:val="22"/>
                <w:szCs w:val="22"/>
              </w:rPr>
              <w:t>DIY Sehat</w:t>
            </w:r>
          </w:p>
        </w:tc>
        <w:tc>
          <w:tcPr>
            <w:tcW w:w="3683" w:type="dxa"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5,24%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6" w:type="dxa"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sz w:val="22"/>
                <w:szCs w:val="22"/>
              </w:rPr>
              <w:t>DIY Sejahtera</w:t>
            </w:r>
          </w:p>
        </w:tc>
        <w:tc>
          <w:tcPr>
            <w:tcW w:w="3683" w:type="dxa"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1,96%</w:t>
            </w:r>
          </w:p>
        </w:tc>
      </w:tr>
      <w:tr w:rsidR="00C060E2" w:rsidRPr="006D01AB" w:rsidTr="00E31299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6" w:type="dxa"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sz w:val="22"/>
                <w:szCs w:val="22"/>
              </w:rPr>
              <w:t>DIY Takwa</w:t>
            </w:r>
          </w:p>
        </w:tc>
        <w:tc>
          <w:tcPr>
            <w:tcW w:w="3683" w:type="dxa"/>
          </w:tcPr>
          <w:p w:rsidR="00C060E2" w:rsidRPr="006D01AB" w:rsidRDefault="00C060E2" w:rsidP="00E31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4,1%</w:t>
            </w:r>
          </w:p>
        </w:tc>
      </w:tr>
      <w:tr w:rsidR="00C060E2" w:rsidRPr="006D01AB" w:rsidTr="00E3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6" w:type="dxa"/>
          </w:tcPr>
          <w:p w:rsidR="00C060E2" w:rsidRPr="006D01AB" w:rsidRDefault="00C060E2" w:rsidP="00E3129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sz w:val="22"/>
                <w:szCs w:val="22"/>
              </w:rPr>
              <w:t>DIY Cerdas</w:t>
            </w:r>
          </w:p>
        </w:tc>
        <w:tc>
          <w:tcPr>
            <w:tcW w:w="3683" w:type="dxa"/>
          </w:tcPr>
          <w:p w:rsidR="00C060E2" w:rsidRPr="006D01AB" w:rsidRDefault="00C060E2" w:rsidP="00E3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D01A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19,71%</w:t>
            </w:r>
          </w:p>
        </w:tc>
      </w:tr>
    </w:tbl>
    <w:p w:rsidR="00C060E2" w:rsidRPr="006D01AB" w:rsidRDefault="00C060E2" w:rsidP="00C060E2">
      <w:pPr>
        <w:spacing w:after="160"/>
        <w:rPr>
          <w:rFonts w:asciiTheme="majorBidi" w:hAnsiTheme="majorBidi" w:cstheme="majorBidi"/>
          <w:b/>
          <w:bCs/>
          <w:sz w:val="22"/>
          <w:szCs w:val="22"/>
        </w:rPr>
      </w:pPr>
    </w:p>
    <w:p w:rsidR="00C060E2" w:rsidRPr="006D01AB" w:rsidRDefault="00C060E2" w:rsidP="00C060E2">
      <w:pPr>
        <w:spacing w:after="160"/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sz w:val="22"/>
          <w:szCs w:val="22"/>
        </w:rPr>
        <w:br w:type="page"/>
      </w:r>
    </w:p>
    <w:p w:rsidR="00C060E2" w:rsidRPr="006D01AB" w:rsidRDefault="00C060E2" w:rsidP="00C060E2">
      <w:pPr>
        <w:spacing w:after="160"/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sz w:val="22"/>
          <w:szCs w:val="22"/>
        </w:rPr>
        <w:t>Data PDRB Kabupaten/Kota di Provinsi Yogyakarta</w:t>
      </w:r>
    </w:p>
    <w:p w:rsidR="00C060E2" w:rsidRPr="006D01AB" w:rsidRDefault="00C060E2" w:rsidP="00C060E2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noProof/>
          <w:sz w:val="22"/>
          <w:szCs w:val="22"/>
        </w:rPr>
        <w:drawing>
          <wp:inline distT="0" distB="0" distL="0" distR="0" wp14:anchorId="2E6FEEFE" wp14:editId="17305088">
            <wp:extent cx="5086350" cy="2819400"/>
            <wp:effectExtent l="0" t="0" r="0" b="0"/>
            <wp:docPr id="31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060E2" w:rsidRPr="006D01AB" w:rsidRDefault="00C060E2" w:rsidP="00C060E2">
      <w:pPr>
        <w:rPr>
          <w:rFonts w:asciiTheme="majorBidi" w:hAnsiTheme="majorBidi" w:cstheme="majorBidi"/>
          <w:b/>
          <w:bCs/>
          <w:sz w:val="22"/>
          <w:szCs w:val="22"/>
        </w:rPr>
      </w:pPr>
    </w:p>
    <w:p w:rsidR="00C060E2" w:rsidRPr="006D01AB" w:rsidRDefault="00C060E2" w:rsidP="00C060E2">
      <w:pPr>
        <w:rPr>
          <w:rFonts w:asciiTheme="majorBidi" w:hAnsiTheme="majorBidi" w:cstheme="majorBidi"/>
          <w:b/>
          <w:bCs/>
          <w:sz w:val="22"/>
          <w:szCs w:val="22"/>
        </w:rPr>
      </w:pPr>
    </w:p>
    <w:p w:rsidR="00C060E2" w:rsidRPr="006D01AB" w:rsidRDefault="00C060E2" w:rsidP="00C060E2">
      <w:pPr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sz w:val="22"/>
          <w:szCs w:val="22"/>
        </w:rPr>
        <w:t>Struktur PDRB dan Pertumbuhan Ekonomi Provinsi Yogyakarta Tahun 2022</w:t>
      </w:r>
    </w:p>
    <w:p w:rsidR="00C060E2" w:rsidRPr="006D01AB" w:rsidRDefault="00C060E2" w:rsidP="00C060E2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noProof/>
          <w:sz w:val="22"/>
          <w:szCs w:val="22"/>
        </w:rPr>
        <w:drawing>
          <wp:inline distT="0" distB="0" distL="0" distR="0" wp14:anchorId="338E251C" wp14:editId="6F326362">
            <wp:extent cx="4901539" cy="30099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(643)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11" t="29912" r="25382" b="15355"/>
                    <a:stretch/>
                  </pic:blipFill>
                  <pic:spPr bwMode="auto">
                    <a:xfrm>
                      <a:off x="0" y="0"/>
                      <a:ext cx="4932074" cy="3028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0E2" w:rsidRPr="006D01AB" w:rsidRDefault="00C060E2" w:rsidP="00C060E2">
      <w:pPr>
        <w:rPr>
          <w:rFonts w:asciiTheme="majorBidi" w:hAnsiTheme="majorBidi" w:cstheme="majorBidi"/>
          <w:b/>
          <w:bCs/>
          <w:sz w:val="22"/>
          <w:szCs w:val="22"/>
        </w:rPr>
      </w:pPr>
    </w:p>
    <w:p w:rsidR="00C060E2" w:rsidRPr="006D01AB" w:rsidRDefault="00C060E2" w:rsidP="00C060E2">
      <w:pPr>
        <w:rPr>
          <w:rFonts w:asciiTheme="majorBidi" w:hAnsiTheme="majorBidi" w:cstheme="majorBidi"/>
          <w:b/>
          <w:bCs/>
          <w:sz w:val="22"/>
          <w:szCs w:val="22"/>
        </w:rPr>
      </w:pPr>
    </w:p>
    <w:p w:rsidR="00C060E2" w:rsidRPr="006D01AB" w:rsidRDefault="00C060E2" w:rsidP="00C060E2">
      <w:pPr>
        <w:rPr>
          <w:rFonts w:asciiTheme="majorBidi" w:hAnsiTheme="majorBidi" w:cstheme="majorBidi"/>
          <w:b/>
          <w:bCs/>
          <w:sz w:val="22"/>
          <w:szCs w:val="22"/>
        </w:rPr>
      </w:pPr>
    </w:p>
    <w:p w:rsidR="00C060E2" w:rsidRPr="006D01AB" w:rsidRDefault="00C060E2" w:rsidP="00C060E2">
      <w:pPr>
        <w:rPr>
          <w:rFonts w:asciiTheme="majorBidi" w:hAnsiTheme="majorBidi" w:cstheme="majorBidi"/>
          <w:b/>
          <w:bCs/>
          <w:sz w:val="22"/>
          <w:szCs w:val="22"/>
        </w:rPr>
      </w:pPr>
    </w:p>
    <w:p w:rsidR="00C060E2" w:rsidRPr="006D01AB" w:rsidRDefault="00C060E2" w:rsidP="00C060E2">
      <w:pPr>
        <w:rPr>
          <w:rFonts w:asciiTheme="majorBidi" w:hAnsiTheme="majorBidi" w:cstheme="majorBidi"/>
          <w:b/>
          <w:bCs/>
          <w:sz w:val="22"/>
          <w:szCs w:val="22"/>
        </w:rPr>
      </w:pPr>
    </w:p>
    <w:p w:rsidR="00C060E2" w:rsidRPr="006D01AB" w:rsidRDefault="00C060E2" w:rsidP="00C060E2">
      <w:pPr>
        <w:spacing w:after="160"/>
        <w:rPr>
          <w:rFonts w:asciiTheme="majorBidi" w:hAnsiTheme="majorBidi" w:cstheme="majorBidi"/>
          <w:b/>
          <w:bCs/>
          <w:sz w:val="22"/>
          <w:szCs w:val="22"/>
        </w:rPr>
      </w:pPr>
    </w:p>
    <w:p w:rsidR="00C060E2" w:rsidRPr="006D01AB" w:rsidRDefault="00C060E2" w:rsidP="00C060E2">
      <w:pPr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sz w:val="22"/>
          <w:szCs w:val="22"/>
        </w:rPr>
        <w:t>Grafik Rata-Rata Lama Sekolah Provinsi Yogyakarta</w:t>
      </w:r>
    </w:p>
    <w:p w:rsidR="00C060E2" w:rsidRPr="006D01AB" w:rsidRDefault="00C060E2" w:rsidP="00C060E2">
      <w:pPr>
        <w:rPr>
          <w:rFonts w:asciiTheme="majorBidi" w:hAnsiTheme="majorBidi" w:cstheme="majorBidi"/>
          <w:b/>
          <w:bCs/>
          <w:sz w:val="22"/>
          <w:szCs w:val="22"/>
        </w:rPr>
      </w:pPr>
    </w:p>
    <w:p w:rsidR="00C060E2" w:rsidRPr="006D01AB" w:rsidRDefault="00C060E2" w:rsidP="00C060E2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6D01AB">
        <w:rPr>
          <w:rFonts w:asciiTheme="majorBidi" w:hAnsiTheme="majorBidi" w:cstheme="majorBidi"/>
          <w:b/>
          <w:bCs/>
          <w:noProof/>
          <w:sz w:val="22"/>
          <w:szCs w:val="22"/>
        </w:rPr>
        <w:drawing>
          <wp:inline distT="0" distB="0" distL="0" distR="0" wp14:anchorId="7B1B99FD" wp14:editId="6CEF749F">
            <wp:extent cx="5229225" cy="2895600"/>
            <wp:effectExtent l="0" t="0" r="9525" b="0"/>
            <wp:docPr id="33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060E2" w:rsidRPr="006D01AB" w:rsidRDefault="00C060E2" w:rsidP="00C060E2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:rsidR="00C060E2" w:rsidRPr="006D01AB" w:rsidRDefault="00C060E2" w:rsidP="00C060E2">
      <w:pPr>
        <w:spacing w:after="120"/>
        <w:ind w:firstLine="360"/>
        <w:jc w:val="both"/>
        <w:rPr>
          <w:rFonts w:asciiTheme="majorBidi" w:hAnsiTheme="majorBidi" w:cstheme="majorBidi"/>
          <w:sz w:val="22"/>
          <w:szCs w:val="22"/>
        </w:rPr>
      </w:pPr>
    </w:p>
    <w:p w:rsidR="00C060E2" w:rsidRPr="006D01AB" w:rsidRDefault="00C060E2" w:rsidP="00C060E2">
      <w:pPr>
        <w:spacing w:after="120"/>
        <w:ind w:firstLine="360"/>
        <w:jc w:val="both"/>
        <w:rPr>
          <w:rFonts w:asciiTheme="majorBidi" w:hAnsiTheme="majorBidi" w:cstheme="majorBidi"/>
          <w:sz w:val="22"/>
          <w:szCs w:val="22"/>
        </w:rPr>
      </w:pPr>
    </w:p>
    <w:p w:rsidR="00C060E2" w:rsidRPr="006D01AB" w:rsidRDefault="00C060E2" w:rsidP="00C060E2">
      <w:pPr>
        <w:spacing w:after="120"/>
        <w:ind w:firstLine="360"/>
        <w:jc w:val="both"/>
        <w:rPr>
          <w:rFonts w:asciiTheme="majorBidi" w:hAnsiTheme="majorBidi" w:cstheme="majorBidi"/>
          <w:sz w:val="22"/>
          <w:szCs w:val="22"/>
        </w:rPr>
      </w:pPr>
    </w:p>
    <w:p w:rsidR="00C060E2" w:rsidRPr="006D01AB" w:rsidRDefault="00C060E2" w:rsidP="00C060E2">
      <w:pPr>
        <w:rPr>
          <w:rFonts w:asciiTheme="majorBidi" w:hAnsiTheme="majorBidi" w:cstheme="majorBidi"/>
        </w:rPr>
      </w:pPr>
    </w:p>
    <w:p w:rsidR="00E266B2" w:rsidRDefault="00E266B2">
      <w:bookmarkStart w:id="0" w:name="_GoBack"/>
      <w:bookmarkEnd w:id="0"/>
    </w:p>
    <w:sectPr w:rsidR="00E266B2" w:rsidSect="00C060E2">
      <w:pgSz w:w="11909" w:h="16834" w:code="9"/>
      <w:pgMar w:top="1418" w:right="1134" w:bottom="1418" w:left="1418" w:header="1063" w:footer="1241" w:gutter="0"/>
      <w:cols w:space="4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656C8"/>
    <w:multiLevelType w:val="hybridMultilevel"/>
    <w:tmpl w:val="25D005C2"/>
    <w:lvl w:ilvl="0" w:tplc="1BA61020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E2"/>
    <w:rsid w:val="00C060E2"/>
    <w:rsid w:val="00E2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29741-929F-4988-AFBF-FA688722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0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060E2"/>
    <w:pPr>
      <w:keepNext/>
      <w:outlineLvl w:val="0"/>
    </w:pPr>
    <w:rPr>
      <w:b/>
      <w:i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60E2"/>
    <w:rPr>
      <w:rFonts w:ascii="Times New Roman" w:eastAsia="Times New Roman" w:hAnsi="Times New Roman" w:cs="Times New Roman"/>
      <w:b/>
      <w:i/>
      <w:sz w:val="40"/>
      <w:szCs w:val="20"/>
    </w:rPr>
  </w:style>
  <w:style w:type="table" w:styleId="PlainTable2">
    <w:name w:val="Plain Table 2"/>
    <w:basedOn w:val="TableNormal"/>
    <w:uiPriority w:val="42"/>
    <w:rsid w:val="00C060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C06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PDRB Kabupaten/Kota</a:t>
            </a:r>
            <a:r>
              <a:rPr lang="en-US" baseline="0"/>
              <a:t> di Provinsi Yogyakarta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Kulon Progo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6.6</c:v>
                </c:pt>
                <c:pt idx="1">
                  <c:v>7</c:v>
                </c:pt>
                <c:pt idx="2">
                  <c:v>7.7</c:v>
                </c:pt>
                <c:pt idx="3">
                  <c:v>8.8000000000000007</c:v>
                </c:pt>
                <c:pt idx="4">
                  <c:v>8.4</c:v>
                </c:pt>
                <c:pt idx="5">
                  <c:v>8.8000000000000007</c:v>
                </c:pt>
                <c:pt idx="6">
                  <c:v>9.4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Bantul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Sheet1!$C$2:$C$8</c:f>
              <c:numCache>
                <c:formatCode>General</c:formatCode>
                <c:ptCount val="7"/>
                <c:pt idx="0">
                  <c:v>16.399999999999999</c:v>
                </c:pt>
                <c:pt idx="1">
                  <c:v>17.2</c:v>
                </c:pt>
                <c:pt idx="2">
                  <c:v>18.2</c:v>
                </c:pt>
                <c:pt idx="3">
                  <c:v>19.2</c:v>
                </c:pt>
                <c:pt idx="4">
                  <c:v>18.3</c:v>
                </c:pt>
                <c:pt idx="5">
                  <c:v>19.8</c:v>
                </c:pt>
                <c:pt idx="6">
                  <c:v>20.8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Gunung Kidul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Sheet1!$D$2:$D$8</c:f>
              <c:numCache>
                <c:formatCode>General</c:formatCode>
                <c:ptCount val="7"/>
                <c:pt idx="0">
                  <c:v>11.7</c:v>
                </c:pt>
                <c:pt idx="1">
                  <c:v>12.3</c:v>
                </c:pt>
                <c:pt idx="2">
                  <c:v>12.9</c:v>
                </c:pt>
                <c:pt idx="3">
                  <c:v>13.6</c:v>
                </c:pt>
                <c:pt idx="4">
                  <c:v>13.5</c:v>
                </c:pt>
                <c:pt idx="5">
                  <c:v>14.2</c:v>
                </c:pt>
                <c:pt idx="6">
                  <c:v>15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Sleman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Sheet1!$E$2:$E$8</c:f>
              <c:numCache>
                <c:formatCode>General</c:formatCode>
                <c:ptCount val="7"/>
                <c:pt idx="0">
                  <c:v>29.6</c:v>
                </c:pt>
                <c:pt idx="1">
                  <c:v>31.1</c:v>
                </c:pt>
                <c:pt idx="2">
                  <c:v>33.1</c:v>
                </c:pt>
                <c:pt idx="3">
                  <c:v>35.299999999999997</c:v>
                </c:pt>
                <c:pt idx="4">
                  <c:v>33.9</c:v>
                </c:pt>
                <c:pt idx="5">
                  <c:v>35.799999999999997</c:v>
                </c:pt>
                <c:pt idx="6">
                  <c:v>37.6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Yogyakarta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Sheet1!$F$2:$F$8</c:f>
              <c:numCache>
                <c:formatCode>General</c:formatCode>
                <c:ptCount val="7"/>
                <c:pt idx="0">
                  <c:v>23.5</c:v>
                </c:pt>
                <c:pt idx="1">
                  <c:v>24.8</c:v>
                </c:pt>
                <c:pt idx="2">
                  <c:v>26.1</c:v>
                </c:pt>
                <c:pt idx="3">
                  <c:v>27.7</c:v>
                </c:pt>
                <c:pt idx="4">
                  <c:v>27</c:v>
                </c:pt>
                <c:pt idx="5">
                  <c:v>28.4</c:v>
                </c:pt>
                <c:pt idx="6">
                  <c:v>29.9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39736224"/>
        <c:axId val="1339747648"/>
      </c:lineChart>
      <c:catAx>
        <c:axId val="1339736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39747648"/>
        <c:crosses val="autoZero"/>
        <c:auto val="1"/>
        <c:lblAlgn val="ctr"/>
        <c:lblOffset val="100"/>
        <c:noMultiLvlLbl val="0"/>
      </c:catAx>
      <c:valAx>
        <c:axId val="1339747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39736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</a:t>
            </a:r>
            <a:r>
              <a:rPr lang="en-US"/>
              <a:t>Rata-Rata Lama Sekolah Provinsi Yogyakarta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Kulon Progo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Sheet1!$A$2:$A$8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8.5</c:v>
                </c:pt>
                <c:pt idx="1">
                  <c:v>8.64</c:v>
                </c:pt>
                <c:pt idx="2">
                  <c:v>8.65</c:v>
                </c:pt>
                <c:pt idx="3">
                  <c:v>8.66</c:v>
                </c:pt>
                <c:pt idx="4">
                  <c:v>8.86</c:v>
                </c:pt>
                <c:pt idx="5">
                  <c:v>9.02</c:v>
                </c:pt>
                <c:pt idx="6">
                  <c:v>9.17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Sleman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Sheet1!$A$2:$A$8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Sheet1!$C$2:$C$8</c:f>
              <c:numCache>
                <c:formatCode>General</c:formatCode>
                <c:ptCount val="7"/>
                <c:pt idx="0">
                  <c:v>10.64</c:v>
                </c:pt>
                <c:pt idx="1">
                  <c:v>10.65</c:v>
                </c:pt>
                <c:pt idx="2">
                  <c:v>10.66</c:v>
                </c:pt>
                <c:pt idx="3">
                  <c:v>10.67</c:v>
                </c:pt>
                <c:pt idx="4">
                  <c:v>10.91</c:v>
                </c:pt>
                <c:pt idx="5">
                  <c:v>10.92</c:v>
                </c:pt>
                <c:pt idx="6">
                  <c:v>10.94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Bantul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Sheet1!$A$2:$A$8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Sheet1!$D$2:$D$8</c:f>
              <c:numCache>
                <c:formatCode>General</c:formatCode>
                <c:ptCount val="7"/>
                <c:pt idx="0">
                  <c:v>9.09</c:v>
                </c:pt>
                <c:pt idx="1">
                  <c:v>9.1999999999999993</c:v>
                </c:pt>
                <c:pt idx="2">
                  <c:v>9.35</c:v>
                </c:pt>
                <c:pt idx="3">
                  <c:v>9.5399999999999991</c:v>
                </c:pt>
                <c:pt idx="4">
                  <c:v>9.5500000000000007</c:v>
                </c:pt>
                <c:pt idx="5">
                  <c:v>9.57</c:v>
                </c:pt>
                <c:pt idx="6">
                  <c:v>9.59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Gunung Kidul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Sheet1!$A$2:$A$8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Sheet1!$E$2:$E$8</c:f>
              <c:numCache>
                <c:formatCode>General</c:formatCode>
                <c:ptCount val="7"/>
                <c:pt idx="0">
                  <c:v>6.62</c:v>
                </c:pt>
                <c:pt idx="1">
                  <c:v>6.99</c:v>
                </c:pt>
                <c:pt idx="2">
                  <c:v>7</c:v>
                </c:pt>
                <c:pt idx="3">
                  <c:v>7.13</c:v>
                </c:pt>
                <c:pt idx="4">
                  <c:v>7.21</c:v>
                </c:pt>
                <c:pt idx="5">
                  <c:v>7.3</c:v>
                </c:pt>
                <c:pt idx="6">
                  <c:v>7.31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Yogyakarta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Sheet1!$A$2:$A$8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Sheet1!$F$2:$F$8</c:f>
              <c:numCache>
                <c:formatCode>General</c:formatCode>
                <c:ptCount val="7"/>
                <c:pt idx="0">
                  <c:v>11.42</c:v>
                </c:pt>
                <c:pt idx="1">
                  <c:v>11.43</c:v>
                </c:pt>
                <c:pt idx="2">
                  <c:v>11.44</c:v>
                </c:pt>
                <c:pt idx="3">
                  <c:v>11.45</c:v>
                </c:pt>
                <c:pt idx="4">
                  <c:v>11.46</c:v>
                </c:pt>
                <c:pt idx="5">
                  <c:v>11.72</c:v>
                </c:pt>
                <c:pt idx="6">
                  <c:v>11.89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9735680"/>
        <c:axId val="1339740032"/>
      </c:barChart>
      <c:catAx>
        <c:axId val="13397356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Tahun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39740032"/>
        <c:crosses val="autoZero"/>
        <c:auto val="1"/>
        <c:lblAlgn val="ctr"/>
        <c:lblOffset val="100"/>
        <c:noMultiLvlLbl val="0"/>
      </c:catAx>
      <c:valAx>
        <c:axId val="1339740032"/>
        <c:scaling>
          <c:orientation val="minMax"/>
          <c:min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Tahun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39735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2024-08-02T13:12:00Z</dcterms:created>
  <dcterms:modified xsi:type="dcterms:W3CDTF">2024-08-02T13:13:00Z</dcterms:modified>
</cp:coreProperties>
</file>