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41EB0" w14:textId="77777777" w:rsidR="007A797B" w:rsidRDefault="007A797B">
      <w:pPr>
        <w:spacing w:before="9"/>
        <w:rPr>
          <w:rFonts w:ascii="Times New Roman" w:eastAsia="Times New Roman" w:hAnsi="Times New Roman" w:cs="Times New Roman"/>
          <w:sz w:val="20"/>
          <w:szCs w:val="20"/>
        </w:rPr>
      </w:pPr>
    </w:p>
    <w:p w14:paraId="3D6A2300" w14:textId="77777777" w:rsidR="007A797B" w:rsidRDefault="00DE25E9">
      <w:pPr>
        <w:spacing w:before="69"/>
        <w:ind w:left="2783"/>
        <w:rPr>
          <w:rFonts w:ascii="Times New Roman" w:eastAsia="Times New Roman" w:hAnsi="Times New Roman" w:cs="Times New Roman"/>
          <w:sz w:val="24"/>
          <w:szCs w:val="24"/>
        </w:rPr>
      </w:pPr>
      <w:r>
        <w:pict w14:anchorId="3A9EAC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3" type="#_x0000_t75" style="position:absolute;left:0;text-align:left;margin-left:39.85pt;margin-top:-8.45pt;width:110.6pt;height:51pt;z-index:1072;mso-position-horizontal-relative:page">
            <v:imagedata r:id="rId6" o:title=""/>
            <w10:wrap anchorx="page"/>
          </v:shape>
        </w:pict>
      </w:r>
      <w:r w:rsidR="009E1BED">
        <w:rPr>
          <w:rFonts w:ascii="Times New Roman"/>
          <w:b/>
          <w:spacing w:val="-1"/>
          <w:sz w:val="24"/>
        </w:rPr>
        <w:t>Available</w:t>
      </w:r>
      <w:r w:rsidR="009E1BED">
        <w:rPr>
          <w:rFonts w:ascii="Times New Roman"/>
          <w:b/>
          <w:spacing w:val="-22"/>
          <w:sz w:val="24"/>
        </w:rPr>
        <w:t xml:space="preserve"> </w:t>
      </w:r>
      <w:r w:rsidR="009E1BED">
        <w:rPr>
          <w:rFonts w:ascii="Times New Roman"/>
          <w:b/>
          <w:sz w:val="24"/>
        </w:rPr>
        <w:t>at</w:t>
      </w:r>
      <w:r w:rsidR="009E1BED">
        <w:rPr>
          <w:rFonts w:ascii="Times New Roman"/>
          <w:b/>
          <w:spacing w:val="-23"/>
          <w:sz w:val="24"/>
        </w:rPr>
        <w:t xml:space="preserve"> </w:t>
      </w:r>
      <w:hyperlink r:id="rId7">
        <w:r w:rsidR="009E1BED">
          <w:rPr>
            <w:rFonts w:ascii="Times New Roman"/>
            <w:color w:val="0000FF"/>
            <w:spacing w:val="-1"/>
            <w:sz w:val="24"/>
            <w:u w:val="single" w:color="0000FF"/>
          </w:rPr>
          <w:t>http://jurnal.stie-aas.ac.id/index.php/jap</w:t>
        </w:r>
      </w:hyperlink>
    </w:p>
    <w:p w14:paraId="2BCD8168" w14:textId="77777777" w:rsidR="007A797B" w:rsidRDefault="009E1BED">
      <w:pPr>
        <w:spacing w:before="1"/>
        <w:ind w:left="2783"/>
        <w:rPr>
          <w:rFonts w:ascii="Times New Roman" w:eastAsia="Times New Roman" w:hAnsi="Times New Roman" w:cs="Times New Roman"/>
          <w:sz w:val="28"/>
          <w:szCs w:val="28"/>
        </w:rPr>
      </w:pPr>
      <w:proofErr w:type="spellStart"/>
      <w:r>
        <w:rPr>
          <w:rFonts w:ascii="Times New Roman"/>
          <w:b/>
          <w:spacing w:val="-1"/>
          <w:sz w:val="28"/>
        </w:rPr>
        <w:t>Jurnal</w:t>
      </w:r>
      <w:proofErr w:type="spellEnd"/>
      <w:r>
        <w:rPr>
          <w:rFonts w:ascii="Times New Roman"/>
          <w:b/>
          <w:spacing w:val="1"/>
          <w:sz w:val="28"/>
        </w:rPr>
        <w:t xml:space="preserve"> </w:t>
      </w:r>
      <w:proofErr w:type="spellStart"/>
      <w:r>
        <w:rPr>
          <w:rFonts w:ascii="Times New Roman"/>
          <w:b/>
          <w:spacing w:val="-2"/>
          <w:sz w:val="28"/>
        </w:rPr>
        <w:t>Akuntansi</w:t>
      </w:r>
      <w:proofErr w:type="spellEnd"/>
      <w:r>
        <w:rPr>
          <w:rFonts w:ascii="Times New Roman"/>
          <w:b/>
          <w:spacing w:val="1"/>
          <w:sz w:val="28"/>
        </w:rPr>
        <w:t xml:space="preserve"> </w:t>
      </w:r>
      <w:r>
        <w:rPr>
          <w:rFonts w:ascii="Times New Roman"/>
          <w:b/>
          <w:spacing w:val="-2"/>
          <w:sz w:val="28"/>
        </w:rPr>
        <w:t>dan</w:t>
      </w:r>
      <w:r>
        <w:rPr>
          <w:rFonts w:ascii="Times New Roman"/>
          <w:b/>
          <w:sz w:val="28"/>
        </w:rPr>
        <w:t xml:space="preserve"> </w:t>
      </w:r>
      <w:proofErr w:type="spellStart"/>
      <w:r>
        <w:rPr>
          <w:rFonts w:ascii="Times New Roman"/>
          <w:b/>
          <w:spacing w:val="-1"/>
          <w:sz w:val="28"/>
        </w:rPr>
        <w:t>Pajak</w:t>
      </w:r>
      <w:proofErr w:type="spellEnd"/>
    </w:p>
    <w:p w14:paraId="05EA346C" w14:textId="77777777" w:rsidR="007A797B" w:rsidRDefault="007A797B">
      <w:pPr>
        <w:rPr>
          <w:rFonts w:ascii="Times New Roman" w:eastAsia="Times New Roman" w:hAnsi="Times New Roman" w:cs="Times New Roman"/>
          <w:b/>
          <w:bCs/>
          <w:sz w:val="20"/>
          <w:szCs w:val="20"/>
        </w:rPr>
      </w:pPr>
    </w:p>
    <w:p w14:paraId="04E9CB36" w14:textId="77777777" w:rsidR="007A797B" w:rsidRDefault="007A797B">
      <w:pPr>
        <w:rPr>
          <w:rFonts w:ascii="Times New Roman" w:eastAsia="Times New Roman" w:hAnsi="Times New Roman" w:cs="Times New Roman"/>
          <w:b/>
          <w:bCs/>
          <w:sz w:val="20"/>
          <w:szCs w:val="20"/>
        </w:rPr>
      </w:pPr>
    </w:p>
    <w:p w14:paraId="18257E08" w14:textId="77777777" w:rsidR="007A797B" w:rsidRDefault="007A797B">
      <w:pPr>
        <w:spacing w:before="6"/>
        <w:rPr>
          <w:rFonts w:ascii="Times New Roman" w:eastAsia="Times New Roman" w:hAnsi="Times New Roman" w:cs="Times New Roman"/>
          <w:b/>
          <w:bCs/>
          <w:sz w:val="16"/>
          <w:szCs w:val="16"/>
        </w:rPr>
      </w:pPr>
    </w:p>
    <w:p w14:paraId="7160C136" w14:textId="77777777" w:rsidR="007A797B" w:rsidRDefault="00DE25E9">
      <w:pPr>
        <w:spacing w:line="200" w:lineRule="atLeast"/>
        <w:ind w:left="119"/>
        <w:rPr>
          <w:rFonts w:ascii="Times New Roman" w:eastAsia="Times New Roman" w:hAnsi="Times New Roman" w:cs="Times New Roman"/>
          <w:sz w:val="20"/>
          <w:szCs w:val="20"/>
        </w:rPr>
      </w:pPr>
      <w:r>
        <w:rPr>
          <w:rFonts w:ascii="Times New Roman" w:eastAsia="Times New Roman" w:hAnsi="Times New Roman" w:cs="Times New Roman"/>
          <w:sz w:val="20"/>
          <w:szCs w:val="20"/>
        </w:rPr>
      </w:r>
      <w:r>
        <w:rPr>
          <w:rFonts w:ascii="Times New Roman" w:eastAsia="Times New Roman" w:hAnsi="Times New Roman" w:cs="Times New Roman"/>
          <w:sz w:val="20"/>
          <w:szCs w:val="20"/>
        </w:rPr>
        <w:pict w14:anchorId="6AEA0A74">
          <v:shapetype id="_x0000_t202" coordsize="21600,21600" o:spt="202" path="m,l,21600r21600,l21600,xe">
            <v:stroke joinstyle="miter"/>
            <v:path gradientshapeok="t" o:connecttype="rect"/>
          </v:shapetype>
          <v:shape id="_x0000_s1094" type="#_x0000_t202" style="width:519.5pt;height:161.2pt;mso-left-percent:-10001;mso-top-percent:-10001;mso-position-horizontal:absolute;mso-position-horizontal-relative:char;mso-position-vertical:absolute;mso-position-vertical-relative:line;mso-left-percent:-10001;mso-top-percent:-10001" filled="f" strokeweight=".58pt">
            <v:textbox inset="0,0,0,0">
              <w:txbxContent>
                <w:p w14:paraId="1CFE4772" w14:textId="77777777" w:rsidR="00E5497C" w:rsidRDefault="00E5497C" w:rsidP="00E5497C">
                  <w:pPr>
                    <w:tabs>
                      <w:tab w:val="left" w:pos="0"/>
                    </w:tabs>
                    <w:jc w:val="center"/>
                    <w:rPr>
                      <w:rFonts w:ascii="Times New Roman" w:hAnsi="Times New Roman" w:cs="Times New Roman"/>
                      <w:b/>
                      <w:sz w:val="28"/>
                      <w:szCs w:val="28"/>
                    </w:rPr>
                  </w:pPr>
                  <w:r w:rsidRPr="00432917">
                    <w:rPr>
                      <w:rFonts w:ascii="Times New Roman" w:hAnsi="Times New Roman" w:cs="Times New Roman"/>
                      <w:b/>
                      <w:sz w:val="28"/>
                      <w:szCs w:val="28"/>
                    </w:rPr>
                    <w:t>PENGARUH AKUNTABILITAS, TRANSPARANSI, DAN PARTISIPASI MASYARAKAT TERHADAP PENGELOLAAN DANA DESA</w:t>
                  </w:r>
                </w:p>
                <w:p w14:paraId="53D9A6D6" w14:textId="153B3F76" w:rsidR="007A797B" w:rsidRPr="00E5497C" w:rsidRDefault="00E5497C" w:rsidP="00E5497C">
                  <w:pPr>
                    <w:tabs>
                      <w:tab w:val="left" w:pos="0"/>
                    </w:tabs>
                    <w:jc w:val="center"/>
                    <w:rPr>
                      <w:rFonts w:ascii="Times New Roman" w:hAnsi="Times New Roman" w:cs="Times New Roman"/>
                      <w:b/>
                      <w:sz w:val="28"/>
                      <w:szCs w:val="28"/>
                    </w:rPr>
                  </w:pPr>
                  <w:r w:rsidRPr="00432917">
                    <w:rPr>
                      <w:rFonts w:ascii="Times New Roman" w:hAnsi="Times New Roman" w:cs="Times New Roman"/>
                      <w:b/>
                      <w:sz w:val="28"/>
                      <w:szCs w:val="28"/>
                    </w:rPr>
                    <w:t>(</w:t>
                  </w:r>
                  <w:proofErr w:type="spellStart"/>
                  <w:r w:rsidRPr="00432917">
                    <w:rPr>
                      <w:rFonts w:ascii="Times New Roman" w:hAnsi="Times New Roman" w:cs="Times New Roman"/>
                      <w:b/>
                      <w:sz w:val="28"/>
                      <w:szCs w:val="28"/>
                    </w:rPr>
                    <w:t>Studi</w:t>
                  </w:r>
                  <w:proofErr w:type="spellEnd"/>
                  <w:r w:rsidRPr="00432917">
                    <w:rPr>
                      <w:rFonts w:ascii="Times New Roman" w:hAnsi="Times New Roman" w:cs="Times New Roman"/>
                      <w:b/>
                      <w:sz w:val="28"/>
                      <w:szCs w:val="28"/>
                    </w:rPr>
                    <w:t xml:space="preserve"> </w:t>
                  </w:r>
                  <w:proofErr w:type="spellStart"/>
                  <w:r w:rsidRPr="00432917">
                    <w:rPr>
                      <w:rFonts w:ascii="Times New Roman" w:hAnsi="Times New Roman" w:cs="Times New Roman"/>
                      <w:b/>
                      <w:sz w:val="28"/>
                      <w:szCs w:val="28"/>
                    </w:rPr>
                    <w:t>Kasus</w:t>
                  </w:r>
                  <w:proofErr w:type="spellEnd"/>
                  <w:r w:rsidRPr="00432917">
                    <w:rPr>
                      <w:rFonts w:ascii="Times New Roman" w:hAnsi="Times New Roman" w:cs="Times New Roman"/>
                      <w:b/>
                      <w:sz w:val="28"/>
                      <w:szCs w:val="28"/>
                    </w:rPr>
                    <w:t xml:space="preserve"> Pada 10 </w:t>
                  </w:r>
                  <w:proofErr w:type="spellStart"/>
                  <w:r w:rsidRPr="00432917">
                    <w:rPr>
                      <w:rFonts w:ascii="Times New Roman" w:hAnsi="Times New Roman" w:cs="Times New Roman"/>
                      <w:b/>
                      <w:sz w:val="28"/>
                      <w:szCs w:val="28"/>
                    </w:rPr>
                    <w:t>Pemerintah</w:t>
                  </w:r>
                  <w:proofErr w:type="spellEnd"/>
                  <w:r w:rsidRPr="00432917">
                    <w:rPr>
                      <w:rFonts w:ascii="Times New Roman" w:hAnsi="Times New Roman" w:cs="Times New Roman"/>
                      <w:b/>
                      <w:sz w:val="28"/>
                      <w:szCs w:val="28"/>
                    </w:rPr>
                    <w:t xml:space="preserve"> </w:t>
                  </w:r>
                  <w:proofErr w:type="spellStart"/>
                  <w:r w:rsidRPr="00432917">
                    <w:rPr>
                      <w:rFonts w:ascii="Times New Roman" w:hAnsi="Times New Roman" w:cs="Times New Roman"/>
                      <w:b/>
                      <w:sz w:val="28"/>
                      <w:szCs w:val="28"/>
                    </w:rPr>
                    <w:t>Desa</w:t>
                  </w:r>
                  <w:proofErr w:type="spellEnd"/>
                  <w:r w:rsidRPr="00432917">
                    <w:rPr>
                      <w:rFonts w:ascii="Times New Roman" w:hAnsi="Times New Roman" w:cs="Times New Roman"/>
                      <w:b/>
                      <w:sz w:val="28"/>
                      <w:szCs w:val="28"/>
                    </w:rPr>
                    <w:t xml:space="preserve"> di </w:t>
                  </w:r>
                  <w:proofErr w:type="spellStart"/>
                  <w:r w:rsidRPr="00432917">
                    <w:rPr>
                      <w:rFonts w:ascii="Times New Roman" w:hAnsi="Times New Roman" w:cs="Times New Roman"/>
                      <w:b/>
                      <w:sz w:val="28"/>
                      <w:szCs w:val="28"/>
                    </w:rPr>
                    <w:t>Kecamatan</w:t>
                  </w:r>
                  <w:proofErr w:type="spellEnd"/>
                  <w:r w:rsidRPr="00432917">
                    <w:rPr>
                      <w:rFonts w:ascii="Times New Roman" w:hAnsi="Times New Roman" w:cs="Times New Roman"/>
                      <w:b/>
                      <w:sz w:val="28"/>
                      <w:szCs w:val="28"/>
                    </w:rPr>
                    <w:t xml:space="preserve"> </w:t>
                  </w:r>
                  <w:proofErr w:type="spellStart"/>
                  <w:r w:rsidRPr="00432917">
                    <w:rPr>
                      <w:rFonts w:ascii="Times New Roman" w:hAnsi="Times New Roman" w:cs="Times New Roman"/>
                      <w:b/>
                      <w:sz w:val="28"/>
                      <w:szCs w:val="28"/>
                    </w:rPr>
                    <w:t>Tahunan</w:t>
                  </w:r>
                  <w:proofErr w:type="spellEnd"/>
                  <w:r w:rsidRPr="00432917">
                    <w:rPr>
                      <w:rFonts w:ascii="Times New Roman" w:hAnsi="Times New Roman" w:cs="Times New Roman"/>
                      <w:b/>
                      <w:sz w:val="28"/>
                      <w:szCs w:val="28"/>
                    </w:rPr>
                    <w:t xml:space="preserve"> </w:t>
                  </w:r>
                  <w:proofErr w:type="spellStart"/>
                  <w:r w:rsidRPr="00432917">
                    <w:rPr>
                      <w:rFonts w:ascii="Times New Roman" w:hAnsi="Times New Roman" w:cs="Times New Roman"/>
                      <w:b/>
                      <w:sz w:val="28"/>
                      <w:szCs w:val="28"/>
                    </w:rPr>
                    <w:t>Kabupaten</w:t>
                  </w:r>
                  <w:proofErr w:type="spellEnd"/>
                  <w:r w:rsidRPr="00432917">
                    <w:rPr>
                      <w:rFonts w:ascii="Times New Roman" w:hAnsi="Times New Roman" w:cs="Times New Roman"/>
                      <w:b/>
                      <w:sz w:val="28"/>
                      <w:szCs w:val="28"/>
                    </w:rPr>
                    <w:t xml:space="preserve"> </w:t>
                  </w:r>
                  <w:proofErr w:type="spellStart"/>
                  <w:r w:rsidRPr="00432917">
                    <w:rPr>
                      <w:rFonts w:ascii="Times New Roman" w:hAnsi="Times New Roman" w:cs="Times New Roman"/>
                      <w:b/>
                      <w:sz w:val="28"/>
                      <w:szCs w:val="28"/>
                    </w:rPr>
                    <w:t>Jepara</w:t>
                  </w:r>
                  <w:proofErr w:type="spellEnd"/>
                  <w:r w:rsidRPr="00432917">
                    <w:rPr>
                      <w:rFonts w:ascii="Times New Roman" w:hAnsi="Times New Roman" w:cs="Times New Roman"/>
                      <w:b/>
                      <w:sz w:val="28"/>
                      <w:szCs w:val="28"/>
                    </w:rPr>
                    <w:t>)</w:t>
                  </w:r>
                </w:p>
                <w:p w14:paraId="5FE24006" w14:textId="77777777" w:rsidR="007A797B" w:rsidRDefault="007A797B">
                  <w:pPr>
                    <w:spacing w:before="6"/>
                    <w:rPr>
                      <w:rFonts w:ascii="Times New Roman" w:eastAsia="Times New Roman" w:hAnsi="Times New Roman" w:cs="Times New Roman"/>
                      <w:b/>
                      <w:bCs/>
                      <w:sz w:val="23"/>
                      <w:szCs w:val="23"/>
                    </w:rPr>
                  </w:pPr>
                </w:p>
                <w:p w14:paraId="05BF0FAF" w14:textId="3961EC6A" w:rsidR="007A797B" w:rsidRDefault="009E1BED">
                  <w:pPr>
                    <w:spacing w:line="278" w:lineRule="exact"/>
                    <w:ind w:left="569"/>
                    <w:jc w:val="center"/>
                    <w:rPr>
                      <w:rFonts w:ascii="Times New Roman" w:eastAsia="Times New Roman" w:hAnsi="Times New Roman" w:cs="Times New Roman"/>
                      <w:sz w:val="16"/>
                      <w:szCs w:val="16"/>
                    </w:rPr>
                  </w:pPr>
                  <w:proofErr w:type="spellStart"/>
                  <w:r>
                    <w:rPr>
                      <w:rFonts w:ascii="Times New Roman"/>
                      <w:b/>
                      <w:spacing w:val="-1"/>
                      <w:sz w:val="24"/>
                    </w:rPr>
                    <w:t>Prihasantyo</w:t>
                  </w:r>
                  <w:proofErr w:type="spellEnd"/>
                  <w:r>
                    <w:rPr>
                      <w:rFonts w:ascii="Times New Roman"/>
                      <w:b/>
                      <w:spacing w:val="-3"/>
                      <w:sz w:val="24"/>
                    </w:rPr>
                    <w:t xml:space="preserve"> </w:t>
                  </w:r>
                  <w:proofErr w:type="spellStart"/>
                  <w:r>
                    <w:rPr>
                      <w:rFonts w:ascii="Times New Roman"/>
                      <w:b/>
                      <w:sz w:val="24"/>
                    </w:rPr>
                    <w:t>Siswo</w:t>
                  </w:r>
                  <w:proofErr w:type="spellEnd"/>
                  <w:r>
                    <w:rPr>
                      <w:rFonts w:ascii="Times New Roman"/>
                      <w:b/>
                      <w:spacing w:val="-3"/>
                      <w:sz w:val="24"/>
                    </w:rPr>
                    <w:t xml:space="preserve"> </w:t>
                  </w:r>
                  <w:r>
                    <w:rPr>
                      <w:rFonts w:ascii="Times New Roman"/>
                      <w:b/>
                      <w:spacing w:val="-1"/>
                      <w:sz w:val="24"/>
                    </w:rPr>
                    <w:t>Nugroho</w:t>
                  </w:r>
                  <w:r w:rsidR="00E5497C">
                    <w:rPr>
                      <w:rFonts w:ascii="Times New Roman"/>
                      <w:b/>
                      <w:spacing w:val="-1"/>
                      <w:position w:val="8"/>
                      <w:sz w:val="16"/>
                    </w:rPr>
                    <w:t>1</w:t>
                  </w:r>
                  <w:proofErr w:type="gramStart"/>
                  <w:r>
                    <w:rPr>
                      <w:rFonts w:ascii="Times New Roman"/>
                      <w:b/>
                      <w:spacing w:val="-1"/>
                      <w:position w:val="8"/>
                      <w:sz w:val="16"/>
                    </w:rPr>
                    <w:t>)</w:t>
                  </w:r>
                  <w:r w:rsidR="00E5497C" w:rsidRPr="00E5497C">
                    <w:rPr>
                      <w:rFonts w:ascii="Times New Roman"/>
                      <w:b/>
                      <w:spacing w:val="-1"/>
                      <w:sz w:val="24"/>
                    </w:rPr>
                    <w:t xml:space="preserve"> </w:t>
                  </w:r>
                  <w:r w:rsidR="00E5497C">
                    <w:rPr>
                      <w:rFonts w:ascii="Times New Roman"/>
                      <w:b/>
                      <w:spacing w:val="-1"/>
                      <w:sz w:val="24"/>
                    </w:rPr>
                    <w:t>,</w:t>
                  </w:r>
                  <w:proofErr w:type="gramEnd"/>
                  <w:r w:rsidR="00E5497C">
                    <w:rPr>
                      <w:rFonts w:ascii="Times New Roman"/>
                      <w:b/>
                      <w:spacing w:val="-1"/>
                      <w:sz w:val="24"/>
                    </w:rPr>
                    <w:t xml:space="preserve"> </w:t>
                  </w:r>
                  <w:proofErr w:type="spellStart"/>
                  <w:r w:rsidR="00E5497C">
                    <w:rPr>
                      <w:rFonts w:ascii="Times New Roman"/>
                      <w:b/>
                      <w:spacing w:val="-1"/>
                      <w:sz w:val="24"/>
                    </w:rPr>
                    <w:t>Panca</w:t>
                  </w:r>
                  <w:proofErr w:type="spellEnd"/>
                  <w:r w:rsidR="00E5497C">
                    <w:rPr>
                      <w:rFonts w:ascii="Times New Roman"/>
                      <w:b/>
                      <w:spacing w:val="-3"/>
                      <w:sz w:val="24"/>
                    </w:rPr>
                    <w:t xml:space="preserve"> </w:t>
                  </w:r>
                  <w:proofErr w:type="spellStart"/>
                  <w:r w:rsidR="00E5497C">
                    <w:rPr>
                      <w:rFonts w:ascii="Times New Roman"/>
                      <w:b/>
                      <w:sz w:val="24"/>
                    </w:rPr>
                    <w:t>Wahyuningsih</w:t>
                  </w:r>
                  <w:proofErr w:type="spellEnd"/>
                  <w:r w:rsidR="00E5497C">
                    <w:rPr>
                      <w:rFonts w:ascii="Times New Roman"/>
                      <w:b/>
                      <w:position w:val="8"/>
                      <w:sz w:val="16"/>
                    </w:rPr>
                    <w:t>2</w:t>
                  </w:r>
                  <w:r w:rsidR="00E5497C">
                    <w:rPr>
                      <w:rFonts w:ascii="Times New Roman"/>
                      <w:b/>
                      <w:position w:val="8"/>
                      <w:sz w:val="16"/>
                    </w:rPr>
                    <w:t>)</w:t>
                  </w:r>
                  <w:r w:rsidR="00E5497C">
                    <w:rPr>
                      <w:rFonts w:ascii="Times New Roman"/>
                      <w:b/>
                      <w:sz w:val="24"/>
                    </w:rPr>
                    <w:t>,</w:t>
                  </w:r>
                  <w:r w:rsidR="00E5497C">
                    <w:rPr>
                      <w:rFonts w:ascii="Times New Roman"/>
                      <w:b/>
                      <w:spacing w:val="-6"/>
                      <w:sz w:val="24"/>
                    </w:rPr>
                    <w:t xml:space="preserve"> </w:t>
                  </w:r>
                  <w:r w:rsidR="00E5497C">
                    <w:rPr>
                      <w:rFonts w:ascii="Times New Roman"/>
                      <w:b/>
                      <w:sz w:val="24"/>
                    </w:rPr>
                    <w:t>Siti</w:t>
                  </w:r>
                  <w:r w:rsidR="00E5497C">
                    <w:rPr>
                      <w:rFonts w:ascii="Times New Roman"/>
                      <w:b/>
                      <w:spacing w:val="-3"/>
                      <w:sz w:val="24"/>
                    </w:rPr>
                    <w:t xml:space="preserve"> </w:t>
                  </w:r>
                  <w:proofErr w:type="spellStart"/>
                  <w:r w:rsidR="00E5497C">
                    <w:rPr>
                      <w:rFonts w:ascii="Times New Roman"/>
                      <w:b/>
                      <w:spacing w:val="-1"/>
                      <w:sz w:val="24"/>
                    </w:rPr>
                    <w:t>Alliyah</w:t>
                  </w:r>
                  <w:proofErr w:type="spellEnd"/>
                  <w:r w:rsidR="00E5497C">
                    <w:rPr>
                      <w:rFonts w:ascii="Times New Roman"/>
                      <w:b/>
                      <w:spacing w:val="-1"/>
                      <w:position w:val="8"/>
                      <w:sz w:val="16"/>
                    </w:rPr>
                    <w:t>3</w:t>
                  </w:r>
                  <w:r w:rsidR="00E5497C">
                    <w:rPr>
                      <w:rFonts w:ascii="Times New Roman"/>
                      <w:b/>
                      <w:spacing w:val="-1"/>
                      <w:position w:val="8"/>
                      <w:sz w:val="16"/>
                    </w:rPr>
                    <w:t>)</w:t>
                  </w:r>
                  <w:r w:rsidR="00E5497C">
                    <w:rPr>
                      <w:rFonts w:ascii="Times New Roman"/>
                      <w:b/>
                      <w:spacing w:val="-1"/>
                      <w:sz w:val="24"/>
                    </w:rPr>
                    <w:t>,</w:t>
                  </w:r>
                </w:p>
                <w:p w14:paraId="2196F84B" w14:textId="77777777" w:rsidR="00E5497C" w:rsidRDefault="00E5497C" w:rsidP="00E5497C">
                  <w:pPr>
                    <w:spacing w:line="256" w:lineRule="exact"/>
                    <w:ind w:left="566"/>
                    <w:jc w:val="center"/>
                    <w:rPr>
                      <w:rFonts w:ascii="Times New Roman" w:eastAsia="Times New Roman" w:hAnsi="Times New Roman" w:cs="Times New Roman"/>
                    </w:rPr>
                  </w:pPr>
                  <w:r>
                    <w:rPr>
                      <w:rFonts w:ascii="Times New Roman"/>
                      <w:spacing w:val="-1"/>
                      <w:position w:val="8"/>
                      <w:sz w:val="14"/>
                    </w:rPr>
                    <w:t>1</w:t>
                  </w:r>
                  <w:r>
                    <w:rPr>
                      <w:rFonts w:ascii="Times New Roman"/>
                      <w:spacing w:val="-1"/>
                    </w:rPr>
                    <w:t>Prodi</w:t>
                  </w:r>
                  <w:r>
                    <w:rPr>
                      <w:rFonts w:ascii="Times New Roman"/>
                    </w:rPr>
                    <w:t xml:space="preserve"> </w:t>
                  </w:r>
                  <w:proofErr w:type="spellStart"/>
                  <w:r>
                    <w:rPr>
                      <w:rFonts w:ascii="Times New Roman"/>
                      <w:spacing w:val="-1"/>
                    </w:rPr>
                    <w:t>Akuntansi</w:t>
                  </w:r>
                  <w:proofErr w:type="spellEnd"/>
                  <w:r>
                    <w:rPr>
                      <w:rFonts w:ascii="Times New Roman"/>
                      <w:spacing w:val="-1"/>
                    </w:rPr>
                    <w:t>,</w:t>
                  </w:r>
                  <w:r>
                    <w:rPr>
                      <w:rFonts w:ascii="Times New Roman"/>
                      <w:spacing w:val="-3"/>
                    </w:rPr>
                    <w:t xml:space="preserve"> </w:t>
                  </w:r>
                  <w:r>
                    <w:rPr>
                      <w:rFonts w:ascii="Times New Roman"/>
                      <w:spacing w:val="-2"/>
                    </w:rPr>
                    <w:t>STIE</w:t>
                  </w:r>
                  <w:r>
                    <w:rPr>
                      <w:rFonts w:ascii="Times New Roman"/>
                    </w:rPr>
                    <w:t xml:space="preserve"> </w:t>
                  </w:r>
                  <w:proofErr w:type="spellStart"/>
                  <w:r>
                    <w:rPr>
                      <w:rFonts w:ascii="Times New Roman"/>
                      <w:spacing w:val="-1"/>
                    </w:rPr>
                    <w:t>Totalwin</w:t>
                  </w:r>
                  <w:proofErr w:type="spellEnd"/>
                  <w:r>
                    <w:rPr>
                      <w:rFonts w:ascii="Times New Roman"/>
                    </w:rPr>
                    <w:t xml:space="preserve"> </w:t>
                  </w:r>
                  <w:r>
                    <w:rPr>
                      <w:rFonts w:ascii="Times New Roman"/>
                      <w:spacing w:val="-1"/>
                    </w:rPr>
                    <w:t>Semarang</w:t>
                  </w:r>
                </w:p>
                <w:p w14:paraId="37C016F6" w14:textId="77777777" w:rsidR="00E5497C" w:rsidRDefault="00E5497C" w:rsidP="00E5497C">
                  <w:pPr>
                    <w:spacing w:line="252" w:lineRule="exact"/>
                    <w:ind w:left="564"/>
                    <w:jc w:val="center"/>
                    <w:rPr>
                      <w:rFonts w:ascii="Times New Roman" w:eastAsia="Times New Roman" w:hAnsi="Times New Roman" w:cs="Times New Roman"/>
                    </w:rPr>
                  </w:pPr>
                  <w:r>
                    <w:rPr>
                      <w:rFonts w:ascii="Times New Roman"/>
                      <w:i/>
                      <w:spacing w:val="-1"/>
                    </w:rPr>
                    <w:t>E-mail:</w:t>
                  </w:r>
                  <w:r>
                    <w:rPr>
                      <w:rFonts w:ascii="Times New Roman"/>
                      <w:i/>
                      <w:spacing w:val="1"/>
                    </w:rPr>
                    <w:t xml:space="preserve"> </w:t>
                  </w:r>
                  <w:hyperlink r:id="rId8">
                    <w:r>
                      <w:rPr>
                        <w:rFonts w:ascii="Times New Roman"/>
                        <w:i/>
                        <w:color w:val="0000FF"/>
                        <w:spacing w:val="-1"/>
                        <w:u w:val="single" w:color="0000FF"/>
                      </w:rPr>
                      <w:t>prihasantyo@stietotalwin.ac.id</w:t>
                    </w:r>
                  </w:hyperlink>
                </w:p>
                <w:p w14:paraId="0DC95676" w14:textId="1E9DB4D8" w:rsidR="007A797B" w:rsidRDefault="00E5497C">
                  <w:pPr>
                    <w:spacing w:line="255" w:lineRule="exact"/>
                    <w:ind w:left="564"/>
                    <w:jc w:val="center"/>
                    <w:rPr>
                      <w:rFonts w:ascii="Times New Roman" w:eastAsia="Times New Roman" w:hAnsi="Times New Roman" w:cs="Times New Roman"/>
                    </w:rPr>
                  </w:pPr>
                  <w:r>
                    <w:rPr>
                      <w:rFonts w:ascii="Times New Roman"/>
                      <w:spacing w:val="-1"/>
                      <w:vertAlign w:val="superscript"/>
                    </w:rPr>
                    <w:t>2</w:t>
                  </w:r>
                  <w:r w:rsidR="009E1BED">
                    <w:rPr>
                      <w:rFonts w:ascii="Times New Roman"/>
                      <w:spacing w:val="-1"/>
                    </w:rPr>
                    <w:t>Prodi</w:t>
                  </w:r>
                  <w:r w:rsidR="009E1BED">
                    <w:rPr>
                      <w:rFonts w:ascii="Times New Roman"/>
                    </w:rPr>
                    <w:t xml:space="preserve"> </w:t>
                  </w:r>
                  <w:proofErr w:type="spellStart"/>
                  <w:r w:rsidR="009E1BED">
                    <w:rPr>
                      <w:rFonts w:ascii="Times New Roman"/>
                      <w:spacing w:val="-1"/>
                    </w:rPr>
                    <w:t>Akuntansi</w:t>
                  </w:r>
                  <w:proofErr w:type="spellEnd"/>
                  <w:r w:rsidR="009E1BED">
                    <w:rPr>
                      <w:rFonts w:ascii="Times New Roman"/>
                      <w:spacing w:val="-1"/>
                    </w:rPr>
                    <w:t>,</w:t>
                  </w:r>
                  <w:r w:rsidR="009E1BED">
                    <w:rPr>
                      <w:rFonts w:ascii="Times New Roman"/>
                      <w:spacing w:val="-3"/>
                    </w:rPr>
                    <w:t xml:space="preserve"> </w:t>
                  </w:r>
                  <w:r w:rsidR="009E1BED">
                    <w:rPr>
                      <w:rFonts w:ascii="Times New Roman"/>
                      <w:spacing w:val="-2"/>
                    </w:rPr>
                    <w:t>STIE</w:t>
                  </w:r>
                  <w:r w:rsidR="009E1BED">
                    <w:rPr>
                      <w:rFonts w:ascii="Times New Roman"/>
                    </w:rPr>
                    <w:t xml:space="preserve"> Pelita </w:t>
                  </w:r>
                  <w:r w:rsidR="009E1BED">
                    <w:rPr>
                      <w:rFonts w:ascii="Times New Roman"/>
                      <w:spacing w:val="-2"/>
                    </w:rPr>
                    <w:t>Nusantara</w:t>
                  </w:r>
                  <w:r w:rsidR="009E1BED">
                    <w:rPr>
                      <w:rFonts w:ascii="Times New Roman"/>
                    </w:rPr>
                    <w:t xml:space="preserve"> </w:t>
                  </w:r>
                  <w:r w:rsidR="009E1BED">
                    <w:rPr>
                      <w:rFonts w:ascii="Times New Roman"/>
                      <w:spacing w:val="-1"/>
                    </w:rPr>
                    <w:t>Semarang</w:t>
                  </w:r>
                </w:p>
                <w:p w14:paraId="0006B4F4" w14:textId="77777777" w:rsidR="007A797B" w:rsidRDefault="009E1BED">
                  <w:pPr>
                    <w:spacing w:before="1" w:line="250" w:lineRule="exact"/>
                    <w:ind w:left="564"/>
                    <w:jc w:val="center"/>
                    <w:rPr>
                      <w:rFonts w:ascii="Times New Roman" w:eastAsia="Times New Roman" w:hAnsi="Times New Roman" w:cs="Times New Roman"/>
                    </w:rPr>
                  </w:pPr>
                  <w:r>
                    <w:rPr>
                      <w:rFonts w:ascii="Times New Roman"/>
                      <w:i/>
                      <w:spacing w:val="-1"/>
                    </w:rPr>
                    <w:t>E-mail:</w:t>
                  </w:r>
                  <w:r>
                    <w:rPr>
                      <w:rFonts w:ascii="Times New Roman"/>
                      <w:i/>
                      <w:spacing w:val="1"/>
                    </w:rPr>
                    <w:t xml:space="preserve"> </w:t>
                  </w:r>
                  <w:hyperlink r:id="rId9">
                    <w:r>
                      <w:rPr>
                        <w:rFonts w:ascii="Times New Roman"/>
                        <w:i/>
                        <w:color w:val="0000FF"/>
                        <w:spacing w:val="-1"/>
                        <w:u w:val="single" w:color="0000FF"/>
                      </w:rPr>
                      <w:t>pancaw256@gmail.com</w:t>
                    </w:r>
                  </w:hyperlink>
                </w:p>
                <w:p w14:paraId="1C589E14" w14:textId="722DCFA8" w:rsidR="007A797B" w:rsidRDefault="00E5497C">
                  <w:pPr>
                    <w:spacing w:line="255" w:lineRule="exact"/>
                    <w:ind w:left="561"/>
                    <w:jc w:val="center"/>
                    <w:rPr>
                      <w:rFonts w:ascii="Times New Roman" w:eastAsia="Times New Roman" w:hAnsi="Times New Roman" w:cs="Times New Roman"/>
                    </w:rPr>
                  </w:pPr>
                  <w:r>
                    <w:rPr>
                      <w:rFonts w:ascii="Times New Roman"/>
                      <w:spacing w:val="-1"/>
                      <w:position w:val="8"/>
                      <w:sz w:val="14"/>
                    </w:rPr>
                    <w:t>3</w:t>
                  </w:r>
                  <w:r w:rsidR="009E1BED">
                    <w:rPr>
                      <w:rFonts w:ascii="Times New Roman"/>
                      <w:spacing w:val="-1"/>
                    </w:rPr>
                    <w:t>Prodi</w:t>
                  </w:r>
                  <w:r w:rsidR="009E1BED">
                    <w:rPr>
                      <w:rFonts w:ascii="Times New Roman"/>
                    </w:rPr>
                    <w:t xml:space="preserve"> </w:t>
                  </w:r>
                  <w:proofErr w:type="spellStart"/>
                  <w:r w:rsidR="009E1BED">
                    <w:rPr>
                      <w:rFonts w:ascii="Times New Roman"/>
                      <w:spacing w:val="-1"/>
                    </w:rPr>
                    <w:t>Akuntansi</w:t>
                  </w:r>
                  <w:proofErr w:type="spellEnd"/>
                  <w:r w:rsidR="009E1BED">
                    <w:rPr>
                      <w:rFonts w:ascii="Times New Roman"/>
                      <w:spacing w:val="-1"/>
                    </w:rPr>
                    <w:t>,</w:t>
                  </w:r>
                  <w:r w:rsidR="009E1BED">
                    <w:rPr>
                      <w:rFonts w:ascii="Times New Roman"/>
                      <w:spacing w:val="-3"/>
                    </w:rPr>
                    <w:t xml:space="preserve"> </w:t>
                  </w:r>
                  <w:r w:rsidR="009E1BED">
                    <w:rPr>
                      <w:rFonts w:ascii="Times New Roman"/>
                      <w:spacing w:val="-2"/>
                    </w:rPr>
                    <w:t>STIE</w:t>
                  </w:r>
                  <w:r w:rsidR="009E1BED">
                    <w:rPr>
                      <w:rFonts w:ascii="Times New Roman"/>
                    </w:rPr>
                    <w:t xml:space="preserve"> YPPI</w:t>
                  </w:r>
                  <w:r w:rsidR="009E1BED">
                    <w:rPr>
                      <w:rFonts w:ascii="Times New Roman"/>
                      <w:spacing w:val="-4"/>
                    </w:rPr>
                    <w:t xml:space="preserve"> </w:t>
                  </w:r>
                  <w:proofErr w:type="spellStart"/>
                  <w:r w:rsidR="009E1BED">
                    <w:rPr>
                      <w:rFonts w:ascii="Times New Roman"/>
                      <w:spacing w:val="-1"/>
                    </w:rPr>
                    <w:t>Rembang</w:t>
                  </w:r>
                  <w:proofErr w:type="spellEnd"/>
                </w:p>
                <w:p w14:paraId="0EB529E8" w14:textId="77777777" w:rsidR="007A797B" w:rsidRDefault="009E1BED">
                  <w:pPr>
                    <w:spacing w:line="251" w:lineRule="exact"/>
                    <w:ind w:left="565"/>
                    <w:jc w:val="center"/>
                    <w:rPr>
                      <w:rFonts w:ascii="Times New Roman" w:eastAsia="Times New Roman" w:hAnsi="Times New Roman" w:cs="Times New Roman"/>
                    </w:rPr>
                  </w:pPr>
                  <w:r>
                    <w:rPr>
                      <w:rFonts w:ascii="Times New Roman"/>
                      <w:i/>
                      <w:spacing w:val="-1"/>
                    </w:rPr>
                    <w:t>E-mail:</w:t>
                  </w:r>
                  <w:r>
                    <w:rPr>
                      <w:rFonts w:ascii="Times New Roman"/>
                      <w:i/>
                      <w:spacing w:val="1"/>
                    </w:rPr>
                    <w:t xml:space="preserve"> </w:t>
                  </w:r>
                  <w:hyperlink r:id="rId10">
                    <w:r>
                      <w:rPr>
                        <w:rFonts w:ascii="Times New Roman"/>
                        <w:i/>
                        <w:color w:val="0000FF"/>
                        <w:spacing w:val="-1"/>
                        <w:u w:val="single" w:color="0000FF"/>
                      </w:rPr>
                      <w:t>wildankafa@yahoo.co.id</w:t>
                    </w:r>
                  </w:hyperlink>
                </w:p>
              </w:txbxContent>
            </v:textbox>
          </v:shape>
        </w:pict>
      </w:r>
    </w:p>
    <w:p w14:paraId="27E11953" w14:textId="77777777" w:rsidR="007A797B" w:rsidRDefault="007A797B">
      <w:pPr>
        <w:spacing w:before="11"/>
        <w:rPr>
          <w:rFonts w:ascii="Times New Roman" w:eastAsia="Times New Roman" w:hAnsi="Times New Roman" w:cs="Times New Roman"/>
          <w:b/>
          <w:bCs/>
          <w:sz w:val="15"/>
          <w:szCs w:val="15"/>
        </w:rPr>
      </w:pPr>
    </w:p>
    <w:p w14:paraId="01953D6D" w14:textId="77777777" w:rsidR="007A797B" w:rsidRDefault="009E1BED">
      <w:pPr>
        <w:pStyle w:val="Heading3"/>
        <w:spacing w:before="72"/>
        <w:ind w:left="581"/>
        <w:jc w:val="center"/>
        <w:rPr>
          <w:b w:val="0"/>
          <w:bCs w:val="0"/>
          <w:i w:val="0"/>
        </w:rPr>
      </w:pPr>
      <w:r>
        <w:rPr>
          <w:spacing w:val="-1"/>
        </w:rPr>
        <w:t>Abstract</w:t>
      </w:r>
    </w:p>
    <w:p w14:paraId="3586594A" w14:textId="79BB7441" w:rsidR="007A797B" w:rsidRPr="00E5497C" w:rsidRDefault="00E5497C" w:rsidP="00E5497C">
      <w:pPr>
        <w:ind w:firstLine="720"/>
        <w:jc w:val="both"/>
        <w:rPr>
          <w:rFonts w:ascii="Times New Roman" w:hAnsi="Times New Roman" w:cs="Times New Roman"/>
          <w:i/>
          <w:sz w:val="24"/>
          <w:szCs w:val="24"/>
        </w:rPr>
      </w:pPr>
      <w:r>
        <w:rPr>
          <w:rFonts w:ascii="Times New Roman" w:hAnsi="Times New Roman" w:cs="Times New Roman"/>
          <w:i/>
          <w:sz w:val="24"/>
          <w:szCs w:val="24"/>
        </w:rPr>
        <w:t>The aim of this study</w:t>
      </w:r>
      <w:r w:rsidRPr="00432917">
        <w:rPr>
          <w:rFonts w:ascii="Times New Roman" w:hAnsi="Times New Roman" w:cs="Times New Roman"/>
          <w:i/>
          <w:sz w:val="24"/>
          <w:szCs w:val="24"/>
          <w:lang w:val="en"/>
        </w:rPr>
        <w:t xml:space="preserve"> to determine and analyze</w:t>
      </w:r>
      <w:r>
        <w:rPr>
          <w:rFonts w:ascii="Times New Roman" w:hAnsi="Times New Roman" w:cs="Times New Roman"/>
          <w:i/>
          <w:sz w:val="24"/>
          <w:szCs w:val="24"/>
        </w:rPr>
        <w:t xml:space="preserve"> </w:t>
      </w:r>
      <w:r w:rsidRPr="00432917">
        <w:rPr>
          <w:rFonts w:ascii="Times New Roman" w:hAnsi="Times New Roman" w:cs="Times New Roman"/>
          <w:i/>
          <w:sz w:val="24"/>
          <w:szCs w:val="24"/>
          <w:lang w:val="en"/>
        </w:rPr>
        <w:t>to determine and analyze the effect of accountability, transparency, and community participation on the management of village funds.</w:t>
      </w:r>
      <w:r>
        <w:rPr>
          <w:rFonts w:ascii="Times New Roman" w:hAnsi="Times New Roman" w:cs="Times New Roman"/>
          <w:i/>
          <w:sz w:val="24"/>
          <w:szCs w:val="24"/>
        </w:rPr>
        <w:t xml:space="preserve"> </w:t>
      </w:r>
      <w:r w:rsidRPr="00432917">
        <w:rPr>
          <w:rFonts w:ascii="Times New Roman" w:hAnsi="Times New Roman" w:cs="Times New Roman"/>
          <w:i/>
          <w:sz w:val="24"/>
          <w:szCs w:val="24"/>
          <w:lang w:val="en"/>
        </w:rPr>
        <w:t xml:space="preserve">The population used in this study were 10 village governments in </w:t>
      </w:r>
      <w:proofErr w:type="spellStart"/>
      <w:r w:rsidRPr="00432917">
        <w:rPr>
          <w:rFonts w:ascii="Times New Roman" w:hAnsi="Times New Roman" w:cs="Times New Roman"/>
          <w:i/>
          <w:sz w:val="24"/>
          <w:szCs w:val="24"/>
          <w:lang w:val="en"/>
        </w:rPr>
        <w:t>Tahunan</w:t>
      </w:r>
      <w:proofErr w:type="spellEnd"/>
      <w:r w:rsidRPr="00432917">
        <w:rPr>
          <w:rFonts w:ascii="Times New Roman" w:hAnsi="Times New Roman" w:cs="Times New Roman"/>
          <w:i/>
          <w:sz w:val="24"/>
          <w:szCs w:val="24"/>
          <w:lang w:val="en"/>
        </w:rPr>
        <w:t xml:space="preserve"> District, </w:t>
      </w:r>
      <w:proofErr w:type="spellStart"/>
      <w:r w:rsidRPr="00432917">
        <w:rPr>
          <w:rFonts w:ascii="Times New Roman" w:hAnsi="Times New Roman" w:cs="Times New Roman"/>
          <w:i/>
          <w:sz w:val="24"/>
          <w:szCs w:val="24"/>
          <w:lang w:val="en"/>
        </w:rPr>
        <w:t>Jepara</w:t>
      </w:r>
      <w:proofErr w:type="spellEnd"/>
      <w:r w:rsidRPr="00432917">
        <w:rPr>
          <w:rFonts w:ascii="Times New Roman" w:hAnsi="Times New Roman" w:cs="Times New Roman"/>
          <w:i/>
          <w:sz w:val="24"/>
          <w:szCs w:val="24"/>
          <w:lang w:val="en"/>
        </w:rPr>
        <w:t xml:space="preserve"> Regency. The research sample was taken using a purposive sampling method with 100 respondents consisting of community leaders in the village government in </w:t>
      </w:r>
      <w:proofErr w:type="spellStart"/>
      <w:r w:rsidRPr="00432917">
        <w:rPr>
          <w:rFonts w:ascii="Times New Roman" w:hAnsi="Times New Roman" w:cs="Times New Roman"/>
          <w:i/>
          <w:sz w:val="24"/>
          <w:szCs w:val="24"/>
          <w:lang w:val="en"/>
        </w:rPr>
        <w:t>Tahunan</w:t>
      </w:r>
      <w:proofErr w:type="spellEnd"/>
      <w:r w:rsidRPr="00432917">
        <w:rPr>
          <w:rFonts w:ascii="Times New Roman" w:hAnsi="Times New Roman" w:cs="Times New Roman"/>
          <w:i/>
          <w:sz w:val="24"/>
          <w:szCs w:val="24"/>
          <w:lang w:val="en"/>
        </w:rPr>
        <w:t xml:space="preserve"> District, </w:t>
      </w:r>
      <w:proofErr w:type="spellStart"/>
      <w:r w:rsidRPr="00432917">
        <w:rPr>
          <w:rFonts w:ascii="Times New Roman" w:hAnsi="Times New Roman" w:cs="Times New Roman"/>
          <w:i/>
          <w:sz w:val="24"/>
          <w:szCs w:val="24"/>
          <w:lang w:val="en"/>
        </w:rPr>
        <w:t>Jepara</w:t>
      </w:r>
      <w:proofErr w:type="spellEnd"/>
      <w:r w:rsidRPr="00432917">
        <w:rPr>
          <w:rFonts w:ascii="Times New Roman" w:hAnsi="Times New Roman" w:cs="Times New Roman"/>
          <w:i/>
          <w:sz w:val="24"/>
          <w:szCs w:val="24"/>
          <w:lang w:val="en"/>
        </w:rPr>
        <w:t xml:space="preserve"> Regency. The research data collection technique was carried out by giving questionnaires directly to 100 respondents who had been determined. The questionnaires were tested for validity and reliability before collecting research data. The data quality test used the classical assumption test which included normality test, multicollinearity test, and heteroscedasticity test. Analysis of the data used to test the hypothesis is multiple linear regression analysis, statistical test F (Goodness of Fit), partial t test, and test the coefficient of determination (Adjusted R Square).</w:t>
      </w:r>
      <w:r>
        <w:rPr>
          <w:rFonts w:ascii="Times New Roman" w:hAnsi="Times New Roman" w:cs="Times New Roman"/>
          <w:i/>
          <w:sz w:val="24"/>
          <w:szCs w:val="24"/>
        </w:rPr>
        <w:t xml:space="preserve"> </w:t>
      </w:r>
      <w:r w:rsidRPr="00432917">
        <w:rPr>
          <w:rFonts w:ascii="Times New Roman" w:hAnsi="Times New Roman" w:cs="Times New Roman"/>
          <w:i/>
          <w:sz w:val="24"/>
          <w:szCs w:val="24"/>
          <w:lang w:val="en"/>
        </w:rPr>
        <w:t>The results of this study indicate that accountability, transparency, and community participation have a positive and significant effect on the management of village funds.</w:t>
      </w:r>
    </w:p>
    <w:p w14:paraId="7E1C372F" w14:textId="77777777" w:rsidR="007A797B" w:rsidRDefault="007A797B">
      <w:pPr>
        <w:spacing w:before="1"/>
        <w:rPr>
          <w:rFonts w:ascii="Times New Roman" w:eastAsia="Times New Roman" w:hAnsi="Times New Roman" w:cs="Times New Roman"/>
          <w:i/>
        </w:rPr>
      </w:pPr>
    </w:p>
    <w:p w14:paraId="1B7DF4F8" w14:textId="1D295693" w:rsidR="007A797B" w:rsidRDefault="009E1BED">
      <w:pPr>
        <w:ind w:left="232"/>
        <w:jc w:val="both"/>
        <w:rPr>
          <w:rFonts w:ascii="Times New Roman" w:eastAsia="Times New Roman" w:hAnsi="Times New Roman" w:cs="Times New Roman"/>
        </w:rPr>
      </w:pPr>
      <w:r>
        <w:rPr>
          <w:rFonts w:ascii="Times New Roman"/>
          <w:b/>
          <w:i/>
          <w:color w:val="1F2023"/>
          <w:spacing w:val="-1"/>
        </w:rPr>
        <w:t>Keywords:</w:t>
      </w:r>
      <w:r>
        <w:rPr>
          <w:rFonts w:ascii="Times New Roman"/>
          <w:b/>
          <w:i/>
          <w:color w:val="1F2023"/>
          <w:spacing w:val="1"/>
        </w:rPr>
        <w:t xml:space="preserve"> </w:t>
      </w:r>
      <w:r w:rsidR="00E5497C" w:rsidRPr="00432917">
        <w:rPr>
          <w:rFonts w:ascii="Times New Roman" w:hAnsi="Times New Roman" w:cs="Times New Roman"/>
          <w:i/>
          <w:sz w:val="24"/>
          <w:szCs w:val="24"/>
          <w:lang w:val="en"/>
        </w:rPr>
        <w:t>Accountability, Transparency, Community Participation, Village Fund Management</w:t>
      </w:r>
    </w:p>
    <w:p w14:paraId="4A2BA157" w14:textId="77777777" w:rsidR="007A797B" w:rsidRDefault="007A797B">
      <w:pPr>
        <w:rPr>
          <w:rFonts w:ascii="Times New Roman" w:eastAsia="Times New Roman" w:hAnsi="Times New Roman" w:cs="Times New Roman"/>
          <w:i/>
          <w:sz w:val="20"/>
          <w:szCs w:val="20"/>
        </w:rPr>
      </w:pPr>
    </w:p>
    <w:p w14:paraId="5B337425" w14:textId="77777777" w:rsidR="007A797B" w:rsidRDefault="007A797B">
      <w:pPr>
        <w:rPr>
          <w:rFonts w:ascii="Times New Roman" w:eastAsia="Times New Roman" w:hAnsi="Times New Roman" w:cs="Times New Roman"/>
          <w:sz w:val="21"/>
          <w:szCs w:val="21"/>
        </w:rPr>
        <w:sectPr w:rsidR="007A797B">
          <w:type w:val="continuous"/>
          <w:pgSz w:w="11910" w:h="16840"/>
          <w:pgMar w:top="520" w:right="68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5FFBA96C" w14:textId="77777777" w:rsidR="007A797B" w:rsidRDefault="009E1BED">
      <w:pPr>
        <w:pStyle w:val="Heading2"/>
        <w:numPr>
          <w:ilvl w:val="0"/>
          <w:numId w:val="4"/>
        </w:numPr>
        <w:tabs>
          <w:tab w:val="left" w:pos="593"/>
        </w:tabs>
        <w:spacing w:before="74"/>
        <w:ind w:hanging="360"/>
        <w:jc w:val="left"/>
        <w:rPr>
          <w:b w:val="0"/>
          <w:bCs w:val="0"/>
        </w:rPr>
      </w:pPr>
      <w:r>
        <w:rPr>
          <w:spacing w:val="-2"/>
        </w:rPr>
        <w:t>PENDAHULUAN</w:t>
      </w:r>
    </w:p>
    <w:p w14:paraId="549F8959" w14:textId="77777777" w:rsidR="007A797B" w:rsidRDefault="009E1BED">
      <w:pPr>
        <w:spacing w:before="57" w:line="276" w:lineRule="exact"/>
        <w:ind w:left="232"/>
        <w:rPr>
          <w:rFonts w:ascii="Times New Roman" w:eastAsia="Times New Roman" w:hAnsi="Times New Roman" w:cs="Times New Roman"/>
          <w:sz w:val="24"/>
          <w:szCs w:val="24"/>
        </w:rPr>
      </w:pPr>
      <w:proofErr w:type="spellStart"/>
      <w:r>
        <w:rPr>
          <w:rFonts w:ascii="Times New Roman"/>
          <w:b/>
          <w:sz w:val="24"/>
        </w:rPr>
        <w:t>Latar</w:t>
      </w:r>
      <w:proofErr w:type="spellEnd"/>
      <w:r>
        <w:rPr>
          <w:rFonts w:ascii="Times New Roman"/>
          <w:b/>
          <w:spacing w:val="-13"/>
          <w:sz w:val="24"/>
        </w:rPr>
        <w:t xml:space="preserve"> </w:t>
      </w:r>
      <w:proofErr w:type="spellStart"/>
      <w:r>
        <w:rPr>
          <w:rFonts w:ascii="Times New Roman"/>
          <w:b/>
          <w:sz w:val="24"/>
        </w:rPr>
        <w:t>Belakang</w:t>
      </w:r>
      <w:proofErr w:type="spellEnd"/>
    </w:p>
    <w:p w14:paraId="48F121BA" w14:textId="77777777" w:rsidR="00AF3D4B" w:rsidRDefault="00AF3D4B" w:rsidP="00AF3D4B">
      <w:pPr>
        <w:pStyle w:val="BodyText"/>
        <w:ind w:left="232" w:right="209" w:firstLine="566"/>
        <w:jc w:val="both"/>
      </w:pPr>
      <w:proofErr w:type="spellStart"/>
      <w:r w:rsidRPr="00AF3D4B">
        <w:rPr>
          <w:rFonts w:cs="Times New Roman"/>
        </w:rPr>
        <w:t>Peraturan</w:t>
      </w:r>
      <w:proofErr w:type="spellEnd"/>
      <w:r w:rsidRPr="00AF3D4B">
        <w:rPr>
          <w:rFonts w:cs="Times New Roman"/>
        </w:rPr>
        <w:t xml:space="preserve"> </w:t>
      </w:r>
      <w:proofErr w:type="spellStart"/>
      <w:r w:rsidRPr="00AF3D4B">
        <w:rPr>
          <w:rFonts w:cs="Times New Roman"/>
        </w:rPr>
        <w:t>Pemerintah</w:t>
      </w:r>
      <w:proofErr w:type="spellEnd"/>
      <w:r w:rsidRPr="00AF3D4B">
        <w:rPr>
          <w:rFonts w:cs="Times New Roman"/>
        </w:rPr>
        <w:t xml:space="preserve"> </w:t>
      </w:r>
      <w:proofErr w:type="spellStart"/>
      <w:r w:rsidRPr="00AF3D4B">
        <w:rPr>
          <w:rFonts w:cs="Times New Roman"/>
        </w:rPr>
        <w:t>Nomor</w:t>
      </w:r>
      <w:proofErr w:type="spellEnd"/>
      <w:r w:rsidRPr="00AF3D4B">
        <w:rPr>
          <w:rFonts w:cs="Times New Roman"/>
        </w:rPr>
        <w:t xml:space="preserve"> 60 </w:t>
      </w:r>
      <w:proofErr w:type="spellStart"/>
      <w:r w:rsidRPr="00AF3D4B">
        <w:rPr>
          <w:rFonts w:cs="Times New Roman"/>
        </w:rPr>
        <w:t>Tahun</w:t>
      </w:r>
      <w:proofErr w:type="spellEnd"/>
      <w:r w:rsidRPr="00AF3D4B">
        <w:rPr>
          <w:rFonts w:cs="Times New Roman"/>
        </w:rPr>
        <w:t xml:space="preserve"> 2014 </w:t>
      </w:r>
      <w:proofErr w:type="spellStart"/>
      <w:r w:rsidRPr="00AF3D4B">
        <w:rPr>
          <w:rFonts w:cs="Times New Roman"/>
        </w:rPr>
        <w:t>tentang</w:t>
      </w:r>
      <w:proofErr w:type="spellEnd"/>
      <w:r w:rsidRPr="00AF3D4B">
        <w:rPr>
          <w:rFonts w:cs="Times New Roman"/>
        </w:rPr>
        <w:t xml:space="preserve"> Dana </w:t>
      </w:r>
      <w:proofErr w:type="spellStart"/>
      <w:r w:rsidRPr="00AF3D4B">
        <w:rPr>
          <w:rFonts w:cs="Times New Roman"/>
        </w:rPr>
        <w:t>Desa</w:t>
      </w:r>
      <w:proofErr w:type="spellEnd"/>
      <w:r w:rsidRPr="00AF3D4B">
        <w:rPr>
          <w:rFonts w:cs="Times New Roman"/>
        </w:rPr>
        <w:t xml:space="preserve"> yang </w:t>
      </w:r>
      <w:proofErr w:type="spellStart"/>
      <w:r w:rsidRPr="00AF3D4B">
        <w:rPr>
          <w:rFonts w:cs="Times New Roman"/>
        </w:rPr>
        <w:t>Bersumber</w:t>
      </w:r>
      <w:proofErr w:type="spellEnd"/>
      <w:r w:rsidRPr="00AF3D4B">
        <w:rPr>
          <w:rFonts w:cs="Times New Roman"/>
        </w:rPr>
        <w:t xml:space="preserve"> </w:t>
      </w:r>
      <w:proofErr w:type="spellStart"/>
      <w:r w:rsidRPr="00AF3D4B">
        <w:rPr>
          <w:rFonts w:cs="Times New Roman"/>
        </w:rPr>
        <w:t>dari</w:t>
      </w:r>
      <w:proofErr w:type="spellEnd"/>
      <w:r w:rsidRPr="00AF3D4B">
        <w:rPr>
          <w:rFonts w:cs="Times New Roman"/>
        </w:rPr>
        <w:t xml:space="preserve"> </w:t>
      </w:r>
      <w:proofErr w:type="spellStart"/>
      <w:r w:rsidRPr="00AF3D4B">
        <w:rPr>
          <w:rFonts w:cs="Times New Roman"/>
        </w:rPr>
        <w:t>Anggaran</w:t>
      </w:r>
      <w:proofErr w:type="spellEnd"/>
      <w:r w:rsidRPr="00AF3D4B">
        <w:rPr>
          <w:rFonts w:cs="Times New Roman"/>
        </w:rPr>
        <w:t xml:space="preserve"> </w:t>
      </w:r>
      <w:proofErr w:type="spellStart"/>
      <w:r w:rsidRPr="00AF3D4B">
        <w:rPr>
          <w:rFonts w:cs="Times New Roman"/>
        </w:rPr>
        <w:t>Pendapatan</w:t>
      </w:r>
      <w:proofErr w:type="spellEnd"/>
      <w:r w:rsidRPr="00AF3D4B">
        <w:rPr>
          <w:rFonts w:cs="Times New Roman"/>
        </w:rPr>
        <w:t xml:space="preserve"> dan </w:t>
      </w:r>
      <w:proofErr w:type="spellStart"/>
      <w:r w:rsidRPr="00AF3D4B">
        <w:rPr>
          <w:rFonts w:cs="Times New Roman"/>
        </w:rPr>
        <w:t>Belanja</w:t>
      </w:r>
      <w:proofErr w:type="spellEnd"/>
      <w:r w:rsidRPr="00AF3D4B">
        <w:rPr>
          <w:rFonts w:cs="Times New Roman"/>
        </w:rPr>
        <w:t xml:space="preserve"> Negara, dana </w:t>
      </w:r>
      <w:proofErr w:type="spellStart"/>
      <w:r w:rsidRPr="00AF3D4B">
        <w:rPr>
          <w:rFonts w:cs="Times New Roman"/>
        </w:rPr>
        <w:t>desa</w:t>
      </w:r>
      <w:proofErr w:type="spellEnd"/>
      <w:r w:rsidRPr="00AF3D4B">
        <w:rPr>
          <w:rFonts w:cs="Times New Roman"/>
        </w:rPr>
        <w:t xml:space="preserve"> </w:t>
      </w:r>
      <w:proofErr w:type="spellStart"/>
      <w:r w:rsidRPr="00AF3D4B">
        <w:rPr>
          <w:rFonts w:cs="Times New Roman"/>
        </w:rPr>
        <w:t>adalah</w:t>
      </w:r>
      <w:proofErr w:type="spellEnd"/>
      <w:r w:rsidRPr="00AF3D4B">
        <w:rPr>
          <w:rFonts w:cs="Times New Roman"/>
        </w:rPr>
        <w:t xml:space="preserve"> dana yang </w:t>
      </w:r>
      <w:proofErr w:type="spellStart"/>
      <w:r w:rsidRPr="00AF3D4B">
        <w:rPr>
          <w:rFonts w:cs="Times New Roman"/>
        </w:rPr>
        <w:t>bersumber</w:t>
      </w:r>
      <w:proofErr w:type="spellEnd"/>
      <w:r w:rsidRPr="00AF3D4B">
        <w:rPr>
          <w:rFonts w:cs="Times New Roman"/>
        </w:rPr>
        <w:t xml:space="preserve"> </w:t>
      </w:r>
      <w:proofErr w:type="spellStart"/>
      <w:r w:rsidRPr="00AF3D4B">
        <w:rPr>
          <w:rFonts w:cs="Times New Roman"/>
        </w:rPr>
        <w:t>dari</w:t>
      </w:r>
      <w:proofErr w:type="spellEnd"/>
      <w:r w:rsidRPr="00AF3D4B">
        <w:rPr>
          <w:rFonts w:cs="Times New Roman"/>
        </w:rPr>
        <w:t xml:space="preserve"> </w:t>
      </w:r>
      <w:proofErr w:type="spellStart"/>
      <w:r w:rsidRPr="00AF3D4B">
        <w:rPr>
          <w:rFonts w:cs="Times New Roman"/>
        </w:rPr>
        <w:t>Anggaran</w:t>
      </w:r>
      <w:proofErr w:type="spellEnd"/>
      <w:r w:rsidRPr="00AF3D4B">
        <w:rPr>
          <w:rFonts w:cs="Times New Roman"/>
        </w:rPr>
        <w:t xml:space="preserve"> </w:t>
      </w:r>
      <w:proofErr w:type="spellStart"/>
      <w:r w:rsidRPr="00AF3D4B">
        <w:rPr>
          <w:rFonts w:cs="Times New Roman"/>
        </w:rPr>
        <w:t>Pendapatan</w:t>
      </w:r>
      <w:proofErr w:type="spellEnd"/>
      <w:r w:rsidRPr="00AF3D4B">
        <w:rPr>
          <w:rFonts w:cs="Times New Roman"/>
        </w:rPr>
        <w:t xml:space="preserve"> dan </w:t>
      </w:r>
      <w:proofErr w:type="spellStart"/>
      <w:r w:rsidRPr="00AF3D4B">
        <w:rPr>
          <w:rFonts w:cs="Times New Roman"/>
        </w:rPr>
        <w:t>Belanja</w:t>
      </w:r>
      <w:proofErr w:type="spellEnd"/>
      <w:r w:rsidRPr="00AF3D4B">
        <w:rPr>
          <w:rFonts w:cs="Times New Roman"/>
        </w:rPr>
        <w:t xml:space="preserve"> Negara (APBN) yang </w:t>
      </w:r>
      <w:proofErr w:type="spellStart"/>
      <w:r w:rsidRPr="00AF3D4B">
        <w:rPr>
          <w:rFonts w:cs="Times New Roman"/>
        </w:rPr>
        <w:t>diperuntukkan</w:t>
      </w:r>
      <w:proofErr w:type="spellEnd"/>
      <w:r w:rsidRPr="00AF3D4B">
        <w:rPr>
          <w:rFonts w:cs="Times New Roman"/>
        </w:rPr>
        <w:t xml:space="preserve"> </w:t>
      </w:r>
      <w:proofErr w:type="spellStart"/>
      <w:r w:rsidRPr="00AF3D4B">
        <w:rPr>
          <w:rFonts w:cs="Times New Roman"/>
        </w:rPr>
        <w:t>bagi</w:t>
      </w:r>
      <w:proofErr w:type="spellEnd"/>
      <w:r w:rsidRPr="00AF3D4B">
        <w:rPr>
          <w:rFonts w:cs="Times New Roman"/>
        </w:rPr>
        <w:t xml:space="preserve"> </w:t>
      </w:r>
      <w:proofErr w:type="spellStart"/>
      <w:r w:rsidRPr="00AF3D4B">
        <w:rPr>
          <w:rFonts w:cs="Times New Roman"/>
        </w:rPr>
        <w:t>desa</w:t>
      </w:r>
      <w:proofErr w:type="spellEnd"/>
      <w:r w:rsidRPr="00AF3D4B">
        <w:rPr>
          <w:rFonts w:cs="Times New Roman"/>
        </w:rPr>
        <w:t xml:space="preserve"> yang </w:t>
      </w:r>
      <w:proofErr w:type="spellStart"/>
      <w:r w:rsidRPr="00AF3D4B">
        <w:rPr>
          <w:rFonts w:cs="Times New Roman"/>
        </w:rPr>
        <w:t>ditransfer</w:t>
      </w:r>
      <w:proofErr w:type="spellEnd"/>
      <w:r w:rsidRPr="00AF3D4B">
        <w:rPr>
          <w:rFonts w:cs="Times New Roman"/>
        </w:rPr>
        <w:t xml:space="preserve"> </w:t>
      </w:r>
      <w:proofErr w:type="spellStart"/>
      <w:r w:rsidRPr="00AF3D4B">
        <w:rPr>
          <w:rFonts w:cs="Times New Roman"/>
        </w:rPr>
        <w:t>melalui</w:t>
      </w:r>
      <w:proofErr w:type="spellEnd"/>
      <w:r w:rsidRPr="00AF3D4B">
        <w:rPr>
          <w:rFonts w:cs="Times New Roman"/>
        </w:rPr>
        <w:t xml:space="preserve"> </w:t>
      </w:r>
      <w:proofErr w:type="spellStart"/>
      <w:r w:rsidRPr="00AF3D4B">
        <w:rPr>
          <w:rFonts w:cs="Times New Roman"/>
        </w:rPr>
        <w:t>Anggaran</w:t>
      </w:r>
      <w:proofErr w:type="spellEnd"/>
      <w:r w:rsidRPr="00AF3D4B">
        <w:rPr>
          <w:rFonts w:cs="Times New Roman"/>
        </w:rPr>
        <w:t xml:space="preserve"> </w:t>
      </w:r>
      <w:proofErr w:type="spellStart"/>
      <w:r w:rsidRPr="00AF3D4B">
        <w:rPr>
          <w:rFonts w:cs="Times New Roman"/>
        </w:rPr>
        <w:t>Pendapatan</w:t>
      </w:r>
      <w:proofErr w:type="spellEnd"/>
      <w:r w:rsidRPr="00AF3D4B">
        <w:rPr>
          <w:rFonts w:cs="Times New Roman"/>
        </w:rPr>
        <w:t xml:space="preserve"> dan </w:t>
      </w:r>
      <w:proofErr w:type="spellStart"/>
      <w:r w:rsidRPr="00AF3D4B">
        <w:rPr>
          <w:rFonts w:cs="Times New Roman"/>
        </w:rPr>
        <w:t>Belanja</w:t>
      </w:r>
      <w:proofErr w:type="spellEnd"/>
      <w:r w:rsidRPr="00AF3D4B">
        <w:rPr>
          <w:rFonts w:cs="Times New Roman"/>
        </w:rPr>
        <w:t xml:space="preserve"> Daerah </w:t>
      </w:r>
      <w:proofErr w:type="spellStart"/>
      <w:r w:rsidRPr="00AF3D4B">
        <w:rPr>
          <w:rFonts w:cs="Times New Roman"/>
        </w:rPr>
        <w:t>Kabupaten</w:t>
      </w:r>
      <w:proofErr w:type="spellEnd"/>
      <w:r w:rsidRPr="00AF3D4B">
        <w:rPr>
          <w:rFonts w:cs="Times New Roman"/>
        </w:rPr>
        <w:t xml:space="preserve">/Kota (APBD </w:t>
      </w:r>
      <w:proofErr w:type="spellStart"/>
      <w:r w:rsidRPr="00AF3D4B">
        <w:rPr>
          <w:rFonts w:cs="Times New Roman"/>
        </w:rPr>
        <w:t>Kabupaten</w:t>
      </w:r>
      <w:proofErr w:type="spellEnd"/>
      <w:r w:rsidRPr="00AF3D4B">
        <w:rPr>
          <w:rFonts w:cs="Times New Roman"/>
        </w:rPr>
        <w:t xml:space="preserve">/Kota) dan </w:t>
      </w:r>
      <w:proofErr w:type="spellStart"/>
      <w:r w:rsidRPr="00AF3D4B">
        <w:rPr>
          <w:rFonts w:cs="Times New Roman"/>
        </w:rPr>
        <w:t>digunakan</w:t>
      </w:r>
      <w:proofErr w:type="spellEnd"/>
      <w:r w:rsidRPr="00AF3D4B">
        <w:rPr>
          <w:rFonts w:cs="Times New Roman"/>
        </w:rPr>
        <w:t xml:space="preserve"> </w:t>
      </w:r>
      <w:proofErr w:type="spellStart"/>
      <w:r w:rsidRPr="00AF3D4B">
        <w:rPr>
          <w:rFonts w:cs="Times New Roman"/>
        </w:rPr>
        <w:t>untuk</w:t>
      </w:r>
      <w:proofErr w:type="spellEnd"/>
      <w:r w:rsidRPr="00AF3D4B">
        <w:rPr>
          <w:rFonts w:cs="Times New Roman"/>
        </w:rPr>
        <w:t xml:space="preserve"> </w:t>
      </w:r>
      <w:proofErr w:type="spellStart"/>
      <w:r w:rsidRPr="00AF3D4B">
        <w:rPr>
          <w:rFonts w:cs="Times New Roman"/>
        </w:rPr>
        <w:t>membiayai</w:t>
      </w:r>
      <w:proofErr w:type="spellEnd"/>
      <w:r w:rsidRPr="00AF3D4B">
        <w:rPr>
          <w:rFonts w:cs="Times New Roman"/>
        </w:rPr>
        <w:t xml:space="preserve"> </w:t>
      </w:r>
      <w:proofErr w:type="spellStart"/>
      <w:r w:rsidRPr="00AF3D4B">
        <w:rPr>
          <w:rFonts w:cs="Times New Roman"/>
        </w:rPr>
        <w:t>penyelenggaraan</w:t>
      </w:r>
      <w:proofErr w:type="spellEnd"/>
      <w:r w:rsidRPr="00AF3D4B">
        <w:rPr>
          <w:rFonts w:cs="Times New Roman"/>
        </w:rPr>
        <w:t xml:space="preserve"> </w:t>
      </w:r>
      <w:proofErr w:type="spellStart"/>
      <w:r w:rsidRPr="00AF3D4B">
        <w:rPr>
          <w:rFonts w:cs="Times New Roman"/>
        </w:rPr>
        <w:t>pemerintah</w:t>
      </w:r>
      <w:proofErr w:type="spellEnd"/>
      <w:r w:rsidRPr="00AF3D4B">
        <w:rPr>
          <w:rFonts w:cs="Times New Roman"/>
        </w:rPr>
        <w:t xml:space="preserve">, </w:t>
      </w:r>
      <w:proofErr w:type="spellStart"/>
      <w:r w:rsidRPr="00AF3D4B">
        <w:rPr>
          <w:rFonts w:cs="Times New Roman"/>
        </w:rPr>
        <w:t>pelaksanaan</w:t>
      </w:r>
      <w:proofErr w:type="spellEnd"/>
      <w:r w:rsidRPr="00AF3D4B">
        <w:rPr>
          <w:rFonts w:cs="Times New Roman"/>
        </w:rPr>
        <w:t xml:space="preserve"> </w:t>
      </w:r>
      <w:proofErr w:type="spellStart"/>
      <w:r w:rsidRPr="00AF3D4B">
        <w:rPr>
          <w:rFonts w:cs="Times New Roman"/>
        </w:rPr>
        <w:t>pembangunan</w:t>
      </w:r>
      <w:proofErr w:type="spellEnd"/>
      <w:r w:rsidRPr="00AF3D4B">
        <w:rPr>
          <w:rFonts w:cs="Times New Roman"/>
        </w:rPr>
        <w:t xml:space="preserve">, </w:t>
      </w:r>
      <w:proofErr w:type="spellStart"/>
      <w:r w:rsidRPr="00AF3D4B">
        <w:rPr>
          <w:rFonts w:cs="Times New Roman"/>
        </w:rPr>
        <w:t>pembinaan</w:t>
      </w:r>
      <w:proofErr w:type="spellEnd"/>
      <w:r w:rsidRPr="00AF3D4B">
        <w:rPr>
          <w:rFonts w:cs="Times New Roman"/>
        </w:rPr>
        <w:t xml:space="preserve"> </w:t>
      </w:r>
      <w:proofErr w:type="spellStart"/>
      <w:r w:rsidRPr="00AF3D4B">
        <w:rPr>
          <w:rFonts w:cs="Times New Roman"/>
        </w:rPr>
        <w:t>masyarakat</w:t>
      </w:r>
      <w:proofErr w:type="spellEnd"/>
      <w:r w:rsidRPr="00AF3D4B">
        <w:rPr>
          <w:rFonts w:cs="Times New Roman"/>
        </w:rPr>
        <w:t xml:space="preserve">, dan </w:t>
      </w:r>
      <w:proofErr w:type="spellStart"/>
      <w:r w:rsidRPr="00AF3D4B">
        <w:rPr>
          <w:rFonts w:cs="Times New Roman"/>
        </w:rPr>
        <w:t>pemberdayaan</w:t>
      </w:r>
      <w:proofErr w:type="spellEnd"/>
      <w:r w:rsidRPr="00AF3D4B">
        <w:rPr>
          <w:rFonts w:cs="Times New Roman"/>
        </w:rPr>
        <w:t xml:space="preserve"> </w:t>
      </w:r>
      <w:proofErr w:type="spellStart"/>
      <w:r w:rsidRPr="00AF3D4B">
        <w:rPr>
          <w:rFonts w:cs="Times New Roman"/>
        </w:rPr>
        <w:t>masyarakat</w:t>
      </w:r>
      <w:proofErr w:type="spellEnd"/>
      <w:r w:rsidRPr="00AF3D4B">
        <w:rPr>
          <w:rFonts w:cs="Times New Roman"/>
        </w:rPr>
        <w:t xml:space="preserve">. </w:t>
      </w:r>
      <w:proofErr w:type="spellStart"/>
      <w:r w:rsidRPr="00AF3D4B">
        <w:rPr>
          <w:rFonts w:cs="Times New Roman"/>
        </w:rPr>
        <w:t>Tiap</w:t>
      </w:r>
      <w:proofErr w:type="spellEnd"/>
      <w:r w:rsidRPr="00AF3D4B">
        <w:rPr>
          <w:rFonts w:cs="Times New Roman"/>
        </w:rPr>
        <w:t xml:space="preserve"> </w:t>
      </w:r>
      <w:proofErr w:type="spellStart"/>
      <w:r w:rsidRPr="00AF3D4B">
        <w:rPr>
          <w:rFonts w:cs="Times New Roman"/>
        </w:rPr>
        <w:t>kabupaten</w:t>
      </w:r>
      <w:proofErr w:type="spellEnd"/>
      <w:r w:rsidRPr="00AF3D4B">
        <w:rPr>
          <w:rFonts w:cs="Times New Roman"/>
        </w:rPr>
        <w:t>/</w:t>
      </w:r>
      <w:proofErr w:type="spellStart"/>
      <w:r w:rsidRPr="00AF3D4B">
        <w:rPr>
          <w:rFonts w:cs="Times New Roman"/>
        </w:rPr>
        <w:t>kota</w:t>
      </w:r>
      <w:proofErr w:type="spellEnd"/>
      <w:r w:rsidRPr="00AF3D4B">
        <w:rPr>
          <w:rFonts w:cs="Times New Roman"/>
        </w:rPr>
        <w:t xml:space="preserve"> </w:t>
      </w:r>
      <w:proofErr w:type="spellStart"/>
      <w:r w:rsidRPr="00AF3D4B">
        <w:rPr>
          <w:rFonts w:cs="Times New Roman"/>
        </w:rPr>
        <w:t>mendistribusikan</w:t>
      </w:r>
      <w:proofErr w:type="spellEnd"/>
      <w:r w:rsidRPr="00AF3D4B">
        <w:rPr>
          <w:rFonts w:cs="Times New Roman"/>
        </w:rPr>
        <w:t xml:space="preserve"> </w:t>
      </w:r>
      <w:proofErr w:type="spellStart"/>
      <w:r w:rsidRPr="00AF3D4B">
        <w:rPr>
          <w:rFonts w:cs="Times New Roman"/>
        </w:rPr>
        <w:t>alokasi</w:t>
      </w:r>
      <w:proofErr w:type="spellEnd"/>
      <w:r w:rsidRPr="00AF3D4B">
        <w:rPr>
          <w:rFonts w:cs="Times New Roman"/>
        </w:rPr>
        <w:t xml:space="preserve"> dana </w:t>
      </w:r>
      <w:proofErr w:type="spellStart"/>
      <w:r w:rsidRPr="00AF3D4B">
        <w:rPr>
          <w:rFonts w:cs="Times New Roman"/>
        </w:rPr>
        <w:t>desa</w:t>
      </w:r>
      <w:proofErr w:type="spellEnd"/>
      <w:r w:rsidRPr="00AF3D4B">
        <w:rPr>
          <w:rFonts w:cs="Times New Roman"/>
        </w:rPr>
        <w:t xml:space="preserve"> </w:t>
      </w:r>
      <w:proofErr w:type="spellStart"/>
      <w:r w:rsidRPr="00AF3D4B">
        <w:rPr>
          <w:rFonts w:cs="Times New Roman"/>
        </w:rPr>
        <w:t>ke</w:t>
      </w:r>
      <w:proofErr w:type="spellEnd"/>
      <w:r w:rsidRPr="00AF3D4B">
        <w:rPr>
          <w:rFonts w:cs="Times New Roman"/>
        </w:rPr>
        <w:t xml:space="preserve"> </w:t>
      </w:r>
      <w:proofErr w:type="spellStart"/>
      <w:r w:rsidRPr="00AF3D4B">
        <w:rPr>
          <w:rFonts w:cs="Times New Roman"/>
        </w:rPr>
        <w:t>setiap</w:t>
      </w:r>
      <w:proofErr w:type="spellEnd"/>
      <w:r w:rsidRPr="00AF3D4B">
        <w:rPr>
          <w:rFonts w:cs="Times New Roman"/>
        </w:rPr>
        <w:t xml:space="preserve"> </w:t>
      </w:r>
      <w:proofErr w:type="spellStart"/>
      <w:r w:rsidRPr="00AF3D4B">
        <w:rPr>
          <w:rFonts w:cs="Times New Roman"/>
        </w:rPr>
        <w:t>pedesaan</w:t>
      </w:r>
      <w:proofErr w:type="spellEnd"/>
      <w:r w:rsidRPr="00AF3D4B">
        <w:rPr>
          <w:rFonts w:cs="Times New Roman"/>
        </w:rPr>
        <w:t xml:space="preserve"> </w:t>
      </w:r>
      <w:proofErr w:type="spellStart"/>
      <w:r w:rsidRPr="00AF3D4B">
        <w:rPr>
          <w:rFonts w:cs="Times New Roman"/>
        </w:rPr>
        <w:t>dengan</w:t>
      </w:r>
      <w:proofErr w:type="spellEnd"/>
      <w:r w:rsidRPr="00AF3D4B">
        <w:rPr>
          <w:rFonts w:cs="Times New Roman"/>
        </w:rPr>
        <w:t xml:space="preserve"> </w:t>
      </w:r>
      <w:proofErr w:type="spellStart"/>
      <w:r w:rsidRPr="00AF3D4B">
        <w:rPr>
          <w:rFonts w:cs="Times New Roman"/>
        </w:rPr>
        <w:t>memperhatikan</w:t>
      </w:r>
      <w:proofErr w:type="spellEnd"/>
      <w:r w:rsidRPr="00AF3D4B">
        <w:rPr>
          <w:rFonts w:cs="Times New Roman"/>
        </w:rPr>
        <w:t xml:space="preserve"> </w:t>
      </w:r>
      <w:proofErr w:type="spellStart"/>
      <w:r w:rsidRPr="00AF3D4B">
        <w:rPr>
          <w:rFonts w:cs="Times New Roman"/>
        </w:rPr>
        <w:t>jumlah</w:t>
      </w:r>
      <w:proofErr w:type="spellEnd"/>
      <w:r w:rsidRPr="00AF3D4B">
        <w:rPr>
          <w:rFonts w:cs="Times New Roman"/>
        </w:rPr>
        <w:t xml:space="preserve"> </w:t>
      </w:r>
      <w:proofErr w:type="spellStart"/>
      <w:r w:rsidRPr="00AF3D4B">
        <w:rPr>
          <w:rFonts w:cs="Times New Roman"/>
        </w:rPr>
        <w:t>penduduk</w:t>
      </w:r>
      <w:proofErr w:type="spellEnd"/>
      <w:r w:rsidRPr="00AF3D4B">
        <w:rPr>
          <w:rFonts w:cs="Times New Roman"/>
        </w:rPr>
        <w:t xml:space="preserve">, </w:t>
      </w:r>
      <w:proofErr w:type="spellStart"/>
      <w:r w:rsidRPr="00AF3D4B">
        <w:rPr>
          <w:rFonts w:cs="Times New Roman"/>
        </w:rPr>
        <w:t>luas</w:t>
      </w:r>
      <w:proofErr w:type="spellEnd"/>
      <w:r w:rsidRPr="00AF3D4B">
        <w:rPr>
          <w:rFonts w:cs="Times New Roman"/>
        </w:rPr>
        <w:t xml:space="preserve"> wilayah, </w:t>
      </w:r>
      <w:proofErr w:type="spellStart"/>
      <w:r w:rsidRPr="00AF3D4B">
        <w:rPr>
          <w:rFonts w:cs="Times New Roman"/>
        </w:rPr>
        <w:t>angka</w:t>
      </w:r>
      <w:proofErr w:type="spellEnd"/>
      <w:r w:rsidRPr="00AF3D4B">
        <w:rPr>
          <w:rFonts w:cs="Times New Roman"/>
        </w:rPr>
        <w:t xml:space="preserve"> </w:t>
      </w:r>
      <w:proofErr w:type="spellStart"/>
      <w:r w:rsidRPr="00AF3D4B">
        <w:rPr>
          <w:rFonts w:cs="Times New Roman"/>
        </w:rPr>
        <w:t>kemiskinan</w:t>
      </w:r>
      <w:proofErr w:type="spellEnd"/>
      <w:r w:rsidRPr="00AF3D4B">
        <w:rPr>
          <w:rFonts w:cs="Times New Roman"/>
        </w:rPr>
        <w:t xml:space="preserve">, dan </w:t>
      </w:r>
      <w:proofErr w:type="spellStart"/>
      <w:r w:rsidRPr="00AF3D4B">
        <w:rPr>
          <w:rFonts w:cs="Times New Roman"/>
        </w:rPr>
        <w:t>kesulitan</w:t>
      </w:r>
      <w:proofErr w:type="spellEnd"/>
      <w:r w:rsidRPr="00AF3D4B">
        <w:rPr>
          <w:rFonts w:cs="Times New Roman"/>
        </w:rPr>
        <w:t xml:space="preserve"> </w:t>
      </w:r>
      <w:proofErr w:type="spellStart"/>
      <w:r w:rsidRPr="00AF3D4B">
        <w:rPr>
          <w:rFonts w:cs="Times New Roman"/>
        </w:rPr>
        <w:t>letak</w:t>
      </w:r>
      <w:proofErr w:type="spellEnd"/>
      <w:r w:rsidRPr="00AF3D4B">
        <w:rPr>
          <w:rFonts w:cs="Times New Roman"/>
        </w:rPr>
        <w:t xml:space="preserve"> </w:t>
      </w:r>
      <w:proofErr w:type="spellStart"/>
      <w:r w:rsidRPr="00AF3D4B">
        <w:rPr>
          <w:rFonts w:cs="Times New Roman"/>
        </w:rPr>
        <w:t>geografis</w:t>
      </w:r>
      <w:proofErr w:type="spellEnd"/>
      <w:r w:rsidRPr="00AF3D4B">
        <w:rPr>
          <w:rFonts w:cs="Times New Roman"/>
        </w:rPr>
        <w:t xml:space="preserve">. </w:t>
      </w:r>
      <w:proofErr w:type="spellStart"/>
      <w:r w:rsidRPr="00AF3D4B">
        <w:rPr>
          <w:rFonts w:cs="Times New Roman"/>
        </w:rPr>
        <w:t>Kebijakan</w:t>
      </w:r>
      <w:proofErr w:type="spellEnd"/>
      <w:r w:rsidRPr="00AF3D4B">
        <w:rPr>
          <w:rFonts w:cs="Times New Roman"/>
        </w:rPr>
        <w:t xml:space="preserve"> </w:t>
      </w:r>
      <w:proofErr w:type="spellStart"/>
      <w:r w:rsidRPr="00AF3D4B">
        <w:rPr>
          <w:rFonts w:cs="Times New Roman"/>
        </w:rPr>
        <w:t>ini</w:t>
      </w:r>
      <w:proofErr w:type="spellEnd"/>
      <w:r w:rsidRPr="00AF3D4B">
        <w:rPr>
          <w:rFonts w:cs="Times New Roman"/>
        </w:rPr>
        <w:t xml:space="preserve"> </w:t>
      </w:r>
      <w:proofErr w:type="spellStart"/>
      <w:r w:rsidRPr="00AF3D4B">
        <w:rPr>
          <w:rFonts w:cs="Times New Roman"/>
        </w:rPr>
        <w:t>tentu</w:t>
      </w:r>
      <w:proofErr w:type="spellEnd"/>
      <w:r w:rsidRPr="00AF3D4B">
        <w:rPr>
          <w:rFonts w:cs="Times New Roman"/>
        </w:rPr>
        <w:t xml:space="preserve"> </w:t>
      </w:r>
      <w:proofErr w:type="spellStart"/>
      <w:r w:rsidRPr="00AF3D4B">
        <w:rPr>
          <w:rFonts w:cs="Times New Roman"/>
        </w:rPr>
        <w:t>memiliki</w:t>
      </w:r>
      <w:proofErr w:type="spellEnd"/>
      <w:r w:rsidRPr="00AF3D4B">
        <w:rPr>
          <w:rFonts w:cs="Times New Roman"/>
        </w:rPr>
        <w:t xml:space="preserve"> </w:t>
      </w:r>
      <w:proofErr w:type="spellStart"/>
      <w:r w:rsidRPr="00AF3D4B">
        <w:rPr>
          <w:rFonts w:cs="Times New Roman"/>
        </w:rPr>
        <w:t>konsekuensi</w:t>
      </w:r>
      <w:proofErr w:type="spellEnd"/>
      <w:r w:rsidRPr="00AF3D4B">
        <w:rPr>
          <w:rFonts w:cs="Times New Roman"/>
        </w:rPr>
        <w:t xml:space="preserve"> </w:t>
      </w:r>
      <w:proofErr w:type="spellStart"/>
      <w:r w:rsidRPr="00AF3D4B">
        <w:rPr>
          <w:rFonts w:cs="Times New Roman"/>
        </w:rPr>
        <w:t>terhadap</w:t>
      </w:r>
      <w:proofErr w:type="spellEnd"/>
      <w:r w:rsidRPr="00AF3D4B">
        <w:rPr>
          <w:rFonts w:cs="Times New Roman"/>
        </w:rPr>
        <w:t xml:space="preserve"> </w:t>
      </w:r>
      <w:proofErr w:type="spellStart"/>
      <w:r w:rsidRPr="00AF3D4B">
        <w:rPr>
          <w:rFonts w:cs="Times New Roman"/>
        </w:rPr>
        <w:t>keefektifan</w:t>
      </w:r>
      <w:proofErr w:type="spellEnd"/>
      <w:r w:rsidRPr="00AF3D4B">
        <w:rPr>
          <w:rFonts w:cs="Times New Roman"/>
        </w:rPr>
        <w:t xml:space="preserve"> proses </w:t>
      </w:r>
      <w:proofErr w:type="spellStart"/>
      <w:r w:rsidRPr="00AF3D4B">
        <w:rPr>
          <w:rFonts w:cs="Times New Roman"/>
        </w:rPr>
        <w:t>pengelolaan</w:t>
      </w:r>
      <w:proofErr w:type="spellEnd"/>
      <w:r w:rsidRPr="00AF3D4B">
        <w:rPr>
          <w:rFonts w:cs="Times New Roman"/>
        </w:rPr>
        <w:t xml:space="preserve"> </w:t>
      </w:r>
      <w:proofErr w:type="spellStart"/>
      <w:r w:rsidRPr="00AF3D4B">
        <w:rPr>
          <w:rFonts w:cs="Times New Roman"/>
        </w:rPr>
        <w:t>alokasi</w:t>
      </w:r>
      <w:proofErr w:type="spellEnd"/>
      <w:r w:rsidRPr="00AF3D4B">
        <w:rPr>
          <w:rFonts w:cs="Times New Roman"/>
        </w:rPr>
        <w:t xml:space="preserve"> dana </w:t>
      </w:r>
      <w:proofErr w:type="spellStart"/>
      <w:r w:rsidRPr="00AF3D4B">
        <w:rPr>
          <w:rFonts w:cs="Times New Roman"/>
        </w:rPr>
        <w:t>desa</w:t>
      </w:r>
      <w:proofErr w:type="spellEnd"/>
      <w:r w:rsidRPr="00AF3D4B">
        <w:rPr>
          <w:rFonts w:cs="Times New Roman"/>
        </w:rPr>
        <w:t xml:space="preserve"> </w:t>
      </w:r>
      <w:proofErr w:type="spellStart"/>
      <w:r w:rsidRPr="00AF3D4B">
        <w:rPr>
          <w:rFonts w:cs="Times New Roman"/>
        </w:rPr>
        <w:t>sebab</w:t>
      </w:r>
      <w:proofErr w:type="spellEnd"/>
      <w:r w:rsidRPr="00AF3D4B">
        <w:rPr>
          <w:rFonts w:cs="Times New Roman"/>
        </w:rPr>
        <w:t xml:space="preserve"> </w:t>
      </w:r>
      <w:proofErr w:type="spellStart"/>
      <w:r w:rsidRPr="00AF3D4B">
        <w:rPr>
          <w:rFonts w:cs="Times New Roman"/>
        </w:rPr>
        <w:t>sumber</w:t>
      </w:r>
      <w:proofErr w:type="spellEnd"/>
      <w:r w:rsidRPr="00AF3D4B">
        <w:rPr>
          <w:rFonts w:cs="Times New Roman"/>
        </w:rPr>
        <w:t xml:space="preserve"> </w:t>
      </w:r>
      <w:proofErr w:type="spellStart"/>
      <w:r w:rsidRPr="00AF3D4B">
        <w:rPr>
          <w:rFonts w:cs="Times New Roman"/>
        </w:rPr>
        <w:t>daya</w:t>
      </w:r>
      <w:proofErr w:type="spellEnd"/>
      <w:r w:rsidRPr="00AF3D4B">
        <w:rPr>
          <w:rFonts w:cs="Times New Roman"/>
        </w:rPr>
        <w:t xml:space="preserve"> </w:t>
      </w:r>
      <w:proofErr w:type="spellStart"/>
      <w:r w:rsidRPr="00AF3D4B">
        <w:rPr>
          <w:rFonts w:cs="Times New Roman"/>
        </w:rPr>
        <w:t>manusia</w:t>
      </w:r>
      <w:proofErr w:type="spellEnd"/>
      <w:r w:rsidRPr="00AF3D4B">
        <w:rPr>
          <w:rFonts w:cs="Times New Roman"/>
        </w:rPr>
        <w:t xml:space="preserve"> (</w:t>
      </w:r>
      <w:proofErr w:type="spellStart"/>
      <w:r w:rsidRPr="00AF3D4B">
        <w:rPr>
          <w:rFonts w:cs="Times New Roman"/>
        </w:rPr>
        <w:t>sebagai</w:t>
      </w:r>
      <w:proofErr w:type="spellEnd"/>
      <w:r w:rsidRPr="00AF3D4B">
        <w:rPr>
          <w:rFonts w:cs="Times New Roman"/>
        </w:rPr>
        <w:t xml:space="preserve"> </w:t>
      </w:r>
      <w:proofErr w:type="spellStart"/>
      <w:r w:rsidRPr="00AF3D4B">
        <w:rPr>
          <w:rFonts w:cs="Times New Roman"/>
        </w:rPr>
        <w:t>pengelola</w:t>
      </w:r>
      <w:proofErr w:type="spellEnd"/>
      <w:r w:rsidRPr="00AF3D4B">
        <w:rPr>
          <w:rFonts w:cs="Times New Roman"/>
        </w:rPr>
        <w:t xml:space="preserve"> </w:t>
      </w:r>
      <w:proofErr w:type="spellStart"/>
      <w:r w:rsidRPr="00AF3D4B">
        <w:rPr>
          <w:rFonts w:cs="Times New Roman"/>
        </w:rPr>
        <w:t>alokasi</w:t>
      </w:r>
      <w:proofErr w:type="spellEnd"/>
      <w:r w:rsidRPr="00AF3D4B">
        <w:rPr>
          <w:rFonts w:cs="Times New Roman"/>
        </w:rPr>
        <w:t xml:space="preserve"> dana </w:t>
      </w:r>
      <w:proofErr w:type="spellStart"/>
      <w:r w:rsidRPr="00AF3D4B">
        <w:rPr>
          <w:rFonts w:cs="Times New Roman"/>
        </w:rPr>
        <w:t>desa</w:t>
      </w:r>
      <w:proofErr w:type="spellEnd"/>
      <w:r w:rsidRPr="00AF3D4B">
        <w:rPr>
          <w:rFonts w:cs="Times New Roman"/>
        </w:rPr>
        <w:t xml:space="preserve">) pada </w:t>
      </w:r>
      <w:proofErr w:type="spellStart"/>
      <w:r w:rsidRPr="00AF3D4B">
        <w:rPr>
          <w:rFonts w:cs="Times New Roman"/>
        </w:rPr>
        <w:t>suatu</w:t>
      </w:r>
      <w:proofErr w:type="spellEnd"/>
      <w:r w:rsidRPr="00AF3D4B">
        <w:rPr>
          <w:rFonts w:cs="Times New Roman"/>
        </w:rPr>
        <w:t xml:space="preserve"> </w:t>
      </w:r>
      <w:proofErr w:type="spellStart"/>
      <w:r w:rsidRPr="00AF3D4B">
        <w:rPr>
          <w:rFonts w:cs="Times New Roman"/>
        </w:rPr>
        <w:t>desa</w:t>
      </w:r>
      <w:proofErr w:type="spellEnd"/>
      <w:r w:rsidRPr="00AF3D4B">
        <w:rPr>
          <w:rFonts w:cs="Times New Roman"/>
        </w:rPr>
        <w:t xml:space="preserve"> </w:t>
      </w:r>
      <w:proofErr w:type="spellStart"/>
      <w:r w:rsidRPr="00AF3D4B">
        <w:rPr>
          <w:rFonts w:cs="Times New Roman"/>
        </w:rPr>
        <w:t>tentu</w:t>
      </w:r>
      <w:proofErr w:type="spellEnd"/>
      <w:r w:rsidRPr="00AF3D4B">
        <w:rPr>
          <w:rFonts w:cs="Times New Roman"/>
        </w:rPr>
        <w:t xml:space="preserve"> </w:t>
      </w:r>
      <w:proofErr w:type="spellStart"/>
      <w:r w:rsidRPr="00AF3D4B">
        <w:rPr>
          <w:rFonts w:cs="Times New Roman"/>
        </w:rPr>
        <w:t>tidak</w:t>
      </w:r>
      <w:proofErr w:type="spellEnd"/>
      <w:r w:rsidRPr="00AF3D4B">
        <w:rPr>
          <w:rFonts w:cs="Times New Roman"/>
        </w:rPr>
        <w:t xml:space="preserve"> </w:t>
      </w:r>
      <w:proofErr w:type="spellStart"/>
      <w:r w:rsidRPr="00AF3D4B">
        <w:rPr>
          <w:rFonts w:cs="Times New Roman"/>
        </w:rPr>
        <w:t>bisa</w:t>
      </w:r>
      <w:proofErr w:type="spellEnd"/>
      <w:r w:rsidRPr="00AF3D4B">
        <w:rPr>
          <w:rFonts w:cs="Times New Roman"/>
        </w:rPr>
        <w:t xml:space="preserve"> </w:t>
      </w:r>
      <w:proofErr w:type="spellStart"/>
      <w:r w:rsidRPr="00AF3D4B">
        <w:rPr>
          <w:rFonts w:cs="Times New Roman"/>
        </w:rPr>
        <w:t>diukur</w:t>
      </w:r>
      <w:proofErr w:type="spellEnd"/>
      <w:r w:rsidRPr="00AF3D4B">
        <w:rPr>
          <w:rFonts w:cs="Times New Roman"/>
        </w:rPr>
        <w:t xml:space="preserve"> </w:t>
      </w:r>
      <w:proofErr w:type="spellStart"/>
      <w:r w:rsidRPr="00AF3D4B">
        <w:rPr>
          <w:rFonts w:cs="Times New Roman"/>
        </w:rPr>
        <w:t>berdasarkan</w:t>
      </w:r>
      <w:proofErr w:type="spellEnd"/>
      <w:r w:rsidRPr="00AF3D4B">
        <w:rPr>
          <w:rFonts w:cs="Times New Roman"/>
        </w:rPr>
        <w:t xml:space="preserve"> </w:t>
      </w:r>
      <w:proofErr w:type="spellStart"/>
      <w:r w:rsidRPr="00AF3D4B">
        <w:rPr>
          <w:rFonts w:cs="Times New Roman"/>
        </w:rPr>
        <w:t>jumlah</w:t>
      </w:r>
      <w:proofErr w:type="spellEnd"/>
      <w:r w:rsidRPr="00AF3D4B">
        <w:rPr>
          <w:rFonts w:cs="Times New Roman"/>
        </w:rPr>
        <w:t xml:space="preserve"> </w:t>
      </w:r>
      <w:proofErr w:type="spellStart"/>
      <w:r w:rsidRPr="00AF3D4B">
        <w:rPr>
          <w:rFonts w:cs="Times New Roman"/>
        </w:rPr>
        <w:t>penduduk</w:t>
      </w:r>
      <w:proofErr w:type="spellEnd"/>
      <w:r w:rsidRPr="00AF3D4B">
        <w:rPr>
          <w:rFonts w:cs="Times New Roman"/>
        </w:rPr>
        <w:t xml:space="preserve">, </w:t>
      </w:r>
      <w:proofErr w:type="spellStart"/>
      <w:r w:rsidRPr="00AF3D4B">
        <w:rPr>
          <w:rFonts w:cs="Times New Roman"/>
        </w:rPr>
        <w:t>angka</w:t>
      </w:r>
      <w:proofErr w:type="spellEnd"/>
      <w:r w:rsidRPr="00AF3D4B">
        <w:rPr>
          <w:rFonts w:cs="Times New Roman"/>
        </w:rPr>
        <w:t xml:space="preserve"> </w:t>
      </w:r>
      <w:proofErr w:type="spellStart"/>
      <w:r w:rsidRPr="00AF3D4B">
        <w:rPr>
          <w:rFonts w:cs="Times New Roman"/>
        </w:rPr>
        <w:t>kemiskinan</w:t>
      </w:r>
      <w:proofErr w:type="spellEnd"/>
      <w:r w:rsidRPr="00AF3D4B">
        <w:rPr>
          <w:rFonts w:cs="Times New Roman"/>
        </w:rPr>
        <w:t xml:space="preserve">, </w:t>
      </w:r>
      <w:proofErr w:type="spellStart"/>
      <w:r w:rsidRPr="00AF3D4B">
        <w:rPr>
          <w:rFonts w:cs="Times New Roman"/>
        </w:rPr>
        <w:t>luas</w:t>
      </w:r>
      <w:proofErr w:type="spellEnd"/>
      <w:r w:rsidRPr="00AF3D4B">
        <w:rPr>
          <w:rFonts w:cs="Times New Roman"/>
        </w:rPr>
        <w:t xml:space="preserve"> wilayah, </w:t>
      </w:r>
      <w:r w:rsidRPr="00AF3D4B">
        <w:rPr>
          <w:rFonts w:cs="Times New Roman"/>
        </w:rPr>
        <w:t xml:space="preserve">dan </w:t>
      </w:r>
      <w:proofErr w:type="spellStart"/>
      <w:r w:rsidRPr="00AF3D4B">
        <w:rPr>
          <w:rFonts w:cs="Times New Roman"/>
        </w:rPr>
        <w:t>tingkat</w:t>
      </w:r>
      <w:proofErr w:type="spellEnd"/>
      <w:r w:rsidRPr="00AF3D4B">
        <w:rPr>
          <w:rFonts w:cs="Times New Roman"/>
        </w:rPr>
        <w:t xml:space="preserve"> </w:t>
      </w:r>
      <w:proofErr w:type="spellStart"/>
      <w:r w:rsidRPr="00AF3D4B">
        <w:rPr>
          <w:rFonts w:cs="Times New Roman"/>
        </w:rPr>
        <w:t>kesulitan</w:t>
      </w:r>
      <w:proofErr w:type="spellEnd"/>
      <w:r w:rsidRPr="00AF3D4B">
        <w:rPr>
          <w:rFonts w:cs="Times New Roman"/>
        </w:rPr>
        <w:t xml:space="preserve"> </w:t>
      </w:r>
      <w:proofErr w:type="spellStart"/>
      <w:r w:rsidRPr="00AF3D4B">
        <w:rPr>
          <w:rFonts w:cs="Times New Roman"/>
        </w:rPr>
        <w:t>geografis</w:t>
      </w:r>
      <w:proofErr w:type="spellEnd"/>
      <w:r w:rsidRPr="00AF3D4B">
        <w:rPr>
          <w:rFonts w:cs="Times New Roman"/>
        </w:rPr>
        <w:t xml:space="preserve">. Putra dan </w:t>
      </w:r>
      <w:proofErr w:type="spellStart"/>
      <w:r w:rsidRPr="00AF3D4B">
        <w:rPr>
          <w:rFonts w:cs="Times New Roman"/>
        </w:rPr>
        <w:t>Rasmini</w:t>
      </w:r>
      <w:proofErr w:type="spellEnd"/>
      <w:r w:rsidRPr="00AF3D4B">
        <w:rPr>
          <w:rFonts w:cs="Times New Roman"/>
        </w:rPr>
        <w:t xml:space="preserve"> (2019) </w:t>
      </w:r>
      <w:proofErr w:type="spellStart"/>
      <w:r w:rsidRPr="00AF3D4B">
        <w:rPr>
          <w:rFonts w:cs="Times New Roman"/>
        </w:rPr>
        <w:t>menyatakan</w:t>
      </w:r>
      <w:proofErr w:type="spellEnd"/>
      <w:r w:rsidRPr="00AF3D4B">
        <w:rPr>
          <w:rFonts w:cs="Times New Roman"/>
        </w:rPr>
        <w:t xml:space="preserve"> </w:t>
      </w:r>
      <w:proofErr w:type="spellStart"/>
      <w:r w:rsidRPr="00AF3D4B">
        <w:rPr>
          <w:rFonts w:cs="Times New Roman"/>
        </w:rPr>
        <w:t>bahwa</w:t>
      </w:r>
      <w:proofErr w:type="spellEnd"/>
      <w:r w:rsidRPr="00AF3D4B">
        <w:rPr>
          <w:rFonts w:cs="Times New Roman"/>
        </w:rPr>
        <w:t xml:space="preserve"> </w:t>
      </w:r>
      <w:proofErr w:type="spellStart"/>
      <w:r w:rsidRPr="00AF3D4B">
        <w:rPr>
          <w:rFonts w:cs="Times New Roman"/>
        </w:rPr>
        <w:t>asas</w:t>
      </w:r>
      <w:proofErr w:type="spellEnd"/>
      <w:r w:rsidRPr="00AF3D4B">
        <w:rPr>
          <w:rFonts w:cs="Times New Roman"/>
        </w:rPr>
        <w:t xml:space="preserve"> </w:t>
      </w:r>
      <w:proofErr w:type="spellStart"/>
      <w:r w:rsidRPr="00AF3D4B">
        <w:rPr>
          <w:rFonts w:cs="Times New Roman"/>
        </w:rPr>
        <w:t>pemerataan</w:t>
      </w:r>
      <w:proofErr w:type="spellEnd"/>
      <w:r w:rsidRPr="00AF3D4B">
        <w:rPr>
          <w:rFonts w:cs="Times New Roman"/>
        </w:rPr>
        <w:t xml:space="preserve"> </w:t>
      </w:r>
      <w:proofErr w:type="spellStart"/>
      <w:r w:rsidRPr="00AF3D4B">
        <w:rPr>
          <w:rFonts w:cs="Times New Roman"/>
        </w:rPr>
        <w:t>dapat</w:t>
      </w:r>
      <w:proofErr w:type="spellEnd"/>
      <w:r w:rsidRPr="00AF3D4B">
        <w:rPr>
          <w:rFonts w:cs="Times New Roman"/>
        </w:rPr>
        <w:t xml:space="preserve"> </w:t>
      </w:r>
      <w:proofErr w:type="spellStart"/>
      <w:r w:rsidRPr="00AF3D4B">
        <w:rPr>
          <w:rFonts w:cs="Times New Roman"/>
        </w:rPr>
        <w:t>menyebabkan</w:t>
      </w:r>
      <w:proofErr w:type="spellEnd"/>
      <w:r w:rsidRPr="00AF3D4B">
        <w:rPr>
          <w:rFonts w:cs="Times New Roman"/>
        </w:rPr>
        <w:t xml:space="preserve"> </w:t>
      </w:r>
      <w:proofErr w:type="spellStart"/>
      <w:r w:rsidRPr="00AF3D4B">
        <w:rPr>
          <w:rFonts w:cs="Times New Roman"/>
        </w:rPr>
        <w:t>terjadinya</w:t>
      </w:r>
      <w:proofErr w:type="spellEnd"/>
      <w:r w:rsidRPr="00AF3D4B">
        <w:rPr>
          <w:rFonts w:cs="Times New Roman"/>
        </w:rPr>
        <w:t xml:space="preserve"> </w:t>
      </w:r>
      <w:proofErr w:type="spellStart"/>
      <w:r w:rsidRPr="00AF3D4B">
        <w:rPr>
          <w:rFonts w:cs="Times New Roman"/>
        </w:rPr>
        <w:t>penyimpangan</w:t>
      </w:r>
      <w:proofErr w:type="spellEnd"/>
      <w:r w:rsidRPr="00AF3D4B">
        <w:rPr>
          <w:rFonts w:cs="Times New Roman"/>
        </w:rPr>
        <w:t xml:space="preserve">, </w:t>
      </w:r>
      <w:proofErr w:type="spellStart"/>
      <w:r w:rsidRPr="00AF3D4B">
        <w:rPr>
          <w:rFonts w:cs="Times New Roman"/>
        </w:rPr>
        <w:t>penyelewengan</w:t>
      </w:r>
      <w:proofErr w:type="spellEnd"/>
      <w:r w:rsidRPr="00AF3D4B">
        <w:rPr>
          <w:rFonts w:cs="Times New Roman"/>
        </w:rPr>
        <w:t xml:space="preserve">, dan </w:t>
      </w:r>
      <w:proofErr w:type="spellStart"/>
      <w:r w:rsidRPr="00AF3D4B">
        <w:rPr>
          <w:rFonts w:cs="Times New Roman"/>
        </w:rPr>
        <w:t>korupsi.</w:t>
      </w:r>
      <w:proofErr w:type="spellEnd"/>
    </w:p>
    <w:p w14:paraId="6439CECF" w14:textId="77777777" w:rsidR="00AF3D4B" w:rsidRDefault="00AF3D4B" w:rsidP="00AF3D4B">
      <w:pPr>
        <w:pStyle w:val="BodyText"/>
        <w:ind w:left="232" w:right="209" w:firstLine="566"/>
        <w:jc w:val="both"/>
        <w:rPr>
          <w:rFonts w:cs="Times New Roman"/>
          <w:sz w:val="24"/>
          <w:szCs w:val="24"/>
        </w:rPr>
      </w:pPr>
      <w:r w:rsidRPr="00087B97">
        <w:rPr>
          <w:rFonts w:cs="Times New Roman"/>
          <w:sz w:val="24"/>
          <w:szCs w:val="24"/>
        </w:rPr>
        <w:t xml:space="preserve">Mahmudi (2015) </w:t>
      </w:r>
      <w:proofErr w:type="spellStart"/>
      <w:r>
        <w:rPr>
          <w:rFonts w:cs="Times New Roman"/>
          <w:sz w:val="24"/>
          <w:szCs w:val="24"/>
        </w:rPr>
        <w:t>menyatakan</w:t>
      </w:r>
      <w:proofErr w:type="spellEnd"/>
      <w:r>
        <w:rPr>
          <w:rFonts w:cs="Times New Roman"/>
          <w:sz w:val="24"/>
          <w:szCs w:val="24"/>
        </w:rPr>
        <w:t xml:space="preserve"> </w:t>
      </w:r>
      <w:proofErr w:type="spellStart"/>
      <w:r>
        <w:rPr>
          <w:rFonts w:cs="Times New Roman"/>
          <w:sz w:val="24"/>
          <w:szCs w:val="24"/>
        </w:rPr>
        <w:t>bahwa</w:t>
      </w:r>
      <w:proofErr w:type="spellEnd"/>
      <w:r w:rsidRPr="00087B97">
        <w:rPr>
          <w:rFonts w:cs="Times New Roman"/>
          <w:sz w:val="24"/>
          <w:szCs w:val="24"/>
        </w:rPr>
        <w:t xml:space="preserve"> </w:t>
      </w:r>
      <w:proofErr w:type="spellStart"/>
      <w:r w:rsidRPr="00087B97">
        <w:rPr>
          <w:rFonts w:cs="Times New Roman"/>
          <w:sz w:val="24"/>
          <w:szCs w:val="24"/>
        </w:rPr>
        <w:t>pengelolaan</w:t>
      </w:r>
      <w:proofErr w:type="spellEnd"/>
      <w:r w:rsidRPr="00087B97">
        <w:rPr>
          <w:rFonts w:cs="Times New Roman"/>
          <w:sz w:val="24"/>
          <w:szCs w:val="24"/>
        </w:rPr>
        <w:t xml:space="preserve"> dana </w:t>
      </w:r>
      <w:proofErr w:type="spellStart"/>
      <w:r w:rsidRPr="00087B97">
        <w:rPr>
          <w:rFonts w:cs="Times New Roman"/>
          <w:sz w:val="24"/>
          <w:szCs w:val="24"/>
        </w:rPr>
        <w:t>desa</w:t>
      </w:r>
      <w:proofErr w:type="spellEnd"/>
      <w:r w:rsidRPr="00087B97">
        <w:rPr>
          <w:rFonts w:cs="Times New Roman"/>
          <w:sz w:val="24"/>
          <w:szCs w:val="24"/>
        </w:rPr>
        <w:t xml:space="preserve"> yang </w:t>
      </w:r>
      <w:proofErr w:type="spellStart"/>
      <w:r w:rsidRPr="00087B97">
        <w:rPr>
          <w:rFonts w:cs="Times New Roman"/>
          <w:sz w:val="24"/>
          <w:szCs w:val="24"/>
        </w:rPr>
        <w:t>baik</w:t>
      </w:r>
      <w:proofErr w:type="spellEnd"/>
      <w:r w:rsidRPr="00087B97">
        <w:rPr>
          <w:rFonts w:cs="Times New Roman"/>
          <w:sz w:val="24"/>
          <w:szCs w:val="24"/>
        </w:rPr>
        <w:t xml:space="preserve"> </w:t>
      </w:r>
      <w:proofErr w:type="spellStart"/>
      <w:r w:rsidRPr="00087B97">
        <w:rPr>
          <w:rFonts w:cs="Times New Roman"/>
          <w:sz w:val="24"/>
          <w:szCs w:val="24"/>
        </w:rPr>
        <w:t>dengan</w:t>
      </w:r>
      <w:proofErr w:type="spellEnd"/>
      <w:r w:rsidRPr="00087B97">
        <w:rPr>
          <w:rFonts w:cs="Times New Roman"/>
          <w:sz w:val="24"/>
          <w:szCs w:val="24"/>
        </w:rPr>
        <w:t xml:space="preserve"> </w:t>
      </w:r>
      <w:proofErr w:type="spellStart"/>
      <w:r w:rsidRPr="00087B97">
        <w:rPr>
          <w:rFonts w:cs="Times New Roman"/>
          <w:sz w:val="24"/>
          <w:szCs w:val="24"/>
        </w:rPr>
        <w:t>prinsip-prinsip</w:t>
      </w:r>
      <w:proofErr w:type="spellEnd"/>
      <w:r w:rsidRPr="00087B97">
        <w:rPr>
          <w:rFonts w:cs="Times New Roman"/>
          <w:sz w:val="24"/>
          <w:szCs w:val="24"/>
        </w:rPr>
        <w:t xml:space="preserve"> </w:t>
      </w:r>
      <w:r w:rsidRPr="00D76B1A">
        <w:rPr>
          <w:rFonts w:cs="Times New Roman"/>
          <w:i/>
          <w:sz w:val="24"/>
          <w:szCs w:val="24"/>
        </w:rPr>
        <w:t>Good Governance</w:t>
      </w:r>
      <w:r w:rsidRPr="00087B97">
        <w:rPr>
          <w:rFonts w:cs="Times New Roman"/>
          <w:sz w:val="24"/>
          <w:szCs w:val="24"/>
        </w:rPr>
        <w:t xml:space="preserve"> </w:t>
      </w:r>
      <w:proofErr w:type="spellStart"/>
      <w:r w:rsidRPr="00087B97">
        <w:rPr>
          <w:rFonts w:cs="Times New Roman"/>
          <w:sz w:val="24"/>
          <w:szCs w:val="24"/>
        </w:rPr>
        <w:t>membutuhkan</w:t>
      </w:r>
      <w:proofErr w:type="spellEnd"/>
      <w:r w:rsidRPr="00087B97">
        <w:rPr>
          <w:rFonts w:cs="Times New Roman"/>
          <w:sz w:val="24"/>
          <w:szCs w:val="24"/>
        </w:rPr>
        <w:t xml:space="preserve"> </w:t>
      </w:r>
      <w:proofErr w:type="spellStart"/>
      <w:r w:rsidRPr="00087B97">
        <w:rPr>
          <w:rFonts w:cs="Times New Roman"/>
          <w:sz w:val="24"/>
          <w:szCs w:val="24"/>
        </w:rPr>
        <w:t>akuntabilitas</w:t>
      </w:r>
      <w:proofErr w:type="spellEnd"/>
      <w:r w:rsidRPr="00087B97">
        <w:rPr>
          <w:rFonts w:cs="Times New Roman"/>
          <w:sz w:val="24"/>
          <w:szCs w:val="24"/>
        </w:rPr>
        <w:t xml:space="preserve">, </w:t>
      </w:r>
      <w:proofErr w:type="spellStart"/>
      <w:r w:rsidRPr="00087B97">
        <w:rPr>
          <w:rFonts w:cs="Times New Roman"/>
          <w:sz w:val="24"/>
          <w:szCs w:val="24"/>
        </w:rPr>
        <w:t>transparansi</w:t>
      </w:r>
      <w:proofErr w:type="spellEnd"/>
      <w:r w:rsidRPr="00087B97">
        <w:rPr>
          <w:rFonts w:cs="Times New Roman"/>
          <w:sz w:val="24"/>
          <w:szCs w:val="24"/>
        </w:rPr>
        <w:t xml:space="preserve">, dan </w:t>
      </w:r>
      <w:proofErr w:type="spellStart"/>
      <w:r w:rsidRPr="00AF3D4B">
        <w:rPr>
          <w:rFonts w:cs="Times New Roman"/>
        </w:rPr>
        <w:t>partisipasi</w:t>
      </w:r>
      <w:proofErr w:type="spellEnd"/>
      <w:r w:rsidRPr="00087B97">
        <w:rPr>
          <w:rFonts w:cs="Times New Roman"/>
          <w:sz w:val="24"/>
          <w:szCs w:val="24"/>
        </w:rPr>
        <w:t xml:space="preserve"> </w:t>
      </w:r>
      <w:proofErr w:type="spellStart"/>
      <w:r w:rsidRPr="00087B97">
        <w:rPr>
          <w:rFonts w:cs="Times New Roman"/>
          <w:sz w:val="24"/>
          <w:szCs w:val="24"/>
        </w:rPr>
        <w:t>masyarakat</w:t>
      </w:r>
      <w:proofErr w:type="spellEnd"/>
      <w:r w:rsidRPr="00087B97">
        <w:rPr>
          <w:rFonts w:cs="Times New Roman"/>
          <w:sz w:val="24"/>
          <w:szCs w:val="24"/>
        </w:rPr>
        <w:t xml:space="preserve"> agar </w:t>
      </w:r>
      <w:proofErr w:type="spellStart"/>
      <w:r w:rsidRPr="00087B97">
        <w:rPr>
          <w:rFonts w:cs="Times New Roman"/>
          <w:sz w:val="24"/>
          <w:szCs w:val="24"/>
        </w:rPr>
        <w:t>aparatur</w:t>
      </w:r>
      <w:proofErr w:type="spellEnd"/>
      <w:r w:rsidRPr="00087B97">
        <w:rPr>
          <w:rFonts w:cs="Times New Roman"/>
          <w:sz w:val="24"/>
          <w:szCs w:val="24"/>
        </w:rPr>
        <w:t xml:space="preserve"> </w:t>
      </w:r>
      <w:proofErr w:type="spellStart"/>
      <w:r w:rsidRPr="00087B97">
        <w:rPr>
          <w:rFonts w:cs="Times New Roman"/>
          <w:sz w:val="24"/>
          <w:szCs w:val="24"/>
        </w:rPr>
        <w:t>desa</w:t>
      </w:r>
      <w:proofErr w:type="spellEnd"/>
      <w:r w:rsidRPr="00087B97">
        <w:rPr>
          <w:rFonts w:cs="Times New Roman"/>
          <w:sz w:val="24"/>
          <w:szCs w:val="24"/>
        </w:rPr>
        <w:t xml:space="preserve"> </w:t>
      </w:r>
      <w:proofErr w:type="spellStart"/>
      <w:r w:rsidRPr="00087B97">
        <w:rPr>
          <w:rFonts w:cs="Times New Roman"/>
          <w:sz w:val="24"/>
          <w:szCs w:val="24"/>
        </w:rPr>
        <w:t>dapat</w:t>
      </w:r>
      <w:proofErr w:type="spellEnd"/>
      <w:r w:rsidRPr="00087B97">
        <w:rPr>
          <w:rFonts w:cs="Times New Roman"/>
          <w:sz w:val="24"/>
          <w:szCs w:val="24"/>
        </w:rPr>
        <w:t xml:space="preserve"> </w:t>
      </w:r>
      <w:proofErr w:type="spellStart"/>
      <w:r w:rsidRPr="00087B97">
        <w:rPr>
          <w:rFonts w:cs="Times New Roman"/>
          <w:sz w:val="24"/>
          <w:szCs w:val="24"/>
        </w:rPr>
        <w:t>berperilaku</w:t>
      </w:r>
      <w:proofErr w:type="spellEnd"/>
      <w:r w:rsidRPr="00087B97">
        <w:rPr>
          <w:rFonts w:cs="Times New Roman"/>
          <w:sz w:val="24"/>
          <w:szCs w:val="24"/>
        </w:rPr>
        <w:t xml:space="preserve"> </w:t>
      </w:r>
      <w:proofErr w:type="spellStart"/>
      <w:r w:rsidRPr="00087B97">
        <w:rPr>
          <w:rFonts w:cs="Times New Roman"/>
          <w:sz w:val="24"/>
          <w:szCs w:val="24"/>
        </w:rPr>
        <w:t>sesuai</w:t>
      </w:r>
      <w:proofErr w:type="spellEnd"/>
      <w:r w:rsidRPr="00087B97">
        <w:rPr>
          <w:rFonts w:cs="Times New Roman"/>
          <w:sz w:val="24"/>
          <w:szCs w:val="24"/>
        </w:rPr>
        <w:t xml:space="preserve"> </w:t>
      </w:r>
      <w:proofErr w:type="spellStart"/>
      <w:r w:rsidRPr="00087B97">
        <w:rPr>
          <w:rFonts w:cs="Times New Roman"/>
          <w:sz w:val="24"/>
          <w:szCs w:val="24"/>
        </w:rPr>
        <w:t>dengan</w:t>
      </w:r>
      <w:proofErr w:type="spellEnd"/>
      <w:r w:rsidRPr="00087B97">
        <w:rPr>
          <w:rFonts w:cs="Times New Roman"/>
          <w:sz w:val="24"/>
          <w:szCs w:val="24"/>
        </w:rPr>
        <w:t xml:space="preserve"> </w:t>
      </w:r>
      <w:proofErr w:type="spellStart"/>
      <w:r w:rsidRPr="00087B97">
        <w:rPr>
          <w:rFonts w:cs="Times New Roman"/>
          <w:sz w:val="24"/>
          <w:szCs w:val="24"/>
        </w:rPr>
        <w:t>etika</w:t>
      </w:r>
      <w:proofErr w:type="spellEnd"/>
      <w:r w:rsidRPr="00087B97">
        <w:rPr>
          <w:rFonts w:cs="Times New Roman"/>
          <w:sz w:val="24"/>
          <w:szCs w:val="24"/>
        </w:rPr>
        <w:t xml:space="preserve"> dan </w:t>
      </w:r>
      <w:proofErr w:type="spellStart"/>
      <w:r w:rsidRPr="00087B97">
        <w:rPr>
          <w:rFonts w:cs="Times New Roman"/>
          <w:sz w:val="24"/>
          <w:szCs w:val="24"/>
        </w:rPr>
        <w:t>aturan</w:t>
      </w:r>
      <w:proofErr w:type="spellEnd"/>
      <w:r w:rsidRPr="00087B97">
        <w:rPr>
          <w:rFonts w:cs="Times New Roman"/>
          <w:sz w:val="24"/>
          <w:szCs w:val="24"/>
        </w:rPr>
        <w:t xml:space="preserve"> </w:t>
      </w:r>
      <w:proofErr w:type="spellStart"/>
      <w:r w:rsidRPr="00087B97">
        <w:rPr>
          <w:rFonts w:cs="Times New Roman"/>
          <w:sz w:val="24"/>
          <w:szCs w:val="24"/>
        </w:rPr>
        <w:t>hukum</w:t>
      </w:r>
      <w:proofErr w:type="spellEnd"/>
      <w:r w:rsidRPr="00087B97">
        <w:rPr>
          <w:rFonts w:cs="Times New Roman"/>
          <w:sz w:val="24"/>
          <w:szCs w:val="24"/>
        </w:rPr>
        <w:t xml:space="preserve"> yang </w:t>
      </w:r>
      <w:proofErr w:type="spellStart"/>
      <w:r w:rsidRPr="00087B97">
        <w:rPr>
          <w:rFonts w:cs="Times New Roman"/>
          <w:sz w:val="24"/>
          <w:szCs w:val="24"/>
        </w:rPr>
        <w:t>berlaku</w:t>
      </w:r>
      <w:proofErr w:type="spellEnd"/>
      <w:r w:rsidRPr="00087B97">
        <w:rPr>
          <w:rFonts w:cs="Times New Roman"/>
          <w:sz w:val="24"/>
          <w:szCs w:val="24"/>
        </w:rPr>
        <w:t xml:space="preserve"> </w:t>
      </w:r>
      <w:proofErr w:type="spellStart"/>
      <w:r w:rsidRPr="00087B97">
        <w:rPr>
          <w:rFonts w:cs="Times New Roman"/>
          <w:sz w:val="24"/>
          <w:szCs w:val="24"/>
        </w:rPr>
        <w:t>dengan</w:t>
      </w:r>
      <w:proofErr w:type="spellEnd"/>
      <w:r w:rsidRPr="00087B97">
        <w:rPr>
          <w:rFonts w:cs="Times New Roman"/>
          <w:sz w:val="24"/>
          <w:szCs w:val="24"/>
        </w:rPr>
        <w:t xml:space="preserve"> </w:t>
      </w:r>
      <w:proofErr w:type="spellStart"/>
      <w:r w:rsidRPr="00087B97">
        <w:rPr>
          <w:rFonts w:cs="Times New Roman"/>
          <w:sz w:val="24"/>
          <w:szCs w:val="24"/>
        </w:rPr>
        <w:t>memberi</w:t>
      </w:r>
      <w:proofErr w:type="spellEnd"/>
      <w:r w:rsidRPr="00087B97">
        <w:rPr>
          <w:rFonts w:cs="Times New Roman"/>
          <w:sz w:val="24"/>
          <w:szCs w:val="24"/>
        </w:rPr>
        <w:t xml:space="preserve"> </w:t>
      </w:r>
      <w:proofErr w:type="spellStart"/>
      <w:r w:rsidRPr="00087B97">
        <w:rPr>
          <w:rFonts w:cs="Times New Roman"/>
          <w:sz w:val="24"/>
          <w:szCs w:val="24"/>
        </w:rPr>
        <w:t>kewajiban</w:t>
      </w:r>
      <w:proofErr w:type="spellEnd"/>
      <w:r w:rsidRPr="00087B97">
        <w:rPr>
          <w:rFonts w:cs="Times New Roman"/>
          <w:sz w:val="24"/>
          <w:szCs w:val="24"/>
        </w:rPr>
        <w:t xml:space="preserve"> </w:t>
      </w:r>
      <w:proofErr w:type="spellStart"/>
      <w:r w:rsidRPr="00087B97">
        <w:rPr>
          <w:rFonts w:cs="Times New Roman"/>
          <w:sz w:val="24"/>
          <w:szCs w:val="24"/>
        </w:rPr>
        <w:t>atas</w:t>
      </w:r>
      <w:proofErr w:type="spellEnd"/>
      <w:r w:rsidRPr="00087B97">
        <w:rPr>
          <w:rFonts w:cs="Times New Roman"/>
          <w:sz w:val="24"/>
          <w:szCs w:val="24"/>
        </w:rPr>
        <w:t xml:space="preserve"> </w:t>
      </w:r>
      <w:proofErr w:type="spellStart"/>
      <w:r w:rsidRPr="00087B97">
        <w:rPr>
          <w:rFonts w:cs="Times New Roman"/>
          <w:sz w:val="24"/>
          <w:szCs w:val="24"/>
        </w:rPr>
        <w:t>pengelolaan</w:t>
      </w:r>
      <w:proofErr w:type="spellEnd"/>
      <w:r w:rsidRPr="00087B97">
        <w:rPr>
          <w:rFonts w:cs="Times New Roman"/>
          <w:sz w:val="24"/>
          <w:szCs w:val="24"/>
        </w:rPr>
        <w:t xml:space="preserve"> </w:t>
      </w:r>
      <w:proofErr w:type="spellStart"/>
      <w:r w:rsidRPr="00087B97">
        <w:rPr>
          <w:rFonts w:cs="Times New Roman"/>
          <w:sz w:val="24"/>
          <w:szCs w:val="24"/>
        </w:rPr>
        <w:t>sumber</w:t>
      </w:r>
      <w:proofErr w:type="spellEnd"/>
      <w:r w:rsidRPr="00087B97">
        <w:rPr>
          <w:rFonts w:cs="Times New Roman"/>
          <w:sz w:val="24"/>
          <w:szCs w:val="24"/>
        </w:rPr>
        <w:t xml:space="preserve"> </w:t>
      </w:r>
      <w:proofErr w:type="spellStart"/>
      <w:r w:rsidRPr="00087B97">
        <w:rPr>
          <w:rFonts w:cs="Times New Roman"/>
          <w:sz w:val="24"/>
          <w:szCs w:val="24"/>
        </w:rPr>
        <w:t>daya</w:t>
      </w:r>
      <w:proofErr w:type="spellEnd"/>
      <w:r w:rsidRPr="00087B97">
        <w:rPr>
          <w:rFonts w:cs="Times New Roman"/>
          <w:sz w:val="24"/>
          <w:szCs w:val="24"/>
        </w:rPr>
        <w:t xml:space="preserve"> </w:t>
      </w:r>
      <w:proofErr w:type="spellStart"/>
      <w:r w:rsidRPr="00087B97">
        <w:rPr>
          <w:rFonts w:cs="Times New Roman"/>
          <w:sz w:val="24"/>
          <w:szCs w:val="24"/>
        </w:rPr>
        <w:t>publik</w:t>
      </w:r>
      <w:proofErr w:type="spellEnd"/>
      <w:r w:rsidRPr="00087B97">
        <w:rPr>
          <w:rFonts w:cs="Times New Roman"/>
          <w:sz w:val="24"/>
          <w:szCs w:val="24"/>
        </w:rPr>
        <w:t xml:space="preserve"> </w:t>
      </w:r>
      <w:proofErr w:type="spellStart"/>
      <w:r w:rsidRPr="00087B97">
        <w:rPr>
          <w:rFonts w:cs="Times New Roman"/>
          <w:sz w:val="24"/>
          <w:szCs w:val="24"/>
        </w:rPr>
        <w:t>kepada</w:t>
      </w:r>
      <w:proofErr w:type="spellEnd"/>
      <w:r w:rsidRPr="00087B97">
        <w:rPr>
          <w:rFonts w:cs="Times New Roman"/>
          <w:sz w:val="24"/>
          <w:szCs w:val="24"/>
        </w:rPr>
        <w:t xml:space="preserve"> </w:t>
      </w:r>
      <w:proofErr w:type="spellStart"/>
      <w:r w:rsidRPr="00087B97">
        <w:rPr>
          <w:rFonts w:cs="Times New Roman"/>
          <w:sz w:val="24"/>
          <w:szCs w:val="24"/>
        </w:rPr>
        <w:t>pihak</w:t>
      </w:r>
      <w:proofErr w:type="spellEnd"/>
      <w:r w:rsidRPr="00087B97">
        <w:rPr>
          <w:rFonts w:cs="Times New Roman"/>
          <w:sz w:val="24"/>
          <w:szCs w:val="24"/>
        </w:rPr>
        <w:t xml:space="preserve"> </w:t>
      </w:r>
      <w:proofErr w:type="spellStart"/>
      <w:r w:rsidRPr="00087B97">
        <w:rPr>
          <w:rFonts w:cs="Times New Roman"/>
          <w:sz w:val="24"/>
          <w:szCs w:val="24"/>
        </w:rPr>
        <w:t>pemberi</w:t>
      </w:r>
      <w:proofErr w:type="spellEnd"/>
      <w:r w:rsidRPr="00087B97">
        <w:rPr>
          <w:rFonts w:cs="Times New Roman"/>
          <w:sz w:val="24"/>
          <w:szCs w:val="24"/>
        </w:rPr>
        <w:t xml:space="preserve"> </w:t>
      </w:r>
      <w:proofErr w:type="spellStart"/>
      <w:r w:rsidRPr="00087B97">
        <w:rPr>
          <w:rFonts w:cs="Times New Roman"/>
          <w:sz w:val="24"/>
          <w:szCs w:val="24"/>
        </w:rPr>
        <w:t>mandat</w:t>
      </w:r>
      <w:proofErr w:type="spellEnd"/>
      <w:r w:rsidRPr="00087B97">
        <w:rPr>
          <w:rFonts w:cs="Times New Roman"/>
          <w:sz w:val="24"/>
          <w:szCs w:val="24"/>
        </w:rPr>
        <w:t xml:space="preserve"> (</w:t>
      </w:r>
      <w:r w:rsidRPr="00F64EA2">
        <w:rPr>
          <w:rFonts w:cs="Times New Roman"/>
          <w:i/>
          <w:sz w:val="24"/>
          <w:szCs w:val="24"/>
        </w:rPr>
        <w:t>principle</w:t>
      </w:r>
      <w:r w:rsidRPr="00087B97">
        <w:rPr>
          <w:rFonts w:cs="Times New Roman"/>
          <w:sz w:val="24"/>
          <w:szCs w:val="24"/>
        </w:rPr>
        <w:t xml:space="preserve">) </w:t>
      </w:r>
      <w:proofErr w:type="spellStart"/>
      <w:r w:rsidRPr="00087B97">
        <w:rPr>
          <w:rFonts w:cs="Times New Roman"/>
          <w:sz w:val="24"/>
          <w:szCs w:val="24"/>
        </w:rPr>
        <w:t>atau</w:t>
      </w:r>
      <w:proofErr w:type="spellEnd"/>
      <w:r w:rsidRPr="00087B97">
        <w:rPr>
          <w:rFonts w:cs="Times New Roman"/>
          <w:sz w:val="24"/>
          <w:szCs w:val="24"/>
        </w:rPr>
        <w:t xml:space="preserve"> </w:t>
      </w:r>
      <w:proofErr w:type="spellStart"/>
      <w:r w:rsidRPr="00087B97">
        <w:rPr>
          <w:rFonts w:cs="Times New Roman"/>
          <w:sz w:val="24"/>
          <w:szCs w:val="24"/>
        </w:rPr>
        <w:t>pihak</w:t>
      </w:r>
      <w:proofErr w:type="spellEnd"/>
      <w:r w:rsidRPr="00087B97">
        <w:rPr>
          <w:rFonts w:cs="Times New Roman"/>
          <w:sz w:val="24"/>
          <w:szCs w:val="24"/>
        </w:rPr>
        <w:t xml:space="preserve"> yang </w:t>
      </w:r>
      <w:proofErr w:type="spellStart"/>
      <w:r w:rsidRPr="00087B97">
        <w:rPr>
          <w:rFonts w:cs="Times New Roman"/>
          <w:sz w:val="24"/>
          <w:szCs w:val="24"/>
        </w:rPr>
        <w:t>berkepentingan</w:t>
      </w:r>
      <w:proofErr w:type="spellEnd"/>
      <w:r w:rsidRPr="00087B97">
        <w:rPr>
          <w:rFonts w:cs="Times New Roman"/>
          <w:sz w:val="24"/>
          <w:szCs w:val="24"/>
        </w:rPr>
        <w:t xml:space="preserve">. </w:t>
      </w:r>
      <w:proofErr w:type="spellStart"/>
      <w:r w:rsidRPr="00087B97">
        <w:rPr>
          <w:rFonts w:cs="Times New Roman"/>
          <w:sz w:val="24"/>
          <w:szCs w:val="24"/>
        </w:rPr>
        <w:t>Dengan</w:t>
      </w:r>
      <w:proofErr w:type="spellEnd"/>
      <w:r w:rsidRPr="00087B97">
        <w:rPr>
          <w:rFonts w:cs="Times New Roman"/>
          <w:sz w:val="24"/>
          <w:szCs w:val="24"/>
        </w:rPr>
        <w:t xml:space="preserve"> </w:t>
      </w:r>
      <w:proofErr w:type="spellStart"/>
      <w:r w:rsidRPr="00087B97">
        <w:rPr>
          <w:rFonts w:cs="Times New Roman"/>
          <w:sz w:val="24"/>
          <w:szCs w:val="24"/>
        </w:rPr>
        <w:t>dilaksanakannya</w:t>
      </w:r>
      <w:proofErr w:type="spellEnd"/>
      <w:r w:rsidRPr="00087B97">
        <w:rPr>
          <w:rFonts w:cs="Times New Roman"/>
          <w:sz w:val="24"/>
          <w:szCs w:val="24"/>
        </w:rPr>
        <w:t xml:space="preserve"> </w:t>
      </w:r>
      <w:proofErr w:type="spellStart"/>
      <w:r w:rsidRPr="00087B97">
        <w:rPr>
          <w:rFonts w:cs="Times New Roman"/>
          <w:sz w:val="24"/>
          <w:szCs w:val="24"/>
        </w:rPr>
        <w:t>ketiga</w:t>
      </w:r>
      <w:proofErr w:type="spellEnd"/>
      <w:r w:rsidRPr="00087B97">
        <w:rPr>
          <w:rFonts w:cs="Times New Roman"/>
          <w:sz w:val="24"/>
          <w:szCs w:val="24"/>
        </w:rPr>
        <w:t xml:space="preserve"> </w:t>
      </w:r>
      <w:proofErr w:type="spellStart"/>
      <w:r w:rsidRPr="00087B97">
        <w:rPr>
          <w:rFonts w:cs="Times New Roman"/>
          <w:sz w:val="24"/>
          <w:szCs w:val="24"/>
        </w:rPr>
        <w:t>prinsip</w:t>
      </w:r>
      <w:proofErr w:type="spellEnd"/>
      <w:r w:rsidRPr="00087B97">
        <w:rPr>
          <w:rFonts w:cs="Times New Roman"/>
          <w:sz w:val="24"/>
          <w:szCs w:val="24"/>
        </w:rPr>
        <w:t xml:space="preserve"> </w:t>
      </w:r>
      <w:proofErr w:type="spellStart"/>
      <w:r w:rsidRPr="00087B97">
        <w:rPr>
          <w:rFonts w:cs="Times New Roman"/>
          <w:sz w:val="24"/>
          <w:szCs w:val="24"/>
        </w:rPr>
        <w:t>tersebut</w:t>
      </w:r>
      <w:proofErr w:type="spellEnd"/>
      <w:r w:rsidRPr="00087B97">
        <w:rPr>
          <w:rFonts w:cs="Times New Roman"/>
          <w:sz w:val="24"/>
          <w:szCs w:val="24"/>
        </w:rPr>
        <w:t xml:space="preserve">, </w:t>
      </w:r>
      <w:proofErr w:type="spellStart"/>
      <w:r w:rsidRPr="00087B97">
        <w:rPr>
          <w:rFonts w:cs="Times New Roman"/>
          <w:sz w:val="24"/>
          <w:szCs w:val="24"/>
        </w:rPr>
        <w:t>diharap</w:t>
      </w:r>
      <w:proofErr w:type="spellEnd"/>
      <w:r w:rsidRPr="00087B97">
        <w:rPr>
          <w:rFonts w:cs="Times New Roman"/>
          <w:sz w:val="24"/>
          <w:szCs w:val="24"/>
        </w:rPr>
        <w:t xml:space="preserve"> </w:t>
      </w:r>
      <w:proofErr w:type="spellStart"/>
      <w:r w:rsidRPr="00087B97">
        <w:rPr>
          <w:rFonts w:cs="Times New Roman"/>
          <w:sz w:val="24"/>
          <w:szCs w:val="24"/>
        </w:rPr>
        <w:t>akan</w:t>
      </w:r>
      <w:proofErr w:type="spellEnd"/>
      <w:r w:rsidRPr="00087B97">
        <w:rPr>
          <w:rFonts w:cs="Times New Roman"/>
          <w:sz w:val="24"/>
          <w:szCs w:val="24"/>
        </w:rPr>
        <w:t xml:space="preserve"> </w:t>
      </w:r>
      <w:proofErr w:type="spellStart"/>
      <w:r w:rsidRPr="00087B97">
        <w:rPr>
          <w:rFonts w:cs="Times New Roman"/>
          <w:sz w:val="24"/>
          <w:szCs w:val="24"/>
        </w:rPr>
        <w:t>meminimalisir</w:t>
      </w:r>
      <w:proofErr w:type="spellEnd"/>
      <w:r w:rsidRPr="00087B97">
        <w:rPr>
          <w:rFonts w:cs="Times New Roman"/>
          <w:sz w:val="24"/>
          <w:szCs w:val="24"/>
        </w:rPr>
        <w:t xml:space="preserve"> </w:t>
      </w:r>
      <w:proofErr w:type="spellStart"/>
      <w:r w:rsidRPr="00087B97">
        <w:rPr>
          <w:rFonts w:cs="Times New Roman"/>
          <w:sz w:val="24"/>
          <w:szCs w:val="24"/>
        </w:rPr>
        <w:t>terjadinya</w:t>
      </w:r>
      <w:proofErr w:type="spellEnd"/>
      <w:r w:rsidRPr="00087B97">
        <w:rPr>
          <w:rFonts w:cs="Times New Roman"/>
          <w:sz w:val="24"/>
          <w:szCs w:val="24"/>
        </w:rPr>
        <w:t xml:space="preserve"> </w:t>
      </w:r>
      <w:proofErr w:type="spellStart"/>
      <w:r w:rsidRPr="00087B97">
        <w:rPr>
          <w:rFonts w:cs="Times New Roman"/>
          <w:sz w:val="24"/>
          <w:szCs w:val="24"/>
        </w:rPr>
        <w:t>kesalahpahaman</w:t>
      </w:r>
      <w:proofErr w:type="spellEnd"/>
      <w:r w:rsidRPr="00087B97">
        <w:rPr>
          <w:rFonts w:cs="Times New Roman"/>
          <w:sz w:val="24"/>
          <w:szCs w:val="24"/>
        </w:rPr>
        <w:t xml:space="preserve"> </w:t>
      </w:r>
      <w:proofErr w:type="spellStart"/>
      <w:r w:rsidRPr="00087B97">
        <w:rPr>
          <w:rFonts w:cs="Times New Roman"/>
          <w:sz w:val="24"/>
          <w:szCs w:val="24"/>
        </w:rPr>
        <w:t>antara</w:t>
      </w:r>
      <w:proofErr w:type="spellEnd"/>
      <w:r w:rsidRPr="00087B97">
        <w:rPr>
          <w:rFonts w:cs="Times New Roman"/>
          <w:sz w:val="24"/>
          <w:szCs w:val="24"/>
        </w:rPr>
        <w:t xml:space="preserve"> </w:t>
      </w:r>
      <w:proofErr w:type="spellStart"/>
      <w:r w:rsidRPr="00087B97">
        <w:rPr>
          <w:rFonts w:cs="Times New Roman"/>
          <w:sz w:val="24"/>
          <w:szCs w:val="24"/>
        </w:rPr>
        <w:t>pemerintah</w:t>
      </w:r>
      <w:proofErr w:type="spellEnd"/>
      <w:r w:rsidRPr="00087B97">
        <w:rPr>
          <w:rFonts w:cs="Times New Roman"/>
          <w:sz w:val="24"/>
          <w:szCs w:val="24"/>
        </w:rPr>
        <w:t xml:space="preserve"> </w:t>
      </w:r>
      <w:proofErr w:type="spellStart"/>
      <w:r w:rsidRPr="00087B97">
        <w:rPr>
          <w:rFonts w:cs="Times New Roman"/>
          <w:sz w:val="24"/>
          <w:szCs w:val="24"/>
        </w:rPr>
        <w:t>desa</w:t>
      </w:r>
      <w:proofErr w:type="spellEnd"/>
      <w:r w:rsidRPr="00087B97">
        <w:rPr>
          <w:rFonts w:cs="Times New Roman"/>
          <w:sz w:val="24"/>
          <w:szCs w:val="24"/>
        </w:rPr>
        <w:t xml:space="preserve"> </w:t>
      </w:r>
      <w:proofErr w:type="spellStart"/>
      <w:r w:rsidRPr="00087B97">
        <w:rPr>
          <w:rFonts w:cs="Times New Roman"/>
          <w:sz w:val="24"/>
          <w:szCs w:val="24"/>
        </w:rPr>
        <w:t>dengan</w:t>
      </w:r>
      <w:proofErr w:type="spellEnd"/>
      <w:r w:rsidRPr="00087B97">
        <w:rPr>
          <w:rFonts w:cs="Times New Roman"/>
          <w:sz w:val="24"/>
          <w:szCs w:val="24"/>
        </w:rPr>
        <w:t xml:space="preserve"> </w:t>
      </w:r>
      <w:proofErr w:type="spellStart"/>
      <w:r w:rsidRPr="00087B97">
        <w:rPr>
          <w:rFonts w:cs="Times New Roman"/>
          <w:sz w:val="24"/>
          <w:szCs w:val="24"/>
        </w:rPr>
        <w:t>masyarakat</w:t>
      </w:r>
      <w:proofErr w:type="spellEnd"/>
      <w:r w:rsidRPr="00087B97">
        <w:rPr>
          <w:rFonts w:cs="Times New Roman"/>
          <w:sz w:val="24"/>
          <w:szCs w:val="24"/>
        </w:rPr>
        <w:t xml:space="preserve">, </w:t>
      </w:r>
      <w:proofErr w:type="spellStart"/>
      <w:r w:rsidRPr="00087B97">
        <w:rPr>
          <w:rFonts w:cs="Times New Roman"/>
          <w:sz w:val="24"/>
          <w:szCs w:val="24"/>
        </w:rPr>
        <w:t>penyalahgunaan</w:t>
      </w:r>
      <w:proofErr w:type="spellEnd"/>
      <w:r w:rsidRPr="00087B97">
        <w:rPr>
          <w:rFonts w:cs="Times New Roman"/>
          <w:sz w:val="24"/>
          <w:szCs w:val="24"/>
        </w:rPr>
        <w:t xml:space="preserve"> </w:t>
      </w:r>
      <w:proofErr w:type="spellStart"/>
      <w:r w:rsidRPr="00087B97">
        <w:rPr>
          <w:rFonts w:cs="Times New Roman"/>
          <w:sz w:val="24"/>
          <w:szCs w:val="24"/>
        </w:rPr>
        <w:t>wewenang</w:t>
      </w:r>
      <w:proofErr w:type="spellEnd"/>
      <w:r w:rsidRPr="00087B97">
        <w:rPr>
          <w:rFonts w:cs="Times New Roman"/>
          <w:sz w:val="24"/>
          <w:szCs w:val="24"/>
        </w:rPr>
        <w:t xml:space="preserve"> oleh </w:t>
      </w:r>
      <w:proofErr w:type="spellStart"/>
      <w:r w:rsidRPr="00087B97">
        <w:rPr>
          <w:rFonts w:cs="Times New Roman"/>
          <w:sz w:val="24"/>
          <w:szCs w:val="24"/>
        </w:rPr>
        <w:t>pihak</w:t>
      </w:r>
      <w:proofErr w:type="spellEnd"/>
      <w:r w:rsidRPr="00087B97">
        <w:rPr>
          <w:rFonts w:cs="Times New Roman"/>
          <w:sz w:val="24"/>
          <w:szCs w:val="24"/>
        </w:rPr>
        <w:t xml:space="preserve"> yang </w:t>
      </w:r>
      <w:proofErr w:type="spellStart"/>
      <w:r w:rsidRPr="00087B97">
        <w:rPr>
          <w:rFonts w:cs="Times New Roman"/>
          <w:sz w:val="24"/>
          <w:szCs w:val="24"/>
        </w:rPr>
        <w:t>bersangkutan</w:t>
      </w:r>
      <w:proofErr w:type="spellEnd"/>
      <w:r w:rsidRPr="00087B97">
        <w:rPr>
          <w:rFonts w:cs="Times New Roman"/>
          <w:sz w:val="24"/>
          <w:szCs w:val="24"/>
        </w:rPr>
        <w:t xml:space="preserve">, dan </w:t>
      </w:r>
      <w:proofErr w:type="spellStart"/>
      <w:r w:rsidRPr="00087B97">
        <w:rPr>
          <w:rFonts w:cs="Times New Roman"/>
          <w:sz w:val="24"/>
          <w:szCs w:val="24"/>
        </w:rPr>
        <w:t>penggunaan</w:t>
      </w:r>
      <w:proofErr w:type="spellEnd"/>
      <w:r w:rsidRPr="00087B97">
        <w:rPr>
          <w:rFonts w:cs="Times New Roman"/>
          <w:sz w:val="24"/>
          <w:szCs w:val="24"/>
        </w:rPr>
        <w:t xml:space="preserve"> dana </w:t>
      </w:r>
      <w:proofErr w:type="spellStart"/>
      <w:r w:rsidRPr="00087B97">
        <w:rPr>
          <w:rFonts w:cs="Times New Roman"/>
          <w:sz w:val="24"/>
          <w:szCs w:val="24"/>
        </w:rPr>
        <w:t>desa</w:t>
      </w:r>
      <w:proofErr w:type="spellEnd"/>
      <w:r w:rsidRPr="00087B97">
        <w:rPr>
          <w:rFonts w:cs="Times New Roman"/>
          <w:sz w:val="24"/>
          <w:szCs w:val="24"/>
        </w:rPr>
        <w:t xml:space="preserve"> yang </w:t>
      </w:r>
      <w:proofErr w:type="spellStart"/>
      <w:r w:rsidRPr="00087B97">
        <w:rPr>
          <w:rFonts w:cs="Times New Roman"/>
          <w:sz w:val="24"/>
          <w:szCs w:val="24"/>
        </w:rPr>
        <w:t>tidak</w:t>
      </w:r>
      <w:proofErr w:type="spellEnd"/>
      <w:r w:rsidRPr="00087B97">
        <w:rPr>
          <w:rFonts w:cs="Times New Roman"/>
          <w:sz w:val="24"/>
          <w:szCs w:val="24"/>
        </w:rPr>
        <w:t xml:space="preserve"> </w:t>
      </w:r>
      <w:proofErr w:type="spellStart"/>
      <w:r w:rsidRPr="00087B97">
        <w:rPr>
          <w:rFonts w:cs="Times New Roman"/>
          <w:sz w:val="24"/>
          <w:szCs w:val="24"/>
        </w:rPr>
        <w:t>sesuai</w:t>
      </w:r>
      <w:proofErr w:type="spellEnd"/>
      <w:r w:rsidRPr="00087B97">
        <w:rPr>
          <w:rFonts w:cs="Times New Roman"/>
          <w:sz w:val="24"/>
          <w:szCs w:val="24"/>
        </w:rPr>
        <w:t xml:space="preserve"> </w:t>
      </w:r>
      <w:proofErr w:type="spellStart"/>
      <w:r w:rsidRPr="00087B97">
        <w:rPr>
          <w:rFonts w:cs="Times New Roman"/>
          <w:sz w:val="24"/>
          <w:szCs w:val="24"/>
        </w:rPr>
        <w:t>dengan</w:t>
      </w:r>
      <w:proofErr w:type="spellEnd"/>
      <w:r w:rsidRPr="00087B97">
        <w:rPr>
          <w:rFonts w:cs="Times New Roman"/>
          <w:sz w:val="24"/>
          <w:szCs w:val="24"/>
        </w:rPr>
        <w:t xml:space="preserve"> </w:t>
      </w:r>
      <w:proofErr w:type="spellStart"/>
      <w:r w:rsidRPr="00087B97">
        <w:rPr>
          <w:rFonts w:cs="Times New Roman"/>
          <w:sz w:val="24"/>
          <w:szCs w:val="24"/>
        </w:rPr>
        <w:t>kebutuhan</w:t>
      </w:r>
      <w:proofErr w:type="spellEnd"/>
      <w:r>
        <w:rPr>
          <w:rFonts w:cs="Times New Roman"/>
          <w:sz w:val="24"/>
          <w:szCs w:val="24"/>
        </w:rPr>
        <w:t xml:space="preserve"> </w:t>
      </w:r>
      <w:proofErr w:type="spellStart"/>
      <w:r w:rsidRPr="00087B97">
        <w:rPr>
          <w:rFonts w:cs="Times New Roman"/>
          <w:sz w:val="24"/>
          <w:szCs w:val="24"/>
        </w:rPr>
        <w:t>masyarakat</w:t>
      </w:r>
      <w:proofErr w:type="spellEnd"/>
      <w:r>
        <w:rPr>
          <w:rFonts w:cs="Times New Roman"/>
          <w:sz w:val="24"/>
          <w:szCs w:val="24"/>
        </w:rPr>
        <w:t>.</w:t>
      </w:r>
    </w:p>
    <w:p w14:paraId="5F1BF28A" w14:textId="35C86790" w:rsidR="00E50A6F" w:rsidRDefault="00E50A6F" w:rsidP="00AF3D4B">
      <w:pPr>
        <w:pStyle w:val="BodyText"/>
        <w:ind w:left="232" w:right="209" w:firstLine="566"/>
        <w:jc w:val="both"/>
        <w:sectPr w:rsidR="00E50A6F">
          <w:type w:val="continuous"/>
          <w:pgSz w:w="11910" w:h="16840"/>
          <w:pgMar w:top="520" w:right="680" w:bottom="280" w:left="62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5059" w:space="328"/>
            <w:col w:w="5223"/>
          </w:cols>
        </w:sectPr>
      </w:pPr>
    </w:p>
    <w:p w14:paraId="4E347053" w14:textId="77777777" w:rsidR="007A797B" w:rsidRDefault="007A797B">
      <w:pPr>
        <w:rPr>
          <w:rFonts w:ascii="Times New Roman" w:eastAsia="Times New Roman" w:hAnsi="Times New Roman" w:cs="Times New Roman"/>
          <w:sz w:val="20"/>
          <w:szCs w:val="20"/>
        </w:rPr>
      </w:pPr>
    </w:p>
    <w:p w14:paraId="60E0C4C8" w14:textId="77777777" w:rsidR="007A797B" w:rsidRDefault="00DE25E9">
      <w:pPr>
        <w:spacing w:line="200" w:lineRule="atLeast"/>
        <w:ind w:left="2003"/>
        <w:rPr>
          <w:rFonts w:ascii="Times New Roman" w:eastAsia="Times New Roman" w:hAnsi="Times New Roman" w:cs="Times New Roman"/>
          <w:sz w:val="20"/>
          <w:szCs w:val="20"/>
        </w:rPr>
      </w:pPr>
      <w:r>
        <w:rPr>
          <w:rFonts w:ascii="Times New Roman" w:eastAsia="Times New Roman" w:hAnsi="Times New Roman" w:cs="Times New Roman"/>
          <w:sz w:val="20"/>
          <w:szCs w:val="20"/>
        </w:rPr>
      </w:r>
      <w:r>
        <w:rPr>
          <w:rFonts w:ascii="Times New Roman" w:eastAsia="Times New Roman" w:hAnsi="Times New Roman" w:cs="Times New Roman"/>
          <w:sz w:val="20"/>
          <w:szCs w:val="20"/>
        </w:rPr>
        <w:pict w14:anchorId="244FE9B5">
          <v:shape id="_x0000_s1093" type="#_x0000_t202" style="width:333.2pt;height:13.8pt;mso-left-percent:-10001;mso-top-percent:-10001;mso-position-horizontal:absolute;mso-position-horizontal-relative:char;mso-position-vertical:absolute;mso-position-vertical-relative:line;mso-left-percent:-10001;mso-top-percent:-10001" fillcolor="#f9f9f9" stroked="f">
            <v:textbox inset="0,0,0,0">
              <w:txbxContent>
                <w:p w14:paraId="0C03A039" w14:textId="77777777" w:rsidR="007A797B" w:rsidRDefault="009E1BED">
                  <w:pPr>
                    <w:spacing w:line="275" w:lineRule="exact"/>
                    <w:ind w:right="-1"/>
                    <w:rPr>
                      <w:rFonts w:ascii="Times New Roman" w:eastAsia="Times New Roman" w:hAnsi="Times New Roman" w:cs="Times New Roman"/>
                      <w:sz w:val="24"/>
                      <w:szCs w:val="24"/>
                    </w:rPr>
                  </w:pPr>
                  <w:proofErr w:type="spellStart"/>
                  <w:r>
                    <w:rPr>
                      <w:rFonts w:ascii="Times New Roman"/>
                      <w:b/>
                      <w:color w:val="101010"/>
                      <w:spacing w:val="-1"/>
                      <w:sz w:val="24"/>
                    </w:rPr>
                    <w:t>Jurnal</w:t>
                  </w:r>
                  <w:proofErr w:type="spellEnd"/>
                  <w:r>
                    <w:rPr>
                      <w:rFonts w:ascii="Times New Roman"/>
                      <w:b/>
                      <w:color w:val="101010"/>
                      <w:spacing w:val="-2"/>
                      <w:sz w:val="24"/>
                    </w:rPr>
                    <w:t xml:space="preserve"> </w:t>
                  </w:r>
                  <w:proofErr w:type="spellStart"/>
                  <w:r>
                    <w:rPr>
                      <w:rFonts w:ascii="Times New Roman"/>
                      <w:b/>
                      <w:color w:val="101010"/>
                      <w:spacing w:val="-1"/>
                      <w:sz w:val="24"/>
                    </w:rPr>
                    <w:t>Akuntansi</w:t>
                  </w:r>
                  <w:proofErr w:type="spellEnd"/>
                  <w:r>
                    <w:rPr>
                      <w:rFonts w:ascii="Times New Roman"/>
                      <w:b/>
                      <w:color w:val="101010"/>
                      <w:spacing w:val="-1"/>
                      <w:sz w:val="24"/>
                    </w:rPr>
                    <w:t xml:space="preserve"> dan</w:t>
                  </w:r>
                  <w:r>
                    <w:rPr>
                      <w:rFonts w:ascii="Times New Roman"/>
                      <w:b/>
                      <w:color w:val="101010"/>
                      <w:spacing w:val="-4"/>
                      <w:sz w:val="24"/>
                    </w:rPr>
                    <w:t xml:space="preserve"> </w:t>
                  </w:r>
                  <w:proofErr w:type="spellStart"/>
                  <w:r>
                    <w:rPr>
                      <w:rFonts w:ascii="Times New Roman"/>
                      <w:b/>
                      <w:color w:val="101010"/>
                      <w:spacing w:val="-1"/>
                      <w:sz w:val="24"/>
                    </w:rPr>
                    <w:t>Pajak</w:t>
                  </w:r>
                  <w:proofErr w:type="spellEnd"/>
                  <w:r>
                    <w:rPr>
                      <w:rFonts w:ascii="Times New Roman"/>
                      <w:b/>
                      <w:color w:val="101010"/>
                      <w:spacing w:val="-1"/>
                      <w:sz w:val="24"/>
                    </w:rPr>
                    <w:t>,</w:t>
                  </w:r>
                  <w:r>
                    <w:rPr>
                      <w:rFonts w:ascii="Times New Roman"/>
                      <w:b/>
                      <w:color w:val="101010"/>
                      <w:spacing w:val="-2"/>
                      <w:sz w:val="24"/>
                    </w:rPr>
                    <w:t xml:space="preserve"> </w:t>
                  </w:r>
                  <w:r>
                    <w:rPr>
                      <w:rFonts w:ascii="Times New Roman"/>
                      <w:b/>
                      <w:color w:val="101010"/>
                      <w:spacing w:val="-1"/>
                      <w:sz w:val="24"/>
                    </w:rPr>
                    <w:t>ISSN1412-629X</w:t>
                  </w:r>
                  <w:r>
                    <w:rPr>
                      <w:rFonts w:ascii="Times New Roman"/>
                      <w:b/>
                      <w:color w:val="101010"/>
                      <w:sz w:val="24"/>
                    </w:rPr>
                    <w:t xml:space="preserve"> l</w:t>
                  </w:r>
                  <w:r>
                    <w:rPr>
                      <w:rFonts w:ascii="Times New Roman"/>
                      <w:b/>
                      <w:color w:val="101010"/>
                      <w:spacing w:val="-2"/>
                      <w:sz w:val="24"/>
                    </w:rPr>
                    <w:t xml:space="preserve"> </w:t>
                  </w:r>
                  <w:r>
                    <w:rPr>
                      <w:rFonts w:ascii="Times New Roman"/>
                      <w:b/>
                      <w:color w:val="101010"/>
                      <w:spacing w:val="-1"/>
                      <w:sz w:val="24"/>
                    </w:rPr>
                    <w:t>E-ISSN2579-3055</w:t>
                  </w:r>
                </w:p>
              </w:txbxContent>
            </v:textbox>
          </v:shape>
        </w:pict>
      </w:r>
    </w:p>
    <w:p w14:paraId="29EA1901" w14:textId="77777777" w:rsidR="007A797B" w:rsidRDefault="007A797B">
      <w:pPr>
        <w:spacing w:line="200" w:lineRule="atLeast"/>
        <w:rPr>
          <w:rFonts w:ascii="Times New Roman" w:eastAsia="Times New Roman" w:hAnsi="Times New Roman" w:cs="Times New Roman"/>
          <w:sz w:val="20"/>
          <w:szCs w:val="20"/>
        </w:rPr>
        <w:sectPr w:rsidR="007A797B">
          <w:type w:val="continuous"/>
          <w:pgSz w:w="11910" w:h="16840"/>
          <w:pgMar w:top="520" w:right="68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3F109495" w14:textId="77777777" w:rsidR="007A797B" w:rsidRDefault="007A797B">
      <w:pPr>
        <w:rPr>
          <w:rFonts w:ascii="Times New Roman" w:eastAsia="Times New Roman" w:hAnsi="Times New Roman" w:cs="Times New Roman"/>
          <w:b/>
          <w:bCs/>
          <w:sz w:val="20"/>
          <w:szCs w:val="20"/>
        </w:rPr>
      </w:pPr>
    </w:p>
    <w:p w14:paraId="7A20F629" w14:textId="77777777" w:rsidR="007A797B" w:rsidRDefault="007A797B">
      <w:pPr>
        <w:rPr>
          <w:rFonts w:ascii="Times New Roman" w:eastAsia="Times New Roman" w:hAnsi="Times New Roman" w:cs="Times New Roman"/>
          <w:b/>
          <w:bCs/>
          <w:sz w:val="20"/>
          <w:szCs w:val="20"/>
        </w:rPr>
      </w:pPr>
    </w:p>
    <w:p w14:paraId="5D908186" w14:textId="77777777" w:rsidR="007A797B" w:rsidRDefault="007A797B">
      <w:pPr>
        <w:spacing w:before="5"/>
        <w:rPr>
          <w:rFonts w:ascii="Times New Roman" w:eastAsia="Times New Roman" w:hAnsi="Times New Roman" w:cs="Times New Roman"/>
          <w:b/>
          <w:bCs/>
          <w:sz w:val="28"/>
          <w:szCs w:val="28"/>
        </w:rPr>
      </w:pPr>
    </w:p>
    <w:p w14:paraId="0BC5CAA0" w14:textId="77777777" w:rsidR="007A797B" w:rsidRDefault="007A797B">
      <w:pPr>
        <w:rPr>
          <w:rFonts w:ascii="Times New Roman" w:eastAsia="Times New Roman" w:hAnsi="Times New Roman" w:cs="Times New Roman"/>
          <w:sz w:val="28"/>
          <w:szCs w:val="28"/>
        </w:rPr>
        <w:sectPr w:rsidR="007A797B">
          <w:pgSz w:w="11910" w:h="16840"/>
          <w:pgMar w:top="620" w:right="740" w:bottom="280" w:left="7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1D578850" w14:textId="77777777" w:rsidR="00AF3D4B" w:rsidRDefault="00AF3D4B" w:rsidP="00AF3D4B">
      <w:pPr>
        <w:spacing w:after="200"/>
        <w:ind w:firstLine="709"/>
        <w:jc w:val="both"/>
        <w:rPr>
          <w:rFonts w:ascii="Times New Roman" w:hAnsi="Times New Roman" w:cs="Times New Roman"/>
        </w:rPr>
      </w:pPr>
      <w:proofErr w:type="spellStart"/>
      <w:r w:rsidRPr="00AF3D4B">
        <w:rPr>
          <w:rFonts w:ascii="Times New Roman" w:hAnsi="Times New Roman" w:cs="Times New Roman"/>
        </w:rPr>
        <w:t>Penelitian</w:t>
      </w:r>
      <w:proofErr w:type="spellEnd"/>
      <w:r w:rsidRPr="00AF3D4B">
        <w:rPr>
          <w:rFonts w:ascii="Times New Roman" w:hAnsi="Times New Roman" w:cs="Times New Roman"/>
        </w:rPr>
        <w:t xml:space="preserve"> Putra dan </w:t>
      </w:r>
      <w:proofErr w:type="spellStart"/>
      <w:r w:rsidRPr="00AF3D4B">
        <w:rPr>
          <w:rFonts w:ascii="Times New Roman" w:hAnsi="Times New Roman" w:cs="Times New Roman"/>
        </w:rPr>
        <w:t>Rasmini</w:t>
      </w:r>
      <w:proofErr w:type="spellEnd"/>
      <w:r w:rsidRPr="00AF3D4B">
        <w:rPr>
          <w:rFonts w:ascii="Times New Roman" w:hAnsi="Times New Roman" w:cs="Times New Roman"/>
        </w:rPr>
        <w:t xml:space="preserve"> (2019) </w:t>
      </w:r>
      <w:proofErr w:type="spellStart"/>
      <w:r w:rsidRPr="00AF3D4B">
        <w:rPr>
          <w:rFonts w:ascii="Times New Roman" w:hAnsi="Times New Roman" w:cs="Times New Roman"/>
        </w:rPr>
        <w:t>menyatakan</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bahwa</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semakin</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tinggi</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akuntabilitas</w:t>
      </w:r>
      <w:proofErr w:type="spellEnd"/>
      <w:r w:rsidRPr="00AF3D4B">
        <w:rPr>
          <w:rFonts w:ascii="Times New Roman" w:hAnsi="Times New Roman" w:cs="Times New Roman"/>
        </w:rPr>
        <w:t xml:space="preserve"> dan </w:t>
      </w:r>
      <w:proofErr w:type="spellStart"/>
      <w:r w:rsidRPr="00AF3D4B">
        <w:rPr>
          <w:rFonts w:ascii="Times New Roman" w:hAnsi="Times New Roman" w:cs="Times New Roman"/>
        </w:rPr>
        <w:t>transparansi</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dalam</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pemerintah</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desa</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maka</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akan</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cenderung</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meningkatkan</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efektivitas</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pengelolaan</w:t>
      </w:r>
      <w:proofErr w:type="spellEnd"/>
      <w:r w:rsidRPr="00AF3D4B">
        <w:rPr>
          <w:rFonts w:ascii="Times New Roman" w:hAnsi="Times New Roman" w:cs="Times New Roman"/>
        </w:rPr>
        <w:t xml:space="preserve"> dana </w:t>
      </w:r>
      <w:proofErr w:type="spellStart"/>
      <w:r w:rsidRPr="00AF3D4B">
        <w:rPr>
          <w:rFonts w:ascii="Times New Roman" w:hAnsi="Times New Roman" w:cs="Times New Roman"/>
        </w:rPr>
        <w:t>desa</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Namun</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jika</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masyarakat</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semakin</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aktif</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dalam</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melakukan</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pengawasan</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penggunaan</w:t>
      </w:r>
      <w:proofErr w:type="spellEnd"/>
      <w:r w:rsidRPr="00AF3D4B">
        <w:rPr>
          <w:rFonts w:ascii="Times New Roman" w:hAnsi="Times New Roman" w:cs="Times New Roman"/>
        </w:rPr>
        <w:t xml:space="preserve"> dana </w:t>
      </w:r>
      <w:proofErr w:type="spellStart"/>
      <w:r w:rsidRPr="00AF3D4B">
        <w:rPr>
          <w:rFonts w:ascii="Times New Roman" w:hAnsi="Times New Roman" w:cs="Times New Roman"/>
        </w:rPr>
        <w:t>desa</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maka</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akan</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cenderung</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menurunkan</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efektivitas</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pengelolaan</w:t>
      </w:r>
      <w:proofErr w:type="spellEnd"/>
      <w:r w:rsidRPr="00AF3D4B">
        <w:rPr>
          <w:rFonts w:ascii="Times New Roman" w:hAnsi="Times New Roman" w:cs="Times New Roman"/>
        </w:rPr>
        <w:t xml:space="preserve"> dana </w:t>
      </w:r>
      <w:proofErr w:type="spellStart"/>
      <w:r w:rsidRPr="00AF3D4B">
        <w:rPr>
          <w:rFonts w:ascii="Times New Roman" w:hAnsi="Times New Roman" w:cs="Times New Roman"/>
        </w:rPr>
        <w:t>desa</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Sedangkan</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penelitian</w:t>
      </w:r>
      <w:proofErr w:type="spellEnd"/>
      <w:r w:rsidRPr="00AF3D4B">
        <w:rPr>
          <w:rFonts w:ascii="Times New Roman" w:hAnsi="Times New Roman" w:cs="Times New Roman"/>
        </w:rPr>
        <w:t xml:space="preserve"> Hermawan et al (2021) </w:t>
      </w:r>
      <w:proofErr w:type="spellStart"/>
      <w:r w:rsidRPr="00AF3D4B">
        <w:rPr>
          <w:rFonts w:ascii="Times New Roman" w:hAnsi="Times New Roman" w:cs="Times New Roman"/>
        </w:rPr>
        <w:t>menunjukkan</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bahwa</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akuntabilitas</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transparansi</w:t>
      </w:r>
      <w:proofErr w:type="spellEnd"/>
      <w:r w:rsidRPr="00AF3D4B">
        <w:rPr>
          <w:rFonts w:ascii="Times New Roman" w:hAnsi="Times New Roman" w:cs="Times New Roman"/>
        </w:rPr>
        <w:t xml:space="preserve">, dan </w:t>
      </w:r>
      <w:proofErr w:type="spellStart"/>
      <w:r w:rsidRPr="00AF3D4B">
        <w:rPr>
          <w:rFonts w:ascii="Times New Roman" w:hAnsi="Times New Roman" w:cs="Times New Roman"/>
        </w:rPr>
        <w:t>partisipasi</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masyarakat</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memiliki</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pengaruh</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positif</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terhadap</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pengelolaan</w:t>
      </w:r>
      <w:proofErr w:type="spellEnd"/>
      <w:r w:rsidRPr="00AF3D4B">
        <w:rPr>
          <w:rFonts w:ascii="Times New Roman" w:hAnsi="Times New Roman" w:cs="Times New Roman"/>
        </w:rPr>
        <w:t xml:space="preserve"> dana </w:t>
      </w:r>
      <w:proofErr w:type="spellStart"/>
      <w:r w:rsidRPr="00AF3D4B">
        <w:rPr>
          <w:rFonts w:ascii="Times New Roman" w:hAnsi="Times New Roman" w:cs="Times New Roman"/>
        </w:rPr>
        <w:t>desa</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Ketiga</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prinsip</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tersebut</w:t>
      </w:r>
      <w:proofErr w:type="spellEnd"/>
      <w:r w:rsidRPr="00AF3D4B">
        <w:rPr>
          <w:rFonts w:ascii="Times New Roman" w:hAnsi="Times New Roman" w:cs="Times New Roman"/>
        </w:rPr>
        <w:t xml:space="preserve"> pun </w:t>
      </w:r>
      <w:proofErr w:type="spellStart"/>
      <w:r w:rsidRPr="00AF3D4B">
        <w:rPr>
          <w:rFonts w:ascii="Times New Roman" w:hAnsi="Times New Roman" w:cs="Times New Roman"/>
        </w:rPr>
        <w:t>sudah</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mulai</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diterapkan</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dalam</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penyelenggaraan</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pemerintah</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desa.</w:t>
      </w:r>
      <w:proofErr w:type="spellEnd"/>
    </w:p>
    <w:p w14:paraId="2E03F654" w14:textId="77777777" w:rsidR="00AF3D4B" w:rsidRDefault="00AF3D4B" w:rsidP="00EC3D67">
      <w:pPr>
        <w:spacing w:after="200"/>
        <w:ind w:firstLine="709"/>
        <w:jc w:val="both"/>
        <w:rPr>
          <w:rFonts w:ascii="Times New Roman" w:hAnsi="Times New Roman" w:cs="Times New Roman"/>
        </w:rPr>
      </w:pPr>
      <w:r w:rsidRPr="00AF3D4B">
        <w:rPr>
          <w:rFonts w:ascii="Times New Roman" w:hAnsi="Times New Roman" w:cs="Times New Roman"/>
        </w:rPr>
        <w:t xml:space="preserve">Dari </w:t>
      </w:r>
      <w:proofErr w:type="spellStart"/>
      <w:r w:rsidRPr="00AF3D4B">
        <w:rPr>
          <w:rFonts w:ascii="Times New Roman" w:hAnsi="Times New Roman" w:cs="Times New Roman"/>
        </w:rPr>
        <w:t>beberapa</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permasalahan</w:t>
      </w:r>
      <w:proofErr w:type="spellEnd"/>
      <w:r w:rsidRPr="00AF3D4B">
        <w:rPr>
          <w:rFonts w:ascii="Times New Roman" w:hAnsi="Times New Roman" w:cs="Times New Roman"/>
        </w:rPr>
        <w:t xml:space="preserve"> yang </w:t>
      </w:r>
      <w:proofErr w:type="spellStart"/>
      <w:r w:rsidRPr="00AF3D4B">
        <w:rPr>
          <w:rFonts w:ascii="Times New Roman" w:hAnsi="Times New Roman" w:cs="Times New Roman"/>
        </w:rPr>
        <w:t>terjadi</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maka</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perumusan</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masalah</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dapat</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dirumuskan</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sebagai</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berikut</w:t>
      </w:r>
      <w:proofErr w:type="spellEnd"/>
      <w:r>
        <w:rPr>
          <w:rFonts w:ascii="Times New Roman" w:hAnsi="Times New Roman" w:cs="Times New Roman"/>
        </w:rPr>
        <w:t>:</w:t>
      </w:r>
    </w:p>
    <w:p w14:paraId="181D523F" w14:textId="135B3B70" w:rsidR="00AF3D4B" w:rsidRPr="00AF3D4B" w:rsidRDefault="00AF3D4B" w:rsidP="00EC3D67">
      <w:pPr>
        <w:pStyle w:val="ListParagraph"/>
        <w:numPr>
          <w:ilvl w:val="0"/>
          <w:numId w:val="5"/>
        </w:numPr>
        <w:spacing w:after="200"/>
        <w:ind w:left="360"/>
        <w:jc w:val="both"/>
        <w:rPr>
          <w:rFonts w:ascii="Times New Roman" w:hAnsi="Times New Roman" w:cs="Times New Roman"/>
        </w:rPr>
      </w:pPr>
      <w:proofErr w:type="spellStart"/>
      <w:r w:rsidRPr="00AF3D4B">
        <w:rPr>
          <w:rFonts w:ascii="Times New Roman" w:hAnsi="Times New Roman" w:cs="Times New Roman"/>
        </w:rPr>
        <w:t>Apakah</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akuntabilitas</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berpengaruh</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terhadap</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pengelolaan</w:t>
      </w:r>
      <w:proofErr w:type="spellEnd"/>
      <w:r w:rsidRPr="00AF3D4B">
        <w:rPr>
          <w:rFonts w:ascii="Times New Roman" w:hAnsi="Times New Roman" w:cs="Times New Roman"/>
        </w:rPr>
        <w:t xml:space="preserve"> dana </w:t>
      </w:r>
      <w:proofErr w:type="spellStart"/>
      <w:r w:rsidRPr="00AF3D4B">
        <w:rPr>
          <w:rFonts w:ascii="Times New Roman" w:hAnsi="Times New Roman" w:cs="Times New Roman"/>
        </w:rPr>
        <w:t>desa</w:t>
      </w:r>
      <w:proofErr w:type="spellEnd"/>
      <w:r w:rsidRPr="00AF3D4B">
        <w:rPr>
          <w:rFonts w:ascii="Times New Roman" w:hAnsi="Times New Roman" w:cs="Times New Roman"/>
        </w:rPr>
        <w:t>?</w:t>
      </w:r>
    </w:p>
    <w:p w14:paraId="37E8E958" w14:textId="77777777" w:rsidR="00AF3D4B" w:rsidRPr="00AF3D4B" w:rsidRDefault="00AF3D4B" w:rsidP="00EC3D67">
      <w:pPr>
        <w:pStyle w:val="ListParagraph"/>
        <w:numPr>
          <w:ilvl w:val="0"/>
          <w:numId w:val="5"/>
        </w:numPr>
        <w:spacing w:after="200"/>
        <w:ind w:left="360"/>
        <w:jc w:val="both"/>
        <w:rPr>
          <w:rFonts w:ascii="Times New Roman" w:hAnsi="Times New Roman" w:cs="Times New Roman"/>
        </w:rPr>
      </w:pPr>
      <w:proofErr w:type="spellStart"/>
      <w:r w:rsidRPr="00AF3D4B">
        <w:rPr>
          <w:rFonts w:ascii="Times New Roman" w:hAnsi="Times New Roman" w:cs="Times New Roman"/>
        </w:rPr>
        <w:t>Apakah</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transparansi</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berpengaruh</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terhadap</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pengelolaan</w:t>
      </w:r>
      <w:proofErr w:type="spellEnd"/>
      <w:r w:rsidRPr="00AF3D4B">
        <w:rPr>
          <w:rFonts w:ascii="Times New Roman" w:hAnsi="Times New Roman" w:cs="Times New Roman"/>
        </w:rPr>
        <w:t xml:space="preserve"> dana </w:t>
      </w:r>
      <w:proofErr w:type="spellStart"/>
      <w:r w:rsidRPr="00AF3D4B">
        <w:rPr>
          <w:rFonts w:ascii="Times New Roman" w:hAnsi="Times New Roman" w:cs="Times New Roman"/>
        </w:rPr>
        <w:t>desa</w:t>
      </w:r>
      <w:proofErr w:type="spellEnd"/>
      <w:r w:rsidRPr="00AF3D4B">
        <w:rPr>
          <w:rFonts w:ascii="Times New Roman" w:hAnsi="Times New Roman" w:cs="Times New Roman"/>
        </w:rPr>
        <w:t>?</w:t>
      </w:r>
    </w:p>
    <w:p w14:paraId="6150929C" w14:textId="7D4CA01E" w:rsidR="007A797B" w:rsidRPr="00AF3D4B" w:rsidRDefault="00AF3D4B" w:rsidP="00EC3D67">
      <w:pPr>
        <w:pStyle w:val="ListParagraph"/>
        <w:numPr>
          <w:ilvl w:val="0"/>
          <w:numId w:val="5"/>
        </w:numPr>
        <w:spacing w:after="200"/>
        <w:ind w:left="360"/>
        <w:jc w:val="both"/>
      </w:pPr>
      <w:proofErr w:type="spellStart"/>
      <w:r w:rsidRPr="00AF3D4B">
        <w:rPr>
          <w:rFonts w:ascii="Times New Roman" w:hAnsi="Times New Roman" w:cs="Times New Roman"/>
        </w:rPr>
        <w:t>Apakah</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partisipasi</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masyarakat</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berpengaruh</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terhadap</w:t>
      </w:r>
      <w:proofErr w:type="spellEnd"/>
      <w:r w:rsidRPr="00AF3D4B">
        <w:rPr>
          <w:rFonts w:ascii="Times New Roman" w:hAnsi="Times New Roman" w:cs="Times New Roman"/>
        </w:rPr>
        <w:t xml:space="preserve"> </w:t>
      </w:r>
      <w:proofErr w:type="spellStart"/>
      <w:r w:rsidRPr="00AF3D4B">
        <w:rPr>
          <w:rFonts w:ascii="Times New Roman" w:hAnsi="Times New Roman" w:cs="Times New Roman"/>
        </w:rPr>
        <w:t>pengelolaan</w:t>
      </w:r>
      <w:proofErr w:type="spellEnd"/>
      <w:r w:rsidRPr="00AF3D4B">
        <w:rPr>
          <w:rFonts w:ascii="Times New Roman" w:hAnsi="Times New Roman" w:cs="Times New Roman"/>
        </w:rPr>
        <w:t xml:space="preserve"> dana </w:t>
      </w:r>
      <w:proofErr w:type="spellStart"/>
      <w:r w:rsidRPr="00AF3D4B">
        <w:rPr>
          <w:rFonts w:ascii="Times New Roman" w:hAnsi="Times New Roman" w:cs="Times New Roman"/>
        </w:rPr>
        <w:t>desa</w:t>
      </w:r>
      <w:proofErr w:type="spellEnd"/>
      <w:r w:rsidRPr="00AF3D4B">
        <w:rPr>
          <w:rFonts w:ascii="Times New Roman" w:hAnsi="Times New Roman" w:cs="Times New Roman"/>
        </w:rPr>
        <w:t>?</w:t>
      </w:r>
    </w:p>
    <w:p w14:paraId="613BBFDF" w14:textId="77777777" w:rsidR="007A797B" w:rsidRDefault="007A797B">
      <w:pPr>
        <w:jc w:val="both"/>
      </w:pPr>
    </w:p>
    <w:p w14:paraId="26B71EBC" w14:textId="77777777" w:rsidR="00956F26" w:rsidRDefault="00956F26" w:rsidP="00956F26">
      <w:pPr>
        <w:pStyle w:val="Heading1"/>
        <w:ind w:left="111" w:right="5"/>
        <w:jc w:val="both"/>
        <w:rPr>
          <w:b w:val="0"/>
          <w:bCs w:val="0"/>
        </w:rPr>
      </w:pPr>
      <w:proofErr w:type="spellStart"/>
      <w:r>
        <w:t>Tinjauan</w:t>
      </w:r>
      <w:proofErr w:type="spellEnd"/>
      <w:r>
        <w:rPr>
          <w:spacing w:val="56"/>
        </w:rPr>
        <w:t xml:space="preserve"> </w:t>
      </w:r>
      <w:r>
        <w:rPr>
          <w:spacing w:val="-1"/>
        </w:rPr>
        <w:t>Pustaka</w:t>
      </w:r>
      <w:r>
        <w:rPr>
          <w:spacing w:val="59"/>
        </w:rPr>
        <w:t xml:space="preserve"> </w:t>
      </w:r>
      <w:r>
        <w:t>dan</w:t>
      </w:r>
      <w:r>
        <w:rPr>
          <w:spacing w:val="59"/>
        </w:rPr>
        <w:t xml:space="preserve"> </w:t>
      </w:r>
      <w:proofErr w:type="spellStart"/>
      <w:r>
        <w:rPr>
          <w:spacing w:val="-1"/>
        </w:rPr>
        <w:t>Pengembangan</w:t>
      </w:r>
      <w:proofErr w:type="spellEnd"/>
      <w:r>
        <w:rPr>
          <w:spacing w:val="27"/>
        </w:rPr>
        <w:t xml:space="preserve"> </w:t>
      </w:r>
      <w:proofErr w:type="spellStart"/>
      <w:r>
        <w:rPr>
          <w:spacing w:val="-1"/>
        </w:rPr>
        <w:t>Hipotesis</w:t>
      </w:r>
      <w:proofErr w:type="spellEnd"/>
    </w:p>
    <w:p w14:paraId="08179469" w14:textId="77777777" w:rsidR="00AF3D4B" w:rsidRDefault="00AF3D4B">
      <w:pPr>
        <w:jc w:val="both"/>
      </w:pPr>
    </w:p>
    <w:p w14:paraId="5473C577" w14:textId="77777777" w:rsidR="00956F26" w:rsidRPr="00B47119" w:rsidRDefault="00956F26" w:rsidP="00B47119">
      <w:pPr>
        <w:pStyle w:val="Heading1"/>
        <w:ind w:left="111" w:right="5"/>
        <w:jc w:val="both"/>
        <w:rPr>
          <w:rFonts w:cs="Times New Roman"/>
        </w:rPr>
      </w:pPr>
      <w:proofErr w:type="spellStart"/>
      <w:r w:rsidRPr="00B47119">
        <w:rPr>
          <w:rFonts w:cs="Times New Roman"/>
        </w:rPr>
        <w:t>Teori</w:t>
      </w:r>
      <w:proofErr w:type="spellEnd"/>
      <w:r w:rsidRPr="00B47119">
        <w:rPr>
          <w:rFonts w:cs="Times New Roman"/>
        </w:rPr>
        <w:t xml:space="preserve"> </w:t>
      </w:r>
      <w:proofErr w:type="spellStart"/>
      <w:r w:rsidRPr="00B47119">
        <w:t>Keagenan</w:t>
      </w:r>
      <w:proofErr w:type="spellEnd"/>
      <w:r w:rsidRPr="00B47119">
        <w:rPr>
          <w:rFonts w:cs="Times New Roman"/>
        </w:rPr>
        <w:t xml:space="preserve"> (Agency Theory) </w:t>
      </w:r>
    </w:p>
    <w:p w14:paraId="44C80CBF" w14:textId="77777777" w:rsidR="00956F26" w:rsidRDefault="00956F26">
      <w:pPr>
        <w:jc w:val="both"/>
      </w:pPr>
    </w:p>
    <w:p w14:paraId="0CDDE80F" w14:textId="77777777" w:rsidR="00B47119" w:rsidRPr="00B47119" w:rsidRDefault="00956F26" w:rsidP="00B47119">
      <w:pPr>
        <w:spacing w:after="200"/>
        <w:ind w:firstLine="709"/>
        <w:jc w:val="both"/>
        <w:rPr>
          <w:rFonts w:ascii="Times New Roman" w:eastAsia="Times New Roman" w:hAnsi="Times New Roman" w:cs="Times New Roman"/>
        </w:rPr>
      </w:pPr>
      <w:proofErr w:type="spellStart"/>
      <w:r w:rsidRPr="00B47119">
        <w:rPr>
          <w:rFonts w:ascii="Times New Roman" w:eastAsia="Times New Roman" w:hAnsi="Times New Roman" w:cs="Times New Roman"/>
        </w:rPr>
        <w:t>Kerangka</w:t>
      </w:r>
      <w:proofErr w:type="spellEnd"/>
      <w:r w:rsidRPr="00B47119">
        <w:rPr>
          <w:rFonts w:ascii="Times New Roman" w:eastAsia="Times New Roman" w:hAnsi="Times New Roman" w:cs="Times New Roman"/>
        </w:rPr>
        <w:t xml:space="preserve"> </w:t>
      </w:r>
      <w:proofErr w:type="spellStart"/>
      <w:r w:rsidRPr="00B47119">
        <w:rPr>
          <w:rFonts w:ascii="Times New Roman" w:hAnsi="Times New Roman" w:cs="Times New Roman"/>
        </w:rPr>
        <w:t>hubungan</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prinsipal</w:t>
      </w:r>
      <w:proofErr w:type="spellEnd"/>
      <w:r w:rsidRPr="00B47119">
        <w:rPr>
          <w:rFonts w:ascii="Times New Roman" w:eastAsia="Times New Roman" w:hAnsi="Times New Roman" w:cs="Times New Roman"/>
        </w:rPr>
        <w:t xml:space="preserve"> dan </w:t>
      </w:r>
      <w:proofErr w:type="spellStart"/>
      <w:r w:rsidRPr="00B47119">
        <w:rPr>
          <w:rFonts w:ascii="Times New Roman" w:eastAsia="Times New Roman" w:hAnsi="Times New Roman" w:cs="Times New Roman"/>
        </w:rPr>
        <w:t>agen</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merupakan</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suatu</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pendekatan</w:t>
      </w:r>
      <w:proofErr w:type="spellEnd"/>
      <w:r w:rsidRPr="00B47119">
        <w:rPr>
          <w:rFonts w:ascii="Times New Roman" w:eastAsia="Times New Roman" w:hAnsi="Times New Roman" w:cs="Times New Roman"/>
        </w:rPr>
        <w:t xml:space="preserve"> yang sangat </w:t>
      </w:r>
      <w:proofErr w:type="spellStart"/>
      <w:r w:rsidRPr="00B47119">
        <w:rPr>
          <w:rFonts w:ascii="Times New Roman" w:eastAsia="Times New Roman" w:hAnsi="Times New Roman" w:cs="Times New Roman"/>
        </w:rPr>
        <w:t>penting</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untuk</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menganalisis</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komitmen-komitmen</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kebijakan</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publik</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Dalam</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hal</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ini</w:t>
      </w:r>
      <w:proofErr w:type="spellEnd"/>
      <w:r w:rsidRPr="00B47119">
        <w:rPr>
          <w:rFonts w:ascii="Times New Roman" w:eastAsia="Times New Roman" w:hAnsi="Times New Roman" w:cs="Times New Roman"/>
        </w:rPr>
        <w:t xml:space="preserve"> yang </w:t>
      </w:r>
      <w:proofErr w:type="spellStart"/>
      <w:r w:rsidRPr="00B47119">
        <w:rPr>
          <w:rFonts w:ascii="Times New Roman" w:eastAsia="Times New Roman" w:hAnsi="Times New Roman" w:cs="Times New Roman"/>
        </w:rPr>
        <w:t>menjadi</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pihak</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pertama</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atau</w:t>
      </w:r>
      <w:proofErr w:type="spellEnd"/>
      <w:r w:rsidRPr="00B47119">
        <w:rPr>
          <w:rFonts w:ascii="Times New Roman" w:eastAsia="Times New Roman" w:hAnsi="Times New Roman" w:cs="Times New Roman"/>
        </w:rPr>
        <w:t xml:space="preserve"> </w:t>
      </w:r>
      <w:r w:rsidRPr="00B47119">
        <w:rPr>
          <w:rFonts w:ascii="Times New Roman" w:eastAsia="Times New Roman" w:hAnsi="Times New Roman" w:cs="Times New Roman"/>
          <w:i/>
        </w:rPr>
        <w:t>principal</w:t>
      </w:r>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adalah</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masyarakat</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sedangkan</w:t>
      </w:r>
      <w:proofErr w:type="spellEnd"/>
      <w:r w:rsidRPr="00B47119">
        <w:rPr>
          <w:rFonts w:ascii="Times New Roman" w:eastAsia="Times New Roman" w:hAnsi="Times New Roman" w:cs="Times New Roman"/>
        </w:rPr>
        <w:t xml:space="preserve"> yang </w:t>
      </w:r>
      <w:proofErr w:type="spellStart"/>
      <w:r w:rsidRPr="00B47119">
        <w:rPr>
          <w:rFonts w:ascii="Times New Roman" w:eastAsia="Times New Roman" w:hAnsi="Times New Roman" w:cs="Times New Roman"/>
        </w:rPr>
        <w:t>menjadi</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pihak</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kedua</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atau</w:t>
      </w:r>
      <w:proofErr w:type="spellEnd"/>
      <w:r w:rsidRPr="00B47119">
        <w:rPr>
          <w:rFonts w:ascii="Times New Roman" w:eastAsia="Times New Roman" w:hAnsi="Times New Roman" w:cs="Times New Roman"/>
        </w:rPr>
        <w:t xml:space="preserve"> </w:t>
      </w:r>
      <w:r w:rsidRPr="00B47119">
        <w:rPr>
          <w:rFonts w:ascii="Times New Roman" w:eastAsia="Times New Roman" w:hAnsi="Times New Roman" w:cs="Times New Roman"/>
          <w:i/>
        </w:rPr>
        <w:t>agent</w:t>
      </w:r>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adalah</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pemerintah</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Kholifah</w:t>
      </w:r>
      <w:proofErr w:type="spellEnd"/>
      <w:r w:rsidRPr="00B47119">
        <w:rPr>
          <w:rFonts w:ascii="Times New Roman" w:eastAsia="Times New Roman" w:hAnsi="Times New Roman" w:cs="Times New Roman"/>
        </w:rPr>
        <w:t xml:space="preserve"> dan </w:t>
      </w:r>
      <w:proofErr w:type="spellStart"/>
      <w:r w:rsidRPr="00B47119">
        <w:rPr>
          <w:rFonts w:ascii="Times New Roman" w:eastAsia="Times New Roman" w:hAnsi="Times New Roman" w:cs="Times New Roman"/>
        </w:rPr>
        <w:t>Widagdo</w:t>
      </w:r>
      <w:proofErr w:type="spellEnd"/>
      <w:r w:rsidRPr="00B47119">
        <w:rPr>
          <w:rFonts w:ascii="Times New Roman" w:eastAsia="Times New Roman" w:hAnsi="Times New Roman" w:cs="Times New Roman"/>
        </w:rPr>
        <w:t>, 2016).</w:t>
      </w:r>
    </w:p>
    <w:p w14:paraId="729AB976" w14:textId="77777777" w:rsidR="00B47119" w:rsidRPr="00B47119" w:rsidRDefault="00956F26" w:rsidP="00B47119">
      <w:pPr>
        <w:spacing w:after="200"/>
        <w:ind w:firstLine="709"/>
        <w:jc w:val="both"/>
        <w:rPr>
          <w:rFonts w:ascii="Times New Roman" w:eastAsia="Times New Roman" w:hAnsi="Times New Roman" w:cs="Times New Roman"/>
        </w:rPr>
      </w:pPr>
      <w:r w:rsidRPr="00B47119">
        <w:rPr>
          <w:rFonts w:ascii="Times New Roman" w:eastAsia="Times New Roman" w:hAnsi="Times New Roman" w:cs="Times New Roman"/>
        </w:rPr>
        <w:t xml:space="preserve">Dari </w:t>
      </w:r>
      <w:proofErr w:type="spellStart"/>
      <w:r w:rsidRPr="00B47119">
        <w:rPr>
          <w:rFonts w:ascii="Times New Roman" w:eastAsia="Times New Roman" w:hAnsi="Times New Roman" w:cs="Times New Roman"/>
        </w:rPr>
        <w:t>uraian</w:t>
      </w:r>
      <w:proofErr w:type="spellEnd"/>
      <w:r w:rsidRPr="00B47119">
        <w:rPr>
          <w:rFonts w:ascii="Times New Roman" w:eastAsia="Times New Roman" w:hAnsi="Times New Roman" w:cs="Times New Roman"/>
        </w:rPr>
        <w:t xml:space="preserve"> di </w:t>
      </w:r>
      <w:proofErr w:type="spellStart"/>
      <w:r w:rsidRPr="00B47119">
        <w:rPr>
          <w:rFonts w:ascii="Times New Roman" w:eastAsia="Times New Roman" w:hAnsi="Times New Roman" w:cs="Times New Roman"/>
        </w:rPr>
        <w:t>atas</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maka</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masyarakat</w:t>
      </w:r>
      <w:proofErr w:type="spellEnd"/>
      <w:r w:rsidRPr="00B47119">
        <w:rPr>
          <w:rFonts w:ascii="Times New Roman" w:eastAsia="Times New Roman" w:hAnsi="Times New Roman" w:cs="Times New Roman"/>
        </w:rPr>
        <w:t xml:space="preserve"> yang </w:t>
      </w:r>
      <w:proofErr w:type="spellStart"/>
      <w:r w:rsidRPr="00B47119">
        <w:rPr>
          <w:rFonts w:ascii="Times New Roman" w:eastAsia="Times New Roman" w:hAnsi="Times New Roman" w:cs="Times New Roman"/>
        </w:rPr>
        <w:t>bertindak</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sebagai</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pihak</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pertama</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atau</w:t>
      </w:r>
      <w:proofErr w:type="spellEnd"/>
      <w:r w:rsidRPr="00B47119">
        <w:rPr>
          <w:rFonts w:ascii="Times New Roman" w:eastAsia="Times New Roman" w:hAnsi="Times New Roman" w:cs="Times New Roman"/>
        </w:rPr>
        <w:t xml:space="preserve"> </w:t>
      </w:r>
      <w:r w:rsidRPr="00B47119">
        <w:rPr>
          <w:rFonts w:ascii="Times New Roman" w:eastAsia="Times New Roman" w:hAnsi="Times New Roman" w:cs="Times New Roman"/>
          <w:i/>
        </w:rPr>
        <w:t>principal</w:t>
      </w:r>
      <w:r w:rsidRPr="00B47119">
        <w:rPr>
          <w:rFonts w:ascii="Times New Roman" w:eastAsia="Times New Roman" w:hAnsi="Times New Roman" w:cs="Times New Roman"/>
        </w:rPr>
        <w:t xml:space="preserve"> yang mana </w:t>
      </w:r>
      <w:proofErr w:type="spellStart"/>
      <w:r w:rsidRPr="00B47119">
        <w:rPr>
          <w:rFonts w:ascii="Times New Roman" w:eastAsia="Times New Roman" w:hAnsi="Times New Roman" w:cs="Times New Roman"/>
        </w:rPr>
        <w:t>akan</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memiliki</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peran</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krusial</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dalam</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penyelenggaraan</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pemerintah</w:t>
      </w:r>
      <w:proofErr w:type="spellEnd"/>
      <w:r w:rsidRPr="00B47119">
        <w:rPr>
          <w:rFonts w:ascii="Times New Roman" w:eastAsia="Times New Roman" w:hAnsi="Times New Roman" w:cs="Times New Roman"/>
        </w:rPr>
        <w:t xml:space="preserve">. Hal </w:t>
      </w:r>
      <w:proofErr w:type="spellStart"/>
      <w:r w:rsidRPr="00B47119">
        <w:rPr>
          <w:rFonts w:ascii="Times New Roman" w:eastAsia="Times New Roman" w:hAnsi="Times New Roman" w:cs="Times New Roman"/>
        </w:rPr>
        <w:t>ini</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selaras</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dengan</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prinsip</w:t>
      </w:r>
      <w:proofErr w:type="spellEnd"/>
      <w:r w:rsidRPr="00B47119">
        <w:rPr>
          <w:rFonts w:ascii="Times New Roman" w:eastAsia="Times New Roman" w:hAnsi="Times New Roman" w:cs="Times New Roman"/>
        </w:rPr>
        <w:t xml:space="preserve"> </w:t>
      </w:r>
      <w:r w:rsidRPr="00B47119">
        <w:rPr>
          <w:rFonts w:ascii="Times New Roman" w:eastAsia="Times New Roman" w:hAnsi="Times New Roman" w:cs="Times New Roman"/>
          <w:i/>
        </w:rPr>
        <w:t>Good Governance</w:t>
      </w:r>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bahwa</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suatu</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pemerintah</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akan</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berjalan</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dengan</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baik</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jika</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terdapat</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partisipasi</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masyarakat</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dalam</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keberlangsungannya</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Namun</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meski</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demikian</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masyarakat</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tidak</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bisa</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menyuarakan</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pendapatnya</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secara</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sembarangan</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Dalam</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hal</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ini</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adanya</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peningkatan</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sumber</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daya</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manusia</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menjadi</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peran</w:t>
      </w:r>
      <w:proofErr w:type="spellEnd"/>
      <w:r w:rsidRPr="00B47119">
        <w:rPr>
          <w:rFonts w:ascii="Times New Roman" w:eastAsia="Times New Roman" w:hAnsi="Times New Roman" w:cs="Times New Roman"/>
        </w:rPr>
        <w:t xml:space="preserve"> yang sangat </w:t>
      </w:r>
      <w:proofErr w:type="spellStart"/>
      <w:r w:rsidRPr="00B47119">
        <w:rPr>
          <w:rFonts w:ascii="Times New Roman" w:eastAsia="Times New Roman" w:hAnsi="Times New Roman" w:cs="Times New Roman"/>
        </w:rPr>
        <w:t>penting</w:t>
      </w:r>
      <w:proofErr w:type="spellEnd"/>
      <w:r w:rsidR="00B47119" w:rsidRPr="00B47119">
        <w:rPr>
          <w:rFonts w:ascii="Times New Roman" w:eastAsia="Times New Roman" w:hAnsi="Times New Roman" w:cs="Times New Roman"/>
        </w:rPr>
        <w:t>.</w:t>
      </w:r>
    </w:p>
    <w:p w14:paraId="157B7796" w14:textId="77777777" w:rsidR="00B47119" w:rsidRPr="00B47119" w:rsidRDefault="00956F26" w:rsidP="00B47119">
      <w:pPr>
        <w:spacing w:after="200"/>
        <w:ind w:firstLine="709"/>
        <w:jc w:val="both"/>
        <w:rPr>
          <w:rFonts w:ascii="Times New Roman" w:eastAsia="Times New Roman" w:hAnsi="Times New Roman" w:cs="Times New Roman"/>
        </w:rPr>
      </w:pPr>
      <w:proofErr w:type="spellStart"/>
      <w:r w:rsidRPr="00B47119">
        <w:rPr>
          <w:rFonts w:ascii="Times New Roman" w:eastAsia="Times New Roman" w:hAnsi="Times New Roman" w:cs="Times New Roman"/>
        </w:rPr>
        <w:t>Sedangkan</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pemerintah</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desa</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sebagai</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pemangku</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jabatan</w:t>
      </w:r>
      <w:proofErr w:type="spellEnd"/>
      <w:r w:rsidRPr="00B47119">
        <w:rPr>
          <w:rFonts w:ascii="Times New Roman" w:eastAsia="Times New Roman" w:hAnsi="Times New Roman" w:cs="Times New Roman"/>
        </w:rPr>
        <w:t xml:space="preserve"> level </w:t>
      </w:r>
      <w:proofErr w:type="spellStart"/>
      <w:r w:rsidRPr="00B47119">
        <w:rPr>
          <w:rFonts w:ascii="Times New Roman" w:eastAsia="Times New Roman" w:hAnsi="Times New Roman" w:cs="Times New Roman"/>
        </w:rPr>
        <w:t>tertinggi</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akan</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bertindak</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sebagai</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pihak</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kedua</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atau</w:t>
      </w:r>
      <w:proofErr w:type="spellEnd"/>
      <w:r w:rsidRPr="00B47119">
        <w:rPr>
          <w:rFonts w:ascii="Times New Roman" w:eastAsia="Times New Roman" w:hAnsi="Times New Roman" w:cs="Times New Roman"/>
        </w:rPr>
        <w:t xml:space="preserve"> </w:t>
      </w:r>
      <w:r w:rsidRPr="00B47119">
        <w:rPr>
          <w:rFonts w:ascii="Times New Roman" w:eastAsia="Times New Roman" w:hAnsi="Times New Roman" w:cs="Times New Roman"/>
          <w:i/>
        </w:rPr>
        <w:t>agent</w:t>
      </w:r>
      <w:r w:rsidRPr="00B47119">
        <w:rPr>
          <w:rFonts w:ascii="Times New Roman" w:eastAsia="Times New Roman" w:hAnsi="Times New Roman" w:cs="Times New Roman"/>
        </w:rPr>
        <w:t xml:space="preserve"> yang </w:t>
      </w:r>
      <w:proofErr w:type="spellStart"/>
      <w:r w:rsidRPr="00B47119">
        <w:rPr>
          <w:rFonts w:ascii="Times New Roman" w:eastAsia="Times New Roman" w:hAnsi="Times New Roman" w:cs="Times New Roman"/>
        </w:rPr>
        <w:t>mengemban</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kewajiban</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untuk</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mempertanggungjawabkan</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pengelolaan</w:t>
      </w:r>
      <w:proofErr w:type="spellEnd"/>
      <w:r w:rsidRPr="00B47119">
        <w:rPr>
          <w:rFonts w:ascii="Times New Roman" w:eastAsia="Times New Roman" w:hAnsi="Times New Roman" w:cs="Times New Roman"/>
        </w:rPr>
        <w:t xml:space="preserve"> dana </w:t>
      </w:r>
      <w:proofErr w:type="spellStart"/>
      <w:r w:rsidRPr="00B47119">
        <w:rPr>
          <w:rFonts w:ascii="Times New Roman" w:eastAsia="Times New Roman" w:hAnsi="Times New Roman" w:cs="Times New Roman"/>
        </w:rPr>
        <w:t>desa</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mulai</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dari</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perencanaan</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hingga</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keakuratan</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hasil</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akhirnya</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Pemerintah</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desa</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dituntut</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untuk</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mengelola</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keuangan</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desa</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secara</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efektif</w:t>
      </w:r>
      <w:proofErr w:type="spellEnd"/>
      <w:r w:rsidRPr="00B47119">
        <w:rPr>
          <w:rFonts w:ascii="Times New Roman" w:eastAsia="Times New Roman" w:hAnsi="Times New Roman" w:cs="Times New Roman"/>
        </w:rPr>
        <w:t xml:space="preserve"> dan </w:t>
      </w:r>
      <w:proofErr w:type="spellStart"/>
      <w:r w:rsidRPr="00B47119">
        <w:rPr>
          <w:rFonts w:ascii="Times New Roman" w:eastAsia="Times New Roman" w:hAnsi="Times New Roman" w:cs="Times New Roman"/>
        </w:rPr>
        <w:t>tepat</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sasaran</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guna</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menciptakan</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kesejahteraan</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masyarakat</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dalam</w:t>
      </w:r>
      <w:proofErr w:type="spellEnd"/>
      <w:r w:rsidRPr="00B47119">
        <w:rPr>
          <w:rFonts w:ascii="Times New Roman" w:eastAsia="Times New Roman" w:hAnsi="Times New Roman" w:cs="Times New Roman"/>
        </w:rPr>
        <w:t xml:space="preserve"> proses </w:t>
      </w:r>
      <w:proofErr w:type="spellStart"/>
      <w:r w:rsidRPr="00B47119">
        <w:rPr>
          <w:rFonts w:ascii="Times New Roman" w:eastAsia="Times New Roman" w:hAnsi="Times New Roman" w:cs="Times New Roman"/>
        </w:rPr>
        <w:t>pembangunan</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desa</w:t>
      </w:r>
      <w:proofErr w:type="spellEnd"/>
      <w:r w:rsidRPr="00B47119">
        <w:rPr>
          <w:rFonts w:ascii="Times New Roman" w:eastAsia="Times New Roman" w:hAnsi="Times New Roman" w:cs="Times New Roman"/>
        </w:rPr>
        <w:t xml:space="preserve"> yang </w:t>
      </w:r>
      <w:proofErr w:type="spellStart"/>
      <w:r w:rsidRPr="00B47119">
        <w:rPr>
          <w:rFonts w:ascii="Times New Roman" w:eastAsia="Times New Roman" w:hAnsi="Times New Roman" w:cs="Times New Roman"/>
        </w:rPr>
        <w:t>maju</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mandiri</w:t>
      </w:r>
      <w:proofErr w:type="spellEnd"/>
      <w:r w:rsidRPr="00B47119">
        <w:rPr>
          <w:rFonts w:ascii="Times New Roman" w:eastAsia="Times New Roman" w:hAnsi="Times New Roman" w:cs="Times New Roman"/>
        </w:rPr>
        <w:t xml:space="preserve">, dan </w:t>
      </w:r>
      <w:proofErr w:type="spellStart"/>
      <w:r w:rsidRPr="00B47119">
        <w:rPr>
          <w:rFonts w:ascii="Times New Roman" w:eastAsia="Times New Roman" w:hAnsi="Times New Roman" w:cs="Times New Roman"/>
        </w:rPr>
        <w:t>kuat</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Pemerintah</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desa</w:t>
      </w:r>
      <w:proofErr w:type="spellEnd"/>
      <w:r w:rsidRPr="00B47119">
        <w:rPr>
          <w:rFonts w:ascii="Times New Roman" w:eastAsia="Times New Roman" w:hAnsi="Times New Roman" w:cs="Times New Roman"/>
        </w:rPr>
        <w:t xml:space="preserve"> juga </w:t>
      </w:r>
      <w:proofErr w:type="spellStart"/>
      <w:r w:rsidRPr="00B47119">
        <w:rPr>
          <w:rFonts w:ascii="Times New Roman" w:eastAsia="Times New Roman" w:hAnsi="Times New Roman" w:cs="Times New Roman"/>
        </w:rPr>
        <w:t>harus</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menganut</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akuntabilitas</w:t>
      </w:r>
      <w:proofErr w:type="spellEnd"/>
      <w:r w:rsidRPr="00B47119">
        <w:rPr>
          <w:rFonts w:ascii="Times New Roman" w:eastAsia="Times New Roman" w:hAnsi="Times New Roman" w:cs="Times New Roman"/>
        </w:rPr>
        <w:t xml:space="preserve"> yang </w:t>
      </w:r>
      <w:proofErr w:type="spellStart"/>
      <w:r w:rsidRPr="00B47119">
        <w:rPr>
          <w:rFonts w:ascii="Times New Roman" w:eastAsia="Times New Roman" w:hAnsi="Times New Roman" w:cs="Times New Roman"/>
        </w:rPr>
        <w:t>mudah</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dipahami</w:t>
      </w:r>
      <w:proofErr w:type="spellEnd"/>
      <w:r w:rsidRPr="00B47119">
        <w:rPr>
          <w:rFonts w:ascii="Times New Roman" w:eastAsia="Times New Roman" w:hAnsi="Times New Roman" w:cs="Times New Roman"/>
        </w:rPr>
        <w:t xml:space="preserve"> dan </w:t>
      </w:r>
      <w:proofErr w:type="spellStart"/>
      <w:r w:rsidRPr="00B47119">
        <w:rPr>
          <w:rFonts w:ascii="Times New Roman" w:eastAsia="Times New Roman" w:hAnsi="Times New Roman" w:cs="Times New Roman"/>
        </w:rPr>
        <w:t>bersifat</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transparan</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dengan</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mengikutsertakan</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partisipasi</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masyarakat</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baik</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secara</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langsung</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maupun</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melalui</w:t>
      </w:r>
      <w:proofErr w:type="spellEnd"/>
      <w:r w:rsidRPr="00B47119">
        <w:rPr>
          <w:rFonts w:ascii="Times New Roman" w:eastAsia="Times New Roman" w:hAnsi="Times New Roman" w:cs="Times New Roman"/>
        </w:rPr>
        <w:t xml:space="preserve"> </w:t>
      </w:r>
      <w:proofErr w:type="spellStart"/>
      <w:r w:rsidRPr="00B47119">
        <w:rPr>
          <w:rFonts w:ascii="Times New Roman" w:eastAsia="Times New Roman" w:hAnsi="Times New Roman" w:cs="Times New Roman"/>
        </w:rPr>
        <w:t>lembaga</w:t>
      </w:r>
      <w:proofErr w:type="spellEnd"/>
      <w:r w:rsidRPr="00B47119">
        <w:rPr>
          <w:rFonts w:ascii="Times New Roman" w:eastAsia="Times New Roman" w:hAnsi="Times New Roman" w:cs="Times New Roman"/>
        </w:rPr>
        <w:t xml:space="preserve"> yang </w:t>
      </w:r>
      <w:proofErr w:type="spellStart"/>
      <w:r w:rsidRPr="00B47119">
        <w:rPr>
          <w:rFonts w:ascii="Times New Roman" w:eastAsia="Times New Roman" w:hAnsi="Times New Roman" w:cs="Times New Roman"/>
        </w:rPr>
        <w:t>berwenang</w:t>
      </w:r>
      <w:proofErr w:type="spellEnd"/>
      <w:r w:rsidRPr="00B47119">
        <w:rPr>
          <w:rFonts w:ascii="Times New Roman" w:eastAsia="Times New Roman" w:hAnsi="Times New Roman" w:cs="Times New Roman"/>
        </w:rPr>
        <w:t>.</w:t>
      </w:r>
    </w:p>
    <w:p w14:paraId="7FCE689B" w14:textId="77777777" w:rsidR="00B47119" w:rsidRDefault="00B47119" w:rsidP="00B47119">
      <w:pPr>
        <w:spacing w:after="200"/>
        <w:rPr>
          <w:rFonts w:ascii="Times New Roman" w:hAnsi="Times New Roman" w:cs="Times New Roman"/>
          <w:b/>
          <w:bCs/>
          <w:sz w:val="24"/>
          <w:szCs w:val="24"/>
        </w:rPr>
      </w:pPr>
      <w:proofErr w:type="spellStart"/>
      <w:r w:rsidRPr="00B47119">
        <w:rPr>
          <w:rFonts w:ascii="Times New Roman" w:hAnsi="Times New Roman"/>
          <w:b/>
          <w:bCs/>
          <w:sz w:val="24"/>
          <w:szCs w:val="24"/>
        </w:rPr>
        <w:t>Pengelolaan</w:t>
      </w:r>
      <w:proofErr w:type="spellEnd"/>
      <w:r w:rsidRPr="00B47119">
        <w:rPr>
          <w:rFonts w:ascii="Times New Roman" w:hAnsi="Times New Roman" w:cs="Times New Roman"/>
          <w:b/>
          <w:bCs/>
          <w:sz w:val="24"/>
          <w:szCs w:val="24"/>
        </w:rPr>
        <w:t xml:space="preserve"> Dana </w:t>
      </w:r>
      <w:proofErr w:type="spellStart"/>
      <w:r w:rsidRPr="00B47119">
        <w:rPr>
          <w:rFonts w:ascii="Times New Roman" w:hAnsi="Times New Roman" w:cs="Times New Roman"/>
          <w:b/>
          <w:bCs/>
          <w:sz w:val="24"/>
          <w:szCs w:val="24"/>
        </w:rPr>
        <w:t>Desa</w:t>
      </w:r>
      <w:proofErr w:type="spellEnd"/>
    </w:p>
    <w:p w14:paraId="23677082" w14:textId="32B6F6F4" w:rsidR="00B47119" w:rsidRPr="00A2665E" w:rsidRDefault="00B47119" w:rsidP="00B47119">
      <w:pPr>
        <w:spacing w:after="200"/>
        <w:ind w:firstLine="709"/>
        <w:jc w:val="both"/>
        <w:rPr>
          <w:rFonts w:ascii="Times New Roman" w:eastAsia="Times New Roman" w:hAnsi="Times New Roman" w:cs="Times New Roman"/>
        </w:rPr>
      </w:pPr>
      <w:proofErr w:type="spellStart"/>
      <w:r w:rsidRPr="00A2665E">
        <w:rPr>
          <w:rFonts w:ascii="Times New Roman" w:eastAsia="Times New Roman" w:hAnsi="Times New Roman" w:cs="Times New Roman"/>
        </w:rPr>
        <w:t>Dalam</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Peraturan</w:t>
      </w:r>
      <w:proofErr w:type="spellEnd"/>
      <w:r w:rsidRPr="00A2665E">
        <w:rPr>
          <w:rFonts w:ascii="Times New Roman" w:eastAsia="Times New Roman" w:hAnsi="Times New Roman" w:cs="Times New Roman"/>
        </w:rPr>
        <w:t xml:space="preserve"> Kementerian </w:t>
      </w:r>
      <w:proofErr w:type="spellStart"/>
      <w:r w:rsidRPr="00A2665E">
        <w:rPr>
          <w:rFonts w:ascii="Times New Roman" w:eastAsia="Times New Roman" w:hAnsi="Times New Roman" w:cs="Times New Roman"/>
        </w:rPr>
        <w:t>Dalam</w:t>
      </w:r>
      <w:proofErr w:type="spellEnd"/>
      <w:r w:rsidRPr="00A2665E">
        <w:rPr>
          <w:rFonts w:ascii="Times New Roman" w:eastAsia="Times New Roman" w:hAnsi="Times New Roman" w:cs="Times New Roman"/>
        </w:rPr>
        <w:t xml:space="preserve"> Negeri (</w:t>
      </w:r>
      <w:proofErr w:type="spellStart"/>
      <w:r w:rsidRPr="00A2665E">
        <w:rPr>
          <w:rFonts w:ascii="Times New Roman" w:eastAsia="Times New Roman" w:hAnsi="Times New Roman" w:cs="Times New Roman"/>
        </w:rPr>
        <w:t>Permendagri</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Nomor</w:t>
      </w:r>
      <w:proofErr w:type="spellEnd"/>
      <w:r w:rsidRPr="00A2665E">
        <w:rPr>
          <w:rFonts w:ascii="Times New Roman" w:eastAsia="Times New Roman" w:hAnsi="Times New Roman" w:cs="Times New Roman"/>
        </w:rPr>
        <w:t xml:space="preserve"> 20 </w:t>
      </w:r>
      <w:proofErr w:type="spellStart"/>
      <w:r w:rsidRPr="00A2665E">
        <w:rPr>
          <w:rFonts w:ascii="Times New Roman" w:eastAsia="Times New Roman" w:hAnsi="Times New Roman" w:cs="Times New Roman"/>
        </w:rPr>
        <w:t>Tahun</w:t>
      </w:r>
      <w:proofErr w:type="spellEnd"/>
      <w:r w:rsidRPr="00A2665E">
        <w:rPr>
          <w:rFonts w:ascii="Times New Roman" w:eastAsia="Times New Roman" w:hAnsi="Times New Roman" w:cs="Times New Roman"/>
        </w:rPr>
        <w:t xml:space="preserve"> 2018 </w:t>
      </w:r>
      <w:proofErr w:type="spellStart"/>
      <w:r w:rsidRPr="00A2665E">
        <w:rPr>
          <w:rFonts w:ascii="Times New Roman" w:eastAsia="Times New Roman" w:hAnsi="Times New Roman" w:cs="Times New Roman"/>
        </w:rPr>
        <w:t>tentang</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Pengelolaan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Keuangan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Desa</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pengelolaan</w:t>
      </w:r>
      <w:proofErr w:type="spellEnd"/>
      <w:r w:rsidRPr="00A2665E">
        <w:rPr>
          <w:rFonts w:ascii="Times New Roman" w:eastAsia="Times New Roman" w:hAnsi="Times New Roman" w:cs="Times New Roman"/>
        </w:rPr>
        <w:t xml:space="preserve"> dana </w:t>
      </w:r>
      <w:proofErr w:type="spellStart"/>
      <w:r w:rsidRPr="00A2665E">
        <w:rPr>
          <w:rFonts w:ascii="Times New Roman" w:eastAsia="Times New Roman" w:hAnsi="Times New Roman" w:cs="Times New Roman"/>
        </w:rPr>
        <w:t>desa</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adalah</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seluruh</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rangkaian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kegiatan</w:t>
      </w:r>
      <w:proofErr w:type="spellEnd"/>
      <w:r w:rsidRPr="00A2665E">
        <w:rPr>
          <w:rFonts w:ascii="Times New Roman" w:eastAsia="Times New Roman" w:hAnsi="Times New Roman" w:cs="Times New Roman"/>
        </w:rPr>
        <w:t xml:space="preserve"> yang </w:t>
      </w:r>
      <w:proofErr w:type="spellStart"/>
      <w:r w:rsidRPr="00A2665E">
        <w:rPr>
          <w:rFonts w:ascii="Times New Roman" w:eastAsia="Times New Roman" w:hAnsi="Times New Roman" w:cs="Times New Roman"/>
        </w:rPr>
        <w:t>berlangsung</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dalam</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pengaplikasian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keuangan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desa</w:t>
      </w:r>
      <w:proofErr w:type="spellEnd"/>
      <w:r w:rsidRPr="00A2665E">
        <w:rPr>
          <w:rFonts w:ascii="Times New Roman" w:eastAsia="Times New Roman" w:hAnsi="Times New Roman" w:cs="Times New Roman"/>
        </w:rPr>
        <w:t xml:space="preserve"> yang </w:t>
      </w:r>
      <w:proofErr w:type="spellStart"/>
      <w:r w:rsidRPr="00A2665E">
        <w:rPr>
          <w:rFonts w:ascii="Times New Roman" w:eastAsia="Times New Roman" w:hAnsi="Times New Roman" w:cs="Times New Roman"/>
        </w:rPr>
        <w:t>dilakukan</w:t>
      </w:r>
      <w:proofErr w:type="spellEnd"/>
      <w:r w:rsidRPr="00A2665E">
        <w:rPr>
          <w:rFonts w:ascii="Times New Roman" w:eastAsia="Times New Roman" w:hAnsi="Times New Roman" w:cs="Times New Roman"/>
        </w:rPr>
        <w:t xml:space="preserve"> oleh </w:t>
      </w:r>
      <w:proofErr w:type="spellStart"/>
      <w:r w:rsidRPr="00A2665E">
        <w:rPr>
          <w:rFonts w:ascii="Times New Roman" w:eastAsia="Times New Roman" w:hAnsi="Times New Roman" w:cs="Times New Roman"/>
        </w:rPr>
        <w:t>pemerintah</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desa</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sebagai</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pihak</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pemangku</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kepentingan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Pengelolaan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keuangan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desa</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adalah</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keseluruhan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kegiatan</w:t>
      </w:r>
      <w:proofErr w:type="spellEnd"/>
      <w:r w:rsidRPr="00A2665E">
        <w:rPr>
          <w:rFonts w:ascii="Times New Roman" w:eastAsia="Times New Roman" w:hAnsi="Times New Roman" w:cs="Times New Roman"/>
        </w:rPr>
        <w:t xml:space="preserve"> yang </w:t>
      </w:r>
      <w:proofErr w:type="spellStart"/>
      <w:r w:rsidRPr="00A2665E">
        <w:rPr>
          <w:rFonts w:ascii="Times New Roman" w:eastAsia="Times New Roman" w:hAnsi="Times New Roman" w:cs="Times New Roman"/>
        </w:rPr>
        <w:t>meliputi</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perencanaan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pelaksanaan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penatausahaan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pelaporan</w:t>
      </w:r>
      <w:proofErr w:type="spellEnd"/>
      <w:r w:rsidRPr="00A2665E">
        <w:rPr>
          <w:rFonts w:ascii="Times New Roman" w:eastAsia="Times New Roman" w:hAnsi="Times New Roman" w:cs="Times New Roman"/>
        </w:rPr>
        <w:t xml:space="preserve">, dan </w:t>
      </w:r>
      <w:proofErr w:type="spellStart"/>
      <w:r w:rsidRPr="00A2665E">
        <w:rPr>
          <w:rFonts w:ascii="Times New Roman" w:eastAsia="Times New Roman" w:hAnsi="Times New Roman" w:cs="Times New Roman"/>
        </w:rPr>
        <w:t>pertanggungjawaban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keuangan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desa</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Pengelolaan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keuangan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desa</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didasarkan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asas-asas</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akuntabel</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transparan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partisipatif</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serta</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dilakukan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dengan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tertib</w:t>
      </w:r>
      <w:proofErr w:type="spellEnd"/>
      <w:r w:rsidRPr="00A2665E">
        <w:rPr>
          <w:rFonts w:ascii="Times New Roman" w:eastAsia="Times New Roman" w:hAnsi="Times New Roman" w:cs="Times New Roman"/>
        </w:rPr>
        <w:t xml:space="preserve"> dan </w:t>
      </w:r>
      <w:proofErr w:type="spellStart"/>
      <w:r w:rsidRPr="00A2665E">
        <w:rPr>
          <w:rFonts w:ascii="Times New Roman" w:eastAsia="Times New Roman" w:hAnsi="Times New Roman" w:cs="Times New Roman"/>
        </w:rPr>
        <w:t>disiplin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dalam</w:t>
      </w:r>
      <w:proofErr w:type="spellEnd"/>
      <w:r w:rsidRPr="00A2665E">
        <w:rPr>
          <w:rFonts w:ascii="Times New Roman" w:eastAsia="Times New Roman" w:hAnsi="Times New Roman" w:cs="Times New Roman"/>
        </w:rPr>
        <w:t xml:space="preserve"> masa </w:t>
      </w:r>
      <w:proofErr w:type="spellStart"/>
      <w:r w:rsidRPr="00A2665E">
        <w:rPr>
          <w:rFonts w:ascii="Times New Roman" w:eastAsia="Times New Roman" w:hAnsi="Times New Roman" w:cs="Times New Roman"/>
        </w:rPr>
        <w:t>satu</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tahun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anggaran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yakni</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mulai</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tanggal</w:t>
      </w:r>
      <w:proofErr w:type="spellEnd"/>
      <w:r w:rsidRPr="00A2665E">
        <w:rPr>
          <w:rFonts w:ascii="Times New Roman" w:eastAsia="Times New Roman" w:hAnsi="Times New Roman" w:cs="Times New Roman"/>
        </w:rPr>
        <w:t xml:space="preserve"> 1 </w:t>
      </w:r>
      <w:proofErr w:type="spellStart"/>
      <w:r w:rsidRPr="00A2665E">
        <w:rPr>
          <w:rFonts w:ascii="Times New Roman" w:eastAsia="Times New Roman" w:hAnsi="Times New Roman" w:cs="Times New Roman"/>
        </w:rPr>
        <w:t>Januari</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sampai</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dengan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tanggal</w:t>
      </w:r>
      <w:proofErr w:type="spellEnd"/>
      <w:r w:rsidRPr="00A2665E">
        <w:rPr>
          <w:rFonts w:ascii="Times New Roman" w:eastAsia="Times New Roman" w:hAnsi="Times New Roman" w:cs="Times New Roman"/>
        </w:rPr>
        <w:t xml:space="preserve"> 31 </w:t>
      </w:r>
      <w:proofErr w:type="spellStart"/>
      <w:r w:rsidRPr="00A2665E">
        <w:rPr>
          <w:rFonts w:ascii="Times New Roman" w:eastAsia="Times New Roman" w:hAnsi="Times New Roman" w:cs="Times New Roman"/>
        </w:rPr>
        <w:t>Desember</w:t>
      </w:r>
      <w:proofErr w:type="spellEnd"/>
      <w:r w:rsidRPr="00A2665E">
        <w:rPr>
          <w:rFonts w:ascii="Times New Roman" w:eastAsia="Times New Roman" w:hAnsi="Times New Roman" w:cs="Times New Roman"/>
        </w:rPr>
        <w:t>.</w:t>
      </w:r>
    </w:p>
    <w:p w14:paraId="302CC449" w14:textId="4072EF99" w:rsidR="00A2665E" w:rsidRPr="00A2665E" w:rsidRDefault="00A2665E" w:rsidP="00B47119">
      <w:pPr>
        <w:spacing w:after="200"/>
        <w:ind w:firstLine="709"/>
        <w:jc w:val="both"/>
        <w:rPr>
          <w:rFonts w:ascii="Times New Roman" w:eastAsia="Times New Roman" w:hAnsi="Times New Roman" w:cs="Times New Roman"/>
        </w:rPr>
      </w:pPr>
      <w:proofErr w:type="spellStart"/>
      <w:r w:rsidRPr="00A2665E">
        <w:rPr>
          <w:rFonts w:ascii="Times New Roman" w:eastAsia="Times New Roman" w:hAnsi="Times New Roman" w:cs="Times New Roman"/>
        </w:rPr>
        <w:t>Indikator</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untuk</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mencapai</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keberhasilan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pengelolaan</w:t>
      </w:r>
      <w:proofErr w:type="spellEnd"/>
      <w:r w:rsidRPr="00A2665E">
        <w:rPr>
          <w:rFonts w:ascii="Times New Roman" w:eastAsia="Times New Roman" w:hAnsi="Times New Roman" w:cs="Times New Roman"/>
        </w:rPr>
        <w:t xml:space="preserve"> dana </w:t>
      </w:r>
      <w:proofErr w:type="spellStart"/>
      <w:r w:rsidRPr="00A2665E">
        <w:rPr>
          <w:rFonts w:ascii="Times New Roman" w:eastAsia="Times New Roman" w:hAnsi="Times New Roman" w:cs="Times New Roman"/>
        </w:rPr>
        <w:t>desa</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menurut</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Peraturan</w:t>
      </w:r>
      <w:proofErr w:type="spellEnd"/>
      <w:r w:rsidRPr="00A2665E">
        <w:rPr>
          <w:rFonts w:ascii="Times New Roman" w:eastAsia="Times New Roman" w:hAnsi="Times New Roman" w:cs="Times New Roman"/>
        </w:rPr>
        <w:t xml:space="preserve"> Kementerian </w:t>
      </w:r>
      <w:proofErr w:type="spellStart"/>
      <w:r w:rsidRPr="00A2665E">
        <w:rPr>
          <w:rFonts w:ascii="Times New Roman" w:eastAsia="Times New Roman" w:hAnsi="Times New Roman" w:cs="Times New Roman"/>
        </w:rPr>
        <w:t>Dalam</w:t>
      </w:r>
      <w:proofErr w:type="spellEnd"/>
      <w:r w:rsidRPr="00A2665E">
        <w:rPr>
          <w:rFonts w:ascii="Times New Roman" w:eastAsia="Times New Roman" w:hAnsi="Times New Roman" w:cs="Times New Roman"/>
        </w:rPr>
        <w:t xml:space="preserve"> Negeri (</w:t>
      </w:r>
      <w:proofErr w:type="spellStart"/>
      <w:r w:rsidRPr="00A2665E">
        <w:rPr>
          <w:rFonts w:ascii="Times New Roman" w:eastAsia="Times New Roman" w:hAnsi="Times New Roman" w:cs="Times New Roman"/>
        </w:rPr>
        <w:t>Permendagri</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Nomor</w:t>
      </w:r>
      <w:proofErr w:type="spellEnd"/>
      <w:r w:rsidRPr="00A2665E">
        <w:rPr>
          <w:rFonts w:ascii="Times New Roman" w:eastAsia="Times New Roman" w:hAnsi="Times New Roman" w:cs="Times New Roman"/>
        </w:rPr>
        <w:t xml:space="preserve"> 77 </w:t>
      </w:r>
      <w:proofErr w:type="spellStart"/>
      <w:r w:rsidRPr="00A2665E">
        <w:rPr>
          <w:rFonts w:ascii="Times New Roman" w:eastAsia="Times New Roman" w:hAnsi="Times New Roman" w:cs="Times New Roman"/>
        </w:rPr>
        <w:t>Tahun</w:t>
      </w:r>
      <w:proofErr w:type="spellEnd"/>
      <w:r w:rsidRPr="00A2665E">
        <w:rPr>
          <w:rFonts w:ascii="Times New Roman" w:eastAsia="Times New Roman" w:hAnsi="Times New Roman" w:cs="Times New Roman"/>
        </w:rPr>
        <w:t xml:space="preserve"> 2020 </w:t>
      </w:r>
      <w:proofErr w:type="spellStart"/>
      <w:r w:rsidRPr="00A2665E">
        <w:rPr>
          <w:rFonts w:ascii="Times New Roman" w:eastAsia="Times New Roman" w:hAnsi="Times New Roman" w:cs="Times New Roman"/>
        </w:rPr>
        <w:t>tentang</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Pedoman</w:t>
      </w:r>
      <w:proofErr w:type="spellEnd"/>
      <w:r w:rsidRPr="00A2665E">
        <w:rPr>
          <w:rFonts w:ascii="Times New Roman" w:eastAsia="Times New Roman" w:hAnsi="Times New Roman" w:cs="Times New Roman"/>
        </w:rPr>
        <w:t xml:space="preserve"> Teknis </w:t>
      </w:r>
      <w:proofErr w:type="spellStart"/>
      <w:r w:rsidRPr="00A2665E">
        <w:rPr>
          <w:rFonts w:ascii="Times New Roman" w:eastAsia="Times New Roman" w:hAnsi="Times New Roman" w:cs="Times New Roman"/>
        </w:rPr>
        <w:t>Pengelolaan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Keuangan</w:t>
      </w:r>
      <w:proofErr w:type="spellEnd"/>
      <w:r w:rsidRPr="00A2665E">
        <w:rPr>
          <w:rFonts w:ascii="Times New Roman" w:eastAsia="Times New Roman" w:hAnsi="Times New Roman" w:cs="Times New Roman"/>
        </w:rPr>
        <w:t xml:space="preserve"> Daerah </w:t>
      </w:r>
      <w:proofErr w:type="spellStart"/>
      <w:r w:rsidRPr="00A2665E">
        <w:rPr>
          <w:rFonts w:ascii="Times New Roman" w:eastAsia="Times New Roman" w:hAnsi="Times New Roman" w:cs="Times New Roman"/>
        </w:rPr>
        <w:t>adalah</w:t>
      </w:r>
      <w:proofErr w:type="spellEnd"/>
      <w:r w:rsidRPr="00A2665E">
        <w:rPr>
          <w:rFonts w:ascii="Times New Roman" w:eastAsia="Times New Roman" w:hAnsi="Times New Roman" w:cs="Times New Roman"/>
        </w:rPr>
        <w:t xml:space="preserve">: 1) </w:t>
      </w:r>
      <w:proofErr w:type="spellStart"/>
      <w:r w:rsidRPr="00A2665E">
        <w:rPr>
          <w:rFonts w:ascii="Times New Roman" w:eastAsia="Times New Roman" w:hAnsi="Times New Roman" w:cs="Times New Roman"/>
        </w:rPr>
        <w:t>Perencanaan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pengelolaan</w:t>
      </w:r>
      <w:proofErr w:type="spellEnd"/>
      <w:r w:rsidRPr="00A2665E">
        <w:rPr>
          <w:rFonts w:ascii="Times New Roman" w:eastAsia="Times New Roman" w:hAnsi="Times New Roman" w:cs="Times New Roman"/>
        </w:rPr>
        <w:t xml:space="preserve"> dana </w:t>
      </w:r>
      <w:proofErr w:type="spellStart"/>
      <w:r w:rsidRPr="00A2665E">
        <w:rPr>
          <w:rFonts w:ascii="Times New Roman" w:eastAsia="Times New Roman" w:hAnsi="Times New Roman" w:cs="Times New Roman"/>
        </w:rPr>
        <w:t>desa</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dengan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tepat</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sasaran</w:t>
      </w:r>
      <w:proofErr w:type="spellEnd"/>
      <w:r w:rsidRPr="00A2665E">
        <w:rPr>
          <w:rFonts w:ascii="Times New Roman" w:eastAsia="Times New Roman" w:hAnsi="Times New Roman" w:cs="Times New Roman"/>
        </w:rPr>
        <w:t xml:space="preserve">; 2) </w:t>
      </w:r>
      <w:proofErr w:type="spellStart"/>
      <w:r w:rsidRPr="00A2665E">
        <w:rPr>
          <w:rFonts w:ascii="Times New Roman" w:eastAsia="Times New Roman" w:hAnsi="Times New Roman" w:cs="Times New Roman"/>
        </w:rPr>
        <w:t>Pelaksanaan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pengelolaan</w:t>
      </w:r>
      <w:proofErr w:type="spellEnd"/>
      <w:r w:rsidRPr="00A2665E">
        <w:rPr>
          <w:rFonts w:ascii="Times New Roman" w:eastAsia="Times New Roman" w:hAnsi="Times New Roman" w:cs="Times New Roman"/>
        </w:rPr>
        <w:t xml:space="preserve"> dana </w:t>
      </w:r>
      <w:proofErr w:type="spellStart"/>
      <w:r w:rsidRPr="00A2665E">
        <w:rPr>
          <w:rFonts w:ascii="Times New Roman" w:eastAsia="Times New Roman" w:hAnsi="Times New Roman" w:cs="Times New Roman"/>
        </w:rPr>
        <w:t>desa</w:t>
      </w:r>
      <w:proofErr w:type="spellEnd"/>
      <w:r w:rsidRPr="00A2665E">
        <w:rPr>
          <w:rFonts w:ascii="Times New Roman" w:eastAsia="Times New Roman" w:hAnsi="Times New Roman" w:cs="Times New Roman"/>
        </w:rPr>
        <w:t xml:space="preserve"> yang </w:t>
      </w:r>
      <w:proofErr w:type="spellStart"/>
      <w:r w:rsidRPr="00A2665E">
        <w:rPr>
          <w:rFonts w:ascii="Times New Roman" w:eastAsia="Times New Roman" w:hAnsi="Times New Roman" w:cs="Times New Roman"/>
        </w:rPr>
        <w:t>sesuai</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degan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APBDesa</w:t>
      </w:r>
      <w:proofErr w:type="spellEnd"/>
      <w:r w:rsidRPr="00A2665E">
        <w:rPr>
          <w:rFonts w:ascii="Times New Roman" w:eastAsia="Times New Roman" w:hAnsi="Times New Roman" w:cs="Times New Roman"/>
        </w:rPr>
        <w:t xml:space="preserve">; 3) </w:t>
      </w:r>
      <w:proofErr w:type="spellStart"/>
      <w:r w:rsidRPr="00A2665E">
        <w:rPr>
          <w:rFonts w:ascii="Times New Roman" w:eastAsia="Times New Roman" w:hAnsi="Times New Roman" w:cs="Times New Roman"/>
        </w:rPr>
        <w:t>Penatausahaan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atau</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pembukuan</w:t>
      </w:r>
      <w:proofErr w:type="spellEnd"/>
      <w:r w:rsidRPr="00A2665E">
        <w:rPr>
          <w:rFonts w:ascii="Times New Roman" w:eastAsia="Times New Roman" w:hAnsi="Times New Roman" w:cs="Times New Roman"/>
        </w:rPr>
        <w:t xml:space="preserve"> dana </w:t>
      </w:r>
      <w:proofErr w:type="spellStart"/>
      <w:r w:rsidRPr="00A2665E">
        <w:rPr>
          <w:rFonts w:ascii="Times New Roman" w:eastAsia="Times New Roman" w:hAnsi="Times New Roman" w:cs="Times New Roman"/>
        </w:rPr>
        <w:t>desa</w:t>
      </w:r>
      <w:proofErr w:type="spellEnd"/>
      <w:r w:rsidRPr="00A2665E">
        <w:rPr>
          <w:rFonts w:ascii="Times New Roman" w:eastAsia="Times New Roman" w:hAnsi="Times New Roman" w:cs="Times New Roman"/>
        </w:rPr>
        <w:t xml:space="preserve"> yang </w:t>
      </w:r>
      <w:proofErr w:type="spellStart"/>
      <w:r w:rsidRPr="00A2665E">
        <w:rPr>
          <w:rFonts w:ascii="Times New Roman" w:eastAsia="Times New Roman" w:hAnsi="Times New Roman" w:cs="Times New Roman"/>
        </w:rPr>
        <w:t>sesuai</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dengan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peraturan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Bupati</w:t>
      </w:r>
      <w:proofErr w:type="spellEnd"/>
      <w:r w:rsidRPr="00A2665E">
        <w:rPr>
          <w:rFonts w:ascii="Times New Roman" w:eastAsia="Times New Roman" w:hAnsi="Times New Roman" w:cs="Times New Roman"/>
        </w:rPr>
        <w:t>/</w:t>
      </w:r>
      <w:proofErr w:type="spellStart"/>
      <w:r w:rsidRPr="00A2665E">
        <w:rPr>
          <w:rFonts w:ascii="Times New Roman" w:eastAsia="Times New Roman" w:hAnsi="Times New Roman" w:cs="Times New Roman"/>
        </w:rPr>
        <w:t>Walikota</w:t>
      </w:r>
      <w:proofErr w:type="spellEnd"/>
      <w:r w:rsidRPr="00A2665E">
        <w:rPr>
          <w:rFonts w:ascii="Times New Roman" w:eastAsia="Times New Roman" w:hAnsi="Times New Roman" w:cs="Times New Roman"/>
        </w:rPr>
        <w:t xml:space="preserve">; 4) </w:t>
      </w:r>
      <w:proofErr w:type="spellStart"/>
      <w:r w:rsidRPr="00A2665E">
        <w:rPr>
          <w:rFonts w:ascii="Times New Roman" w:eastAsia="Times New Roman" w:hAnsi="Times New Roman" w:cs="Times New Roman"/>
        </w:rPr>
        <w:t>Pelaporan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pengelolaan</w:t>
      </w:r>
      <w:proofErr w:type="spellEnd"/>
      <w:r w:rsidRPr="00A2665E">
        <w:rPr>
          <w:rFonts w:ascii="Times New Roman" w:eastAsia="Times New Roman" w:hAnsi="Times New Roman" w:cs="Times New Roman"/>
        </w:rPr>
        <w:t xml:space="preserve"> dana </w:t>
      </w:r>
      <w:proofErr w:type="spellStart"/>
      <w:r w:rsidRPr="00A2665E">
        <w:rPr>
          <w:rFonts w:ascii="Times New Roman" w:eastAsia="Times New Roman" w:hAnsi="Times New Roman" w:cs="Times New Roman"/>
        </w:rPr>
        <w:t>desa</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kepada</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Bupati</w:t>
      </w:r>
      <w:proofErr w:type="spellEnd"/>
      <w:r w:rsidRPr="00A2665E">
        <w:rPr>
          <w:rFonts w:ascii="Times New Roman" w:eastAsia="Times New Roman" w:hAnsi="Times New Roman" w:cs="Times New Roman"/>
        </w:rPr>
        <w:t>/</w:t>
      </w:r>
      <w:proofErr w:type="spellStart"/>
      <w:r w:rsidRPr="00A2665E">
        <w:rPr>
          <w:rFonts w:ascii="Times New Roman" w:eastAsia="Times New Roman" w:hAnsi="Times New Roman" w:cs="Times New Roman"/>
        </w:rPr>
        <w:t>Walikota</w:t>
      </w:r>
      <w:proofErr w:type="spellEnd"/>
      <w:r w:rsidRPr="00A2665E">
        <w:rPr>
          <w:rFonts w:ascii="Times New Roman" w:eastAsia="Times New Roman" w:hAnsi="Times New Roman" w:cs="Times New Roman"/>
        </w:rPr>
        <w:t xml:space="preserve">; 5) </w:t>
      </w:r>
      <w:proofErr w:type="spellStart"/>
      <w:r w:rsidRPr="00A2665E">
        <w:rPr>
          <w:rFonts w:ascii="Times New Roman" w:eastAsia="Times New Roman" w:hAnsi="Times New Roman" w:cs="Times New Roman"/>
        </w:rPr>
        <w:t>Pertanggungjawaban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kepala</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desa</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atas</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realisasi</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APBDesa</w:t>
      </w:r>
      <w:proofErr w:type="spellEnd"/>
      <w:r w:rsidRPr="00A2665E">
        <w:rPr>
          <w:rFonts w:ascii="Times New Roman" w:eastAsia="Times New Roman" w:hAnsi="Times New Roman" w:cs="Times New Roman"/>
        </w:rPr>
        <w:t>.</w:t>
      </w:r>
    </w:p>
    <w:p w14:paraId="1CC70E15" w14:textId="77777777" w:rsidR="00B47119" w:rsidRDefault="00B47119" w:rsidP="00B47119">
      <w:pPr>
        <w:spacing w:after="200"/>
        <w:rPr>
          <w:rFonts w:ascii="Times New Roman" w:eastAsia="Times New Roman" w:hAnsi="Times New Roman" w:cs="Times New Roman"/>
          <w:b/>
          <w:bCs/>
        </w:rPr>
      </w:pPr>
      <w:proofErr w:type="spellStart"/>
      <w:r w:rsidRPr="00B47119">
        <w:rPr>
          <w:rFonts w:ascii="Times New Roman" w:hAnsi="Times New Roman"/>
          <w:b/>
          <w:bCs/>
          <w:sz w:val="24"/>
          <w:szCs w:val="24"/>
        </w:rPr>
        <w:t>Akuntabilitas</w:t>
      </w:r>
      <w:proofErr w:type="spellEnd"/>
    </w:p>
    <w:p w14:paraId="769CC364" w14:textId="77777777" w:rsidR="00A2665E" w:rsidRPr="00A2665E" w:rsidRDefault="00A2665E" w:rsidP="00A2665E">
      <w:pPr>
        <w:spacing w:after="200"/>
        <w:ind w:firstLine="709"/>
        <w:jc w:val="both"/>
        <w:rPr>
          <w:rFonts w:ascii="Times New Roman" w:hAnsi="Times New Roman" w:cs="Times New Roman"/>
        </w:rPr>
      </w:pPr>
      <w:proofErr w:type="spellStart"/>
      <w:r w:rsidRPr="00A2665E">
        <w:rPr>
          <w:rFonts w:ascii="Times New Roman" w:hAnsi="Times New Roman" w:cs="Times New Roman"/>
        </w:rPr>
        <w:t>Akuntabilitas</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adalah</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suatu</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wujud</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pertanggungjawaban</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dari</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pihak</w:t>
      </w:r>
      <w:proofErr w:type="spellEnd"/>
      <w:r w:rsidRPr="00A2665E">
        <w:rPr>
          <w:rFonts w:ascii="Times New Roman" w:hAnsi="Times New Roman" w:cs="Times New Roman"/>
        </w:rPr>
        <w:t xml:space="preserve"> yang </w:t>
      </w:r>
      <w:proofErr w:type="spellStart"/>
      <w:r w:rsidRPr="00A2665E">
        <w:rPr>
          <w:rFonts w:ascii="Times New Roman" w:hAnsi="Times New Roman" w:cs="Times New Roman"/>
        </w:rPr>
        <w:t>diberi</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keyakinan</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dimana</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nantinya</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hendak</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menciptakan</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keberhasilan</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maupun</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kegagalan</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dalam</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penerapan</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tugasnya</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guna</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menggapai</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tujuan</w:t>
      </w:r>
      <w:proofErr w:type="spellEnd"/>
      <w:r w:rsidRPr="00A2665E">
        <w:rPr>
          <w:rFonts w:ascii="Times New Roman" w:hAnsi="Times New Roman" w:cs="Times New Roman"/>
        </w:rPr>
        <w:t xml:space="preserve"> yang </w:t>
      </w:r>
      <w:proofErr w:type="spellStart"/>
      <w:r w:rsidRPr="00A2665E">
        <w:rPr>
          <w:rFonts w:ascii="Times New Roman" w:hAnsi="Times New Roman" w:cs="Times New Roman"/>
        </w:rPr>
        <w:t>sudah</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diresmikan</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Ardiyanti</w:t>
      </w:r>
      <w:proofErr w:type="spellEnd"/>
      <w:r w:rsidRPr="00A2665E">
        <w:rPr>
          <w:rFonts w:ascii="Times New Roman" w:hAnsi="Times New Roman" w:cs="Times New Roman"/>
        </w:rPr>
        <w:t>, 2019).</w:t>
      </w:r>
    </w:p>
    <w:p w14:paraId="745685C5" w14:textId="137BEB38" w:rsidR="00B47119" w:rsidRPr="00B47119" w:rsidRDefault="00B47119" w:rsidP="00B47119">
      <w:pPr>
        <w:spacing w:after="200"/>
        <w:ind w:firstLine="709"/>
        <w:jc w:val="both"/>
        <w:rPr>
          <w:rFonts w:ascii="Times New Roman" w:eastAsia="Times New Roman" w:hAnsi="Times New Roman" w:cs="Times New Roman"/>
          <w:b/>
          <w:bCs/>
        </w:rPr>
        <w:sectPr w:rsidR="00B47119" w:rsidRPr="00B47119">
          <w:type w:val="continuous"/>
          <w:pgSz w:w="11910" w:h="16840"/>
          <w:pgMar w:top="520" w:right="740" w:bottom="280" w:left="74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4937" w:space="450"/>
            <w:col w:w="5043"/>
          </w:cols>
        </w:sectPr>
      </w:pPr>
    </w:p>
    <w:p w14:paraId="3656CE27" w14:textId="77777777" w:rsidR="007A797B" w:rsidRDefault="007A797B">
      <w:pPr>
        <w:rPr>
          <w:rFonts w:ascii="Times New Roman" w:eastAsia="Times New Roman" w:hAnsi="Times New Roman" w:cs="Times New Roman"/>
          <w:sz w:val="20"/>
          <w:szCs w:val="20"/>
        </w:rPr>
      </w:pPr>
    </w:p>
    <w:p w14:paraId="3B2F841D" w14:textId="77777777" w:rsidR="007A797B" w:rsidRDefault="007A797B">
      <w:pPr>
        <w:rPr>
          <w:rFonts w:ascii="Times New Roman" w:eastAsia="Times New Roman" w:hAnsi="Times New Roman" w:cs="Times New Roman"/>
          <w:sz w:val="20"/>
          <w:szCs w:val="20"/>
        </w:rPr>
      </w:pPr>
    </w:p>
    <w:p w14:paraId="28EC0D20" w14:textId="77777777" w:rsidR="007A797B" w:rsidRDefault="007A797B">
      <w:pPr>
        <w:spacing w:before="1"/>
        <w:rPr>
          <w:rFonts w:ascii="Times New Roman" w:eastAsia="Times New Roman" w:hAnsi="Times New Roman" w:cs="Times New Roman"/>
          <w:sz w:val="24"/>
          <w:szCs w:val="24"/>
        </w:rPr>
      </w:pPr>
    </w:p>
    <w:p w14:paraId="02C04E22" w14:textId="77777777" w:rsidR="007A797B" w:rsidRDefault="00DE25E9">
      <w:pPr>
        <w:spacing w:line="200" w:lineRule="atLeast"/>
        <w:ind w:left="1883"/>
        <w:rPr>
          <w:rFonts w:ascii="Times New Roman" w:eastAsia="Times New Roman" w:hAnsi="Times New Roman" w:cs="Times New Roman"/>
          <w:sz w:val="20"/>
          <w:szCs w:val="20"/>
        </w:rPr>
      </w:pPr>
      <w:r>
        <w:rPr>
          <w:rFonts w:ascii="Times New Roman" w:eastAsia="Times New Roman" w:hAnsi="Times New Roman" w:cs="Times New Roman"/>
          <w:sz w:val="20"/>
          <w:szCs w:val="20"/>
        </w:rPr>
      </w:r>
      <w:r>
        <w:rPr>
          <w:rFonts w:ascii="Times New Roman" w:eastAsia="Times New Roman" w:hAnsi="Times New Roman" w:cs="Times New Roman"/>
          <w:sz w:val="20"/>
          <w:szCs w:val="20"/>
        </w:rPr>
        <w:pict w14:anchorId="198C6175">
          <v:shape id="_x0000_s1092" type="#_x0000_t202" style="width:333.2pt;height:13.8pt;mso-left-percent:-10001;mso-top-percent:-10001;mso-position-horizontal:absolute;mso-position-horizontal-relative:char;mso-position-vertical:absolute;mso-position-vertical-relative:line;mso-left-percent:-10001;mso-top-percent:-10001" fillcolor="#f9f9f9" stroked="f">
            <v:textbox inset="0,0,0,0">
              <w:txbxContent>
                <w:p w14:paraId="3F1C3AA1" w14:textId="77777777" w:rsidR="007A797B" w:rsidRDefault="009E1BED">
                  <w:pPr>
                    <w:spacing w:line="275" w:lineRule="exact"/>
                    <w:ind w:right="-1"/>
                    <w:rPr>
                      <w:rFonts w:ascii="Times New Roman" w:eastAsia="Times New Roman" w:hAnsi="Times New Roman" w:cs="Times New Roman"/>
                      <w:sz w:val="24"/>
                      <w:szCs w:val="24"/>
                    </w:rPr>
                  </w:pPr>
                  <w:proofErr w:type="spellStart"/>
                  <w:r>
                    <w:rPr>
                      <w:rFonts w:ascii="Times New Roman"/>
                      <w:b/>
                      <w:color w:val="101010"/>
                      <w:spacing w:val="-1"/>
                      <w:sz w:val="24"/>
                    </w:rPr>
                    <w:t>Jurnal</w:t>
                  </w:r>
                  <w:proofErr w:type="spellEnd"/>
                  <w:r>
                    <w:rPr>
                      <w:rFonts w:ascii="Times New Roman"/>
                      <w:b/>
                      <w:color w:val="101010"/>
                      <w:spacing w:val="-2"/>
                      <w:sz w:val="24"/>
                    </w:rPr>
                    <w:t xml:space="preserve"> </w:t>
                  </w:r>
                  <w:proofErr w:type="spellStart"/>
                  <w:r>
                    <w:rPr>
                      <w:rFonts w:ascii="Times New Roman"/>
                      <w:b/>
                      <w:color w:val="101010"/>
                      <w:spacing w:val="-1"/>
                      <w:sz w:val="24"/>
                    </w:rPr>
                    <w:t>Akuntansi</w:t>
                  </w:r>
                  <w:proofErr w:type="spellEnd"/>
                  <w:r>
                    <w:rPr>
                      <w:rFonts w:ascii="Times New Roman"/>
                      <w:b/>
                      <w:color w:val="101010"/>
                      <w:spacing w:val="-1"/>
                      <w:sz w:val="24"/>
                    </w:rPr>
                    <w:t xml:space="preserve"> dan</w:t>
                  </w:r>
                  <w:r>
                    <w:rPr>
                      <w:rFonts w:ascii="Times New Roman"/>
                      <w:b/>
                      <w:color w:val="101010"/>
                      <w:spacing w:val="-4"/>
                      <w:sz w:val="24"/>
                    </w:rPr>
                    <w:t xml:space="preserve"> </w:t>
                  </w:r>
                  <w:proofErr w:type="spellStart"/>
                  <w:r>
                    <w:rPr>
                      <w:rFonts w:ascii="Times New Roman"/>
                      <w:b/>
                      <w:color w:val="101010"/>
                      <w:spacing w:val="-1"/>
                      <w:sz w:val="24"/>
                    </w:rPr>
                    <w:t>Pajak</w:t>
                  </w:r>
                  <w:proofErr w:type="spellEnd"/>
                  <w:r>
                    <w:rPr>
                      <w:rFonts w:ascii="Times New Roman"/>
                      <w:b/>
                      <w:color w:val="101010"/>
                      <w:spacing w:val="-1"/>
                      <w:sz w:val="24"/>
                    </w:rPr>
                    <w:t>,</w:t>
                  </w:r>
                  <w:r>
                    <w:rPr>
                      <w:rFonts w:ascii="Times New Roman"/>
                      <w:b/>
                      <w:color w:val="101010"/>
                      <w:spacing w:val="-2"/>
                      <w:sz w:val="24"/>
                    </w:rPr>
                    <w:t xml:space="preserve"> </w:t>
                  </w:r>
                  <w:r>
                    <w:rPr>
                      <w:rFonts w:ascii="Times New Roman"/>
                      <w:b/>
                      <w:color w:val="101010"/>
                      <w:spacing w:val="-1"/>
                      <w:sz w:val="24"/>
                    </w:rPr>
                    <w:t>ISSN1412-629X</w:t>
                  </w:r>
                  <w:r>
                    <w:rPr>
                      <w:rFonts w:ascii="Times New Roman"/>
                      <w:b/>
                      <w:color w:val="101010"/>
                      <w:sz w:val="24"/>
                    </w:rPr>
                    <w:t xml:space="preserve"> l</w:t>
                  </w:r>
                  <w:r>
                    <w:rPr>
                      <w:rFonts w:ascii="Times New Roman"/>
                      <w:b/>
                      <w:color w:val="101010"/>
                      <w:spacing w:val="-2"/>
                      <w:sz w:val="24"/>
                    </w:rPr>
                    <w:t xml:space="preserve"> </w:t>
                  </w:r>
                  <w:r>
                    <w:rPr>
                      <w:rFonts w:ascii="Times New Roman"/>
                      <w:b/>
                      <w:color w:val="101010"/>
                      <w:spacing w:val="-1"/>
                      <w:sz w:val="24"/>
                    </w:rPr>
                    <w:t>E-ISSN2579-3055</w:t>
                  </w:r>
                </w:p>
              </w:txbxContent>
            </v:textbox>
          </v:shape>
        </w:pict>
      </w:r>
    </w:p>
    <w:p w14:paraId="26822919" w14:textId="77777777" w:rsidR="007A797B" w:rsidRDefault="007A797B">
      <w:pPr>
        <w:spacing w:line="200" w:lineRule="atLeast"/>
        <w:rPr>
          <w:rFonts w:ascii="Times New Roman" w:eastAsia="Times New Roman" w:hAnsi="Times New Roman" w:cs="Times New Roman"/>
          <w:sz w:val="20"/>
          <w:szCs w:val="20"/>
        </w:rPr>
        <w:sectPr w:rsidR="007A797B">
          <w:type w:val="continuous"/>
          <w:pgSz w:w="11910" w:h="16840"/>
          <w:pgMar w:top="520" w:right="740" w:bottom="280" w:left="7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563E60B4" w14:textId="77777777" w:rsidR="007A797B" w:rsidRDefault="007A797B">
      <w:pPr>
        <w:rPr>
          <w:rFonts w:ascii="Times New Roman" w:eastAsia="Times New Roman" w:hAnsi="Times New Roman" w:cs="Times New Roman"/>
          <w:b/>
          <w:bCs/>
          <w:sz w:val="20"/>
          <w:szCs w:val="20"/>
        </w:rPr>
      </w:pPr>
    </w:p>
    <w:p w14:paraId="3210D001" w14:textId="77777777" w:rsidR="007A797B" w:rsidRDefault="007A797B">
      <w:pPr>
        <w:spacing w:before="5"/>
        <w:rPr>
          <w:rFonts w:ascii="Times New Roman" w:eastAsia="Times New Roman" w:hAnsi="Times New Roman" w:cs="Times New Roman"/>
          <w:b/>
          <w:bCs/>
          <w:sz w:val="28"/>
          <w:szCs w:val="28"/>
        </w:rPr>
      </w:pPr>
    </w:p>
    <w:p w14:paraId="4A087E72" w14:textId="77777777" w:rsidR="007A797B" w:rsidRDefault="007A797B">
      <w:pPr>
        <w:rPr>
          <w:rFonts w:ascii="Times New Roman" w:eastAsia="Times New Roman" w:hAnsi="Times New Roman" w:cs="Times New Roman"/>
          <w:sz w:val="28"/>
          <w:szCs w:val="28"/>
        </w:rPr>
        <w:sectPr w:rsidR="007A797B">
          <w:pgSz w:w="11910" w:h="16840"/>
          <w:pgMar w:top="620" w:right="740" w:bottom="280" w:left="7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7BF19E30" w14:textId="77777777" w:rsidR="007A797B" w:rsidRPr="00A2665E" w:rsidRDefault="00A2665E" w:rsidP="00A2665E">
      <w:pPr>
        <w:spacing w:after="200"/>
        <w:ind w:firstLine="709"/>
        <w:jc w:val="both"/>
        <w:rPr>
          <w:rFonts w:ascii="Times New Roman" w:eastAsia="Times New Roman" w:hAnsi="Times New Roman" w:cs="Times New Roman"/>
        </w:rPr>
      </w:pPr>
      <w:proofErr w:type="spellStart"/>
      <w:r w:rsidRPr="00A2665E">
        <w:rPr>
          <w:rFonts w:ascii="Times New Roman" w:hAnsi="Times New Roman" w:cs="Times New Roman"/>
        </w:rPr>
        <w:t>Indikator</w:t>
      </w:r>
      <w:proofErr w:type="spellEnd"/>
      <w:r w:rsidRPr="00A2665E">
        <w:rPr>
          <w:rFonts w:ascii="Times New Roman" w:hAnsi="Times New Roman" w:cs="Times New Roman"/>
        </w:rPr>
        <w:t xml:space="preserve"> yang </w:t>
      </w:r>
      <w:proofErr w:type="spellStart"/>
      <w:r w:rsidRPr="00A2665E">
        <w:rPr>
          <w:rFonts w:ascii="Times New Roman" w:hAnsi="Times New Roman" w:cs="Times New Roman"/>
        </w:rPr>
        <w:t>digunakan</w:t>
      </w:r>
      <w:proofErr w:type="spellEnd"/>
      <w:r w:rsidRPr="00A2665E">
        <w:rPr>
          <w:rFonts w:ascii="Times New Roman" w:hAnsi="Times New Roman" w:cs="Times New Roman"/>
        </w:rPr>
        <w:t xml:space="preserve"> BAPPENAS </w:t>
      </w:r>
      <w:proofErr w:type="spellStart"/>
      <w:r w:rsidRPr="00A2665E">
        <w:rPr>
          <w:rFonts w:ascii="Times New Roman" w:hAnsi="Times New Roman" w:cs="Times New Roman"/>
        </w:rPr>
        <w:t>untuk</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mengukur</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nilai</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suatu</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akuntabilitas</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adalah</w:t>
      </w:r>
      <w:proofErr w:type="spellEnd"/>
      <w:r w:rsidRPr="00A2665E">
        <w:rPr>
          <w:rFonts w:ascii="Times New Roman" w:hAnsi="Times New Roman" w:cs="Times New Roman"/>
        </w:rPr>
        <w:t xml:space="preserve">: </w:t>
      </w:r>
      <w:r w:rsidRPr="00A2665E">
        <w:rPr>
          <w:rFonts w:ascii="Times New Roman" w:eastAsia="Times New Roman" w:hAnsi="Times New Roman" w:cs="Times New Roman"/>
        </w:rPr>
        <w:t xml:space="preserve">1) </w:t>
      </w:r>
      <w:proofErr w:type="spellStart"/>
      <w:r w:rsidRPr="00A2665E">
        <w:rPr>
          <w:rFonts w:ascii="Times New Roman" w:eastAsia="Times New Roman" w:hAnsi="Times New Roman" w:cs="Times New Roman"/>
        </w:rPr>
        <w:t>Adanya</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kesesuaian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antara</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pelaksanaan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dengan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standar</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prosedur</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pelaksanaan</w:t>
      </w:r>
      <w:proofErr w:type="spellEnd"/>
      <w:r w:rsidRPr="00A2665E">
        <w:rPr>
          <w:rFonts w:ascii="Times New Roman" w:eastAsia="Times New Roman" w:hAnsi="Times New Roman" w:cs="Times New Roman"/>
        </w:rPr>
        <w:t xml:space="preserve">; 2) </w:t>
      </w:r>
      <w:proofErr w:type="spellStart"/>
      <w:r w:rsidRPr="00A2665E">
        <w:rPr>
          <w:rFonts w:ascii="Times New Roman" w:eastAsia="Times New Roman" w:hAnsi="Times New Roman" w:cs="Times New Roman"/>
        </w:rPr>
        <w:t>Adanya</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sanksi</w:t>
      </w:r>
      <w:proofErr w:type="spellEnd"/>
      <w:r w:rsidRPr="00A2665E">
        <w:rPr>
          <w:rFonts w:ascii="Times New Roman" w:eastAsia="Times New Roman" w:hAnsi="Times New Roman" w:cs="Times New Roman"/>
        </w:rPr>
        <w:t xml:space="preserve"> yang </w:t>
      </w:r>
      <w:proofErr w:type="spellStart"/>
      <w:r w:rsidRPr="00A2665E">
        <w:rPr>
          <w:rFonts w:ascii="Times New Roman" w:eastAsia="Times New Roman" w:hAnsi="Times New Roman" w:cs="Times New Roman"/>
        </w:rPr>
        <w:t>ditetapkan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atas</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kesalahan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atau</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kelalaian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dalam</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pelaksanaan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kegiatan</w:t>
      </w:r>
      <w:proofErr w:type="spellEnd"/>
      <w:r w:rsidRPr="00A2665E">
        <w:rPr>
          <w:rFonts w:ascii="Times New Roman" w:eastAsia="Times New Roman" w:hAnsi="Times New Roman" w:cs="Times New Roman"/>
        </w:rPr>
        <w:t xml:space="preserve">; 3) </w:t>
      </w:r>
      <w:proofErr w:type="spellStart"/>
      <w:r w:rsidRPr="00A2665E">
        <w:rPr>
          <w:rFonts w:ascii="Times New Roman" w:eastAsia="Times New Roman" w:hAnsi="Times New Roman" w:cs="Times New Roman"/>
        </w:rPr>
        <w:t>Adanya</w:t>
      </w:r>
      <w:proofErr w:type="spellEnd"/>
      <w:r w:rsidRPr="00A2665E">
        <w:rPr>
          <w:rFonts w:ascii="Times New Roman" w:eastAsia="Times New Roman" w:hAnsi="Times New Roman" w:cs="Times New Roman"/>
        </w:rPr>
        <w:t xml:space="preserve"> </w:t>
      </w:r>
      <w:r w:rsidRPr="00A2665E">
        <w:rPr>
          <w:rFonts w:ascii="Times New Roman" w:eastAsia="Times New Roman" w:hAnsi="Times New Roman" w:cs="Times New Roman"/>
          <w:i/>
        </w:rPr>
        <w:t xml:space="preserve">output </w:t>
      </w:r>
      <w:r w:rsidRPr="00A2665E">
        <w:rPr>
          <w:rFonts w:ascii="Times New Roman" w:eastAsia="Times New Roman" w:hAnsi="Times New Roman" w:cs="Times New Roman"/>
        </w:rPr>
        <w:t xml:space="preserve">dan </w:t>
      </w:r>
      <w:r w:rsidRPr="00A2665E">
        <w:rPr>
          <w:rFonts w:ascii="Times New Roman" w:eastAsia="Times New Roman" w:hAnsi="Times New Roman" w:cs="Times New Roman"/>
          <w:i/>
        </w:rPr>
        <w:t xml:space="preserve">outcome </w:t>
      </w:r>
      <w:r w:rsidRPr="00A2665E">
        <w:rPr>
          <w:rFonts w:ascii="Times New Roman" w:eastAsia="Times New Roman" w:hAnsi="Times New Roman" w:cs="Times New Roman"/>
        </w:rPr>
        <w:t xml:space="preserve">yang </w:t>
      </w:r>
      <w:proofErr w:type="spellStart"/>
      <w:r w:rsidRPr="00A2665E">
        <w:rPr>
          <w:rFonts w:ascii="Times New Roman" w:eastAsia="Times New Roman" w:hAnsi="Times New Roman" w:cs="Times New Roman"/>
        </w:rPr>
        <w:t>terukur</w:t>
      </w:r>
      <w:proofErr w:type="spellEnd"/>
      <w:r w:rsidRPr="00A2665E">
        <w:rPr>
          <w:rFonts w:ascii="Times New Roman" w:eastAsia="Times New Roman" w:hAnsi="Times New Roman" w:cs="Times New Roman"/>
        </w:rPr>
        <w:t xml:space="preserve">. </w:t>
      </w:r>
    </w:p>
    <w:p w14:paraId="00AEDD70" w14:textId="037F5A7F" w:rsidR="00A2665E" w:rsidRPr="00A2665E" w:rsidRDefault="00A2665E" w:rsidP="00A2665E">
      <w:pPr>
        <w:spacing w:after="200"/>
        <w:rPr>
          <w:rFonts w:ascii="Times New Roman" w:eastAsia="Times New Roman" w:hAnsi="Times New Roman" w:cs="Times New Roman"/>
          <w:b/>
          <w:bCs/>
        </w:rPr>
      </w:pPr>
      <w:proofErr w:type="spellStart"/>
      <w:r w:rsidRPr="00A2665E">
        <w:rPr>
          <w:rFonts w:ascii="Times New Roman" w:hAnsi="Times New Roman"/>
          <w:b/>
          <w:bCs/>
        </w:rPr>
        <w:t>Transparansi</w:t>
      </w:r>
      <w:proofErr w:type="spellEnd"/>
      <w:r w:rsidRPr="00A2665E">
        <w:rPr>
          <w:rFonts w:ascii="Times New Roman" w:eastAsia="Times New Roman" w:hAnsi="Times New Roman" w:cs="Times New Roman"/>
          <w:b/>
          <w:bCs/>
        </w:rPr>
        <w:t xml:space="preserve"> </w:t>
      </w:r>
    </w:p>
    <w:p w14:paraId="6DAB0614" w14:textId="4B411622" w:rsidR="00A2665E" w:rsidRPr="00A2665E" w:rsidRDefault="00A2665E" w:rsidP="00A2665E">
      <w:pPr>
        <w:spacing w:after="200"/>
        <w:ind w:firstLine="720"/>
        <w:jc w:val="both"/>
        <w:rPr>
          <w:rFonts w:ascii="Times New Roman" w:hAnsi="Times New Roman" w:cs="Times New Roman"/>
        </w:rPr>
      </w:pPr>
      <w:proofErr w:type="spellStart"/>
      <w:r w:rsidRPr="00A2665E">
        <w:rPr>
          <w:rFonts w:ascii="Times New Roman" w:hAnsi="Times New Roman" w:cs="Times New Roman"/>
        </w:rPr>
        <w:t>Transparansi</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adalah</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keterbukaan</w:t>
      </w:r>
      <w:proofErr w:type="spellEnd"/>
      <w:r w:rsidRPr="00A2665E">
        <w:rPr>
          <w:rFonts w:ascii="Times New Roman" w:hAnsi="Times New Roman" w:cs="Times New Roman"/>
        </w:rPr>
        <w:t xml:space="preserve"> dan </w:t>
      </w:r>
      <w:proofErr w:type="spellStart"/>
      <w:r w:rsidRPr="00A2665E">
        <w:rPr>
          <w:rFonts w:ascii="Times New Roman" w:hAnsi="Times New Roman" w:cs="Times New Roman"/>
        </w:rPr>
        <w:t>kejujuran</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kepada</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masyarakat</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berdasarkan</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pertimbangan</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bahwa</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masyarakat</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memiliki</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hak</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untuk</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mengetahui</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secara</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terbuka</w:t>
      </w:r>
      <w:proofErr w:type="spellEnd"/>
      <w:r w:rsidRPr="00A2665E">
        <w:rPr>
          <w:rFonts w:ascii="Times New Roman" w:hAnsi="Times New Roman" w:cs="Times New Roman"/>
        </w:rPr>
        <w:t xml:space="preserve"> dan </w:t>
      </w:r>
      <w:proofErr w:type="spellStart"/>
      <w:r w:rsidRPr="00A2665E">
        <w:rPr>
          <w:rFonts w:ascii="Times New Roman" w:hAnsi="Times New Roman" w:cs="Times New Roman"/>
        </w:rPr>
        <w:t>menyeluruh</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atas</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pertanggungjawaban</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pemerintahan</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dalam</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sumber</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daya</w:t>
      </w:r>
      <w:proofErr w:type="spellEnd"/>
      <w:r w:rsidRPr="00A2665E">
        <w:rPr>
          <w:rFonts w:ascii="Times New Roman" w:hAnsi="Times New Roman" w:cs="Times New Roman"/>
        </w:rPr>
        <w:t xml:space="preserve"> yang </w:t>
      </w:r>
      <w:proofErr w:type="spellStart"/>
      <w:r w:rsidRPr="00A2665E">
        <w:rPr>
          <w:rFonts w:ascii="Times New Roman" w:hAnsi="Times New Roman" w:cs="Times New Roman"/>
        </w:rPr>
        <w:t>dipercayakan</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kepadanya</w:t>
      </w:r>
      <w:proofErr w:type="spellEnd"/>
      <w:r w:rsidRPr="00A2665E">
        <w:rPr>
          <w:rFonts w:ascii="Times New Roman" w:hAnsi="Times New Roman" w:cs="Times New Roman"/>
        </w:rPr>
        <w:t xml:space="preserve"> dan </w:t>
      </w:r>
      <w:proofErr w:type="spellStart"/>
      <w:r w:rsidRPr="00A2665E">
        <w:rPr>
          <w:rFonts w:ascii="Times New Roman" w:hAnsi="Times New Roman" w:cs="Times New Roman"/>
        </w:rPr>
        <w:t>ketaatannya</w:t>
      </w:r>
      <w:proofErr w:type="spellEnd"/>
      <w:r w:rsidRPr="00A2665E">
        <w:rPr>
          <w:rFonts w:ascii="Times New Roman" w:hAnsi="Times New Roman" w:cs="Times New Roman"/>
        </w:rPr>
        <w:t xml:space="preserve"> pada </w:t>
      </w:r>
      <w:proofErr w:type="spellStart"/>
      <w:r w:rsidRPr="00A2665E">
        <w:rPr>
          <w:rFonts w:ascii="Times New Roman" w:hAnsi="Times New Roman" w:cs="Times New Roman"/>
        </w:rPr>
        <w:t>peraturan</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perundang-undangan</w:t>
      </w:r>
      <w:proofErr w:type="spellEnd"/>
      <w:r w:rsidRPr="00A2665E">
        <w:rPr>
          <w:rFonts w:ascii="Times New Roman" w:hAnsi="Times New Roman" w:cs="Times New Roman"/>
        </w:rPr>
        <w:t xml:space="preserve"> (Tanjung, 2000).</w:t>
      </w:r>
    </w:p>
    <w:p w14:paraId="47BF78DA" w14:textId="5515285F" w:rsidR="00A2665E" w:rsidRPr="00A2665E" w:rsidRDefault="00A2665E" w:rsidP="00A2665E">
      <w:pPr>
        <w:spacing w:after="200"/>
        <w:ind w:firstLine="720"/>
        <w:jc w:val="both"/>
        <w:rPr>
          <w:rFonts w:ascii="Times New Roman" w:eastAsia="Times New Roman" w:hAnsi="Times New Roman" w:cs="Times New Roman"/>
          <w:b/>
          <w:bCs/>
        </w:rPr>
      </w:pPr>
      <w:proofErr w:type="spellStart"/>
      <w:r w:rsidRPr="00A2665E">
        <w:rPr>
          <w:rFonts w:ascii="Times New Roman" w:hAnsi="Times New Roman" w:cs="Times New Roman"/>
        </w:rPr>
        <w:t>Krina</w:t>
      </w:r>
      <w:proofErr w:type="spellEnd"/>
      <w:r w:rsidRPr="00A2665E">
        <w:rPr>
          <w:rFonts w:ascii="Times New Roman" w:hAnsi="Times New Roman" w:cs="Times New Roman"/>
        </w:rPr>
        <w:t xml:space="preserve"> (2003) </w:t>
      </w:r>
      <w:proofErr w:type="spellStart"/>
      <w:r w:rsidRPr="00A2665E">
        <w:rPr>
          <w:rFonts w:ascii="Times New Roman" w:hAnsi="Times New Roman" w:cs="Times New Roman"/>
        </w:rPr>
        <w:t>menyebutkan</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indikator</w:t>
      </w:r>
      <w:proofErr w:type="spellEnd"/>
      <w:r w:rsidRPr="00A2665E">
        <w:rPr>
          <w:rFonts w:ascii="Times New Roman" w:hAnsi="Times New Roman" w:cs="Times New Roman"/>
        </w:rPr>
        <w:t xml:space="preserve"> – </w:t>
      </w:r>
      <w:proofErr w:type="spellStart"/>
      <w:r w:rsidRPr="00A2665E">
        <w:rPr>
          <w:rFonts w:ascii="Times New Roman" w:hAnsi="Times New Roman" w:cs="Times New Roman"/>
        </w:rPr>
        <w:t>indikator</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penilaian</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transparansi</w:t>
      </w:r>
      <w:proofErr w:type="spellEnd"/>
      <w:r w:rsidRPr="00A2665E">
        <w:rPr>
          <w:rFonts w:ascii="Times New Roman" w:hAnsi="Times New Roman" w:cs="Times New Roman"/>
        </w:rPr>
        <w:t xml:space="preserve"> </w:t>
      </w:r>
      <w:proofErr w:type="spellStart"/>
      <w:r w:rsidRPr="00A2665E">
        <w:rPr>
          <w:rFonts w:ascii="Times New Roman" w:hAnsi="Times New Roman" w:cs="Times New Roman"/>
        </w:rPr>
        <w:t>adalah</w:t>
      </w:r>
      <w:proofErr w:type="spellEnd"/>
      <w:r w:rsidRPr="00A2665E">
        <w:rPr>
          <w:rFonts w:ascii="Times New Roman" w:hAnsi="Times New Roman" w:cs="Times New Roman"/>
        </w:rPr>
        <w:t xml:space="preserve">: </w:t>
      </w:r>
      <w:r w:rsidRPr="00A2665E">
        <w:rPr>
          <w:rFonts w:ascii="Times New Roman" w:eastAsia="Times New Roman" w:hAnsi="Times New Roman" w:cs="Times New Roman"/>
        </w:rPr>
        <w:t xml:space="preserve">1) </w:t>
      </w:r>
      <w:proofErr w:type="spellStart"/>
      <w:r w:rsidRPr="00A2665E">
        <w:rPr>
          <w:rFonts w:ascii="Times New Roman" w:eastAsia="Times New Roman" w:hAnsi="Times New Roman" w:cs="Times New Roman"/>
        </w:rPr>
        <w:t>Penyediaan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informasi</w:t>
      </w:r>
      <w:proofErr w:type="spellEnd"/>
      <w:r w:rsidRPr="00A2665E">
        <w:rPr>
          <w:rFonts w:ascii="Times New Roman" w:eastAsia="Times New Roman" w:hAnsi="Times New Roman" w:cs="Times New Roman"/>
        </w:rPr>
        <w:t xml:space="preserve"> yang </w:t>
      </w:r>
      <w:proofErr w:type="spellStart"/>
      <w:r w:rsidRPr="00A2665E">
        <w:rPr>
          <w:rFonts w:ascii="Times New Roman" w:eastAsia="Times New Roman" w:hAnsi="Times New Roman" w:cs="Times New Roman"/>
        </w:rPr>
        <w:t>jelas</w:t>
      </w:r>
      <w:proofErr w:type="spellEnd"/>
      <w:r w:rsidRPr="00A2665E">
        <w:rPr>
          <w:rFonts w:ascii="Times New Roman" w:eastAsia="Times New Roman" w:hAnsi="Times New Roman" w:cs="Times New Roman"/>
        </w:rPr>
        <w:t xml:space="preserve">; 2) </w:t>
      </w:r>
      <w:proofErr w:type="spellStart"/>
      <w:r w:rsidRPr="00A2665E">
        <w:rPr>
          <w:rFonts w:ascii="Times New Roman" w:eastAsia="Times New Roman" w:hAnsi="Times New Roman" w:cs="Times New Roman"/>
        </w:rPr>
        <w:t>Kemudahan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akses</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informasi</w:t>
      </w:r>
      <w:proofErr w:type="spellEnd"/>
      <w:r w:rsidRPr="00A2665E">
        <w:rPr>
          <w:rFonts w:ascii="Times New Roman" w:eastAsia="Times New Roman" w:hAnsi="Times New Roman" w:cs="Times New Roman"/>
        </w:rPr>
        <w:t xml:space="preserve">; 3) Menyusun </w:t>
      </w:r>
      <w:proofErr w:type="spellStart"/>
      <w:r w:rsidRPr="00A2665E">
        <w:rPr>
          <w:rFonts w:ascii="Times New Roman" w:eastAsia="Times New Roman" w:hAnsi="Times New Roman" w:cs="Times New Roman"/>
        </w:rPr>
        <w:t>suatu</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mekanisme</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pengaduan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jika</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ada</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peraturan</w:t>
      </w:r>
      <w:proofErr w:type="spellEnd"/>
      <w:r w:rsidRPr="00A2665E">
        <w:rPr>
          <w:rFonts w:ascii="Times New Roman" w:eastAsia="Times New Roman" w:hAnsi="Times New Roman" w:cs="Times New Roman"/>
        </w:rPr>
        <w:t xml:space="preserve"> yang </w:t>
      </w:r>
      <w:proofErr w:type="spellStart"/>
      <w:r w:rsidRPr="00A2665E">
        <w:rPr>
          <w:rFonts w:ascii="Times New Roman" w:eastAsia="Times New Roman" w:hAnsi="Times New Roman" w:cs="Times New Roman"/>
        </w:rPr>
        <w:t>dilanggar</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atau</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permintaan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untuk</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membayar</w:t>
      </w:r>
      <w:proofErr w:type="spellEnd"/>
      <w:r w:rsidRPr="00A2665E">
        <w:rPr>
          <w:rFonts w:ascii="Times New Roman" w:eastAsia="Times New Roman" w:hAnsi="Times New Roman" w:cs="Times New Roman"/>
        </w:rPr>
        <w:t xml:space="preserve"> uang </w:t>
      </w:r>
      <w:proofErr w:type="spellStart"/>
      <w:r w:rsidRPr="00A2665E">
        <w:rPr>
          <w:rFonts w:ascii="Times New Roman" w:eastAsia="Times New Roman" w:hAnsi="Times New Roman" w:cs="Times New Roman"/>
        </w:rPr>
        <w:t>suap</w:t>
      </w:r>
      <w:proofErr w:type="spellEnd"/>
      <w:r w:rsidRPr="00A2665E">
        <w:rPr>
          <w:rFonts w:ascii="Times New Roman" w:eastAsia="Times New Roman" w:hAnsi="Times New Roman" w:cs="Times New Roman"/>
        </w:rPr>
        <w:t xml:space="preserve">; 4) </w:t>
      </w:r>
      <w:proofErr w:type="spellStart"/>
      <w:r w:rsidRPr="00A2665E">
        <w:rPr>
          <w:rFonts w:ascii="Times New Roman" w:eastAsia="Times New Roman" w:hAnsi="Times New Roman" w:cs="Times New Roman"/>
        </w:rPr>
        <w:t>Meningkatkan</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arus</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informasi</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melalui</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kerja</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sama</w:t>
      </w:r>
      <w:proofErr w:type="spellEnd"/>
      <w:r w:rsidRPr="00A2665E">
        <w:rPr>
          <w:rFonts w:ascii="Times New Roman" w:eastAsia="Times New Roman" w:hAnsi="Times New Roman" w:cs="Times New Roman"/>
        </w:rPr>
        <w:t xml:space="preserve"> </w:t>
      </w:r>
      <w:proofErr w:type="spellStart"/>
      <w:r w:rsidRPr="00A2665E">
        <w:rPr>
          <w:rFonts w:ascii="Times New Roman" w:eastAsia="Times New Roman" w:hAnsi="Times New Roman" w:cs="Times New Roman"/>
        </w:rPr>
        <w:t>dengan</w:t>
      </w:r>
      <w:proofErr w:type="spellEnd"/>
      <w:r w:rsidRPr="00A2665E">
        <w:rPr>
          <w:rFonts w:ascii="Times New Roman" w:eastAsia="Times New Roman" w:hAnsi="Times New Roman" w:cs="Times New Roman"/>
        </w:rPr>
        <w:t xml:space="preserve"> media </w:t>
      </w:r>
      <w:proofErr w:type="spellStart"/>
      <w:r w:rsidRPr="00A2665E">
        <w:rPr>
          <w:rFonts w:ascii="Times New Roman" w:eastAsia="Times New Roman" w:hAnsi="Times New Roman" w:cs="Times New Roman"/>
        </w:rPr>
        <w:t>massa</w:t>
      </w:r>
      <w:proofErr w:type="spellEnd"/>
      <w:r w:rsidRPr="00A2665E">
        <w:rPr>
          <w:rFonts w:ascii="Times New Roman" w:eastAsia="Times New Roman" w:hAnsi="Times New Roman" w:cs="Times New Roman"/>
        </w:rPr>
        <w:t xml:space="preserve"> dan </w:t>
      </w:r>
      <w:proofErr w:type="spellStart"/>
      <w:r w:rsidRPr="00A2665E">
        <w:rPr>
          <w:rFonts w:ascii="Times New Roman" w:eastAsia="Times New Roman" w:hAnsi="Times New Roman" w:cs="Times New Roman"/>
        </w:rPr>
        <w:t>lembaga</w:t>
      </w:r>
      <w:proofErr w:type="spellEnd"/>
      <w:r w:rsidRPr="00A2665E">
        <w:rPr>
          <w:rFonts w:ascii="Times New Roman" w:eastAsia="Times New Roman" w:hAnsi="Times New Roman" w:cs="Times New Roman"/>
        </w:rPr>
        <w:t xml:space="preserve"> non </w:t>
      </w:r>
      <w:proofErr w:type="spellStart"/>
      <w:r w:rsidRPr="00A2665E">
        <w:rPr>
          <w:rFonts w:ascii="Times New Roman" w:eastAsia="Times New Roman" w:hAnsi="Times New Roman" w:cs="Times New Roman"/>
        </w:rPr>
        <w:t>pemerintah</w:t>
      </w:r>
      <w:proofErr w:type="spellEnd"/>
      <w:r w:rsidRPr="00A2665E">
        <w:rPr>
          <w:rFonts w:ascii="Times New Roman" w:eastAsia="Times New Roman" w:hAnsi="Times New Roman" w:cs="Times New Roman"/>
        </w:rPr>
        <w:t>.</w:t>
      </w:r>
    </w:p>
    <w:p w14:paraId="7EA052C1" w14:textId="77777777" w:rsidR="00A2665E" w:rsidRDefault="00A2665E" w:rsidP="00A2665E">
      <w:pPr>
        <w:spacing w:after="200"/>
        <w:jc w:val="both"/>
        <w:rPr>
          <w:rFonts w:ascii="Times New Roman" w:eastAsia="Times New Roman" w:hAnsi="Times New Roman" w:cs="Times New Roman"/>
          <w:b/>
          <w:bCs/>
        </w:rPr>
      </w:pPr>
      <w:proofErr w:type="spellStart"/>
      <w:r>
        <w:rPr>
          <w:rFonts w:ascii="Times New Roman" w:eastAsia="Times New Roman" w:hAnsi="Times New Roman" w:cs="Times New Roman"/>
          <w:b/>
          <w:bCs/>
        </w:rPr>
        <w:t>Partisipasi</w:t>
      </w:r>
      <w:proofErr w:type="spellEnd"/>
      <w:r>
        <w:rPr>
          <w:rFonts w:ascii="Times New Roman" w:eastAsia="Times New Roman" w:hAnsi="Times New Roman" w:cs="Times New Roman"/>
          <w:b/>
          <w:bCs/>
        </w:rPr>
        <w:t xml:space="preserve"> Masyarakat</w:t>
      </w:r>
    </w:p>
    <w:p w14:paraId="1A65C92C" w14:textId="77777777" w:rsidR="00A2665E" w:rsidRPr="00972D2C" w:rsidRDefault="00A2665E" w:rsidP="00A2665E">
      <w:pPr>
        <w:spacing w:after="200"/>
        <w:ind w:firstLine="720"/>
        <w:jc w:val="both"/>
        <w:rPr>
          <w:rFonts w:ascii="Times New Roman" w:hAnsi="Times New Roman" w:cs="Times New Roman"/>
        </w:rPr>
      </w:pPr>
      <w:proofErr w:type="spellStart"/>
      <w:r w:rsidRPr="00972D2C">
        <w:rPr>
          <w:rFonts w:ascii="Times New Roman" w:hAnsi="Times New Roman" w:cs="Times New Roman"/>
        </w:rPr>
        <w:t>Partisipasi</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masyarakat</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adalah</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keikutsertaan</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masyarakat</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dalam</w:t>
      </w:r>
      <w:proofErr w:type="spellEnd"/>
      <w:r w:rsidRPr="00972D2C">
        <w:rPr>
          <w:rFonts w:ascii="Times New Roman" w:hAnsi="Times New Roman" w:cs="Times New Roman"/>
        </w:rPr>
        <w:t xml:space="preserve"> proses </w:t>
      </w:r>
      <w:proofErr w:type="spellStart"/>
      <w:r w:rsidRPr="00972D2C">
        <w:rPr>
          <w:rFonts w:ascii="Times New Roman" w:hAnsi="Times New Roman" w:cs="Times New Roman"/>
        </w:rPr>
        <w:t>pengambilan</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keputusan</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maupun</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menjalankan</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suatu</w:t>
      </w:r>
      <w:proofErr w:type="spellEnd"/>
      <w:r w:rsidRPr="00972D2C">
        <w:rPr>
          <w:rFonts w:ascii="Times New Roman" w:hAnsi="Times New Roman" w:cs="Times New Roman"/>
        </w:rPr>
        <w:t xml:space="preserve"> program, yang mana </w:t>
      </w:r>
      <w:proofErr w:type="spellStart"/>
      <w:r w:rsidRPr="00972D2C">
        <w:rPr>
          <w:rFonts w:ascii="Times New Roman" w:hAnsi="Times New Roman" w:cs="Times New Roman"/>
        </w:rPr>
        <w:t>masyarakat</w:t>
      </w:r>
      <w:proofErr w:type="spellEnd"/>
      <w:r w:rsidRPr="00972D2C">
        <w:rPr>
          <w:rFonts w:ascii="Times New Roman" w:hAnsi="Times New Roman" w:cs="Times New Roman"/>
        </w:rPr>
        <w:t xml:space="preserve"> juga </w:t>
      </w:r>
      <w:proofErr w:type="spellStart"/>
      <w:r w:rsidRPr="00972D2C">
        <w:rPr>
          <w:rFonts w:ascii="Times New Roman" w:hAnsi="Times New Roman" w:cs="Times New Roman"/>
        </w:rPr>
        <w:t>ikut</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merasakan</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manfaat</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dari</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kebijakan</w:t>
      </w:r>
      <w:proofErr w:type="spellEnd"/>
      <w:r w:rsidRPr="00972D2C">
        <w:rPr>
          <w:rFonts w:ascii="Times New Roman" w:hAnsi="Times New Roman" w:cs="Times New Roman"/>
        </w:rPr>
        <w:t xml:space="preserve"> program </w:t>
      </w:r>
      <w:proofErr w:type="spellStart"/>
      <w:r w:rsidRPr="00972D2C">
        <w:rPr>
          <w:rFonts w:ascii="Times New Roman" w:hAnsi="Times New Roman" w:cs="Times New Roman"/>
        </w:rPr>
        <w:t>tersebut</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Mulyadi</w:t>
      </w:r>
      <w:proofErr w:type="spellEnd"/>
      <w:r w:rsidRPr="00972D2C">
        <w:rPr>
          <w:rFonts w:ascii="Times New Roman" w:hAnsi="Times New Roman" w:cs="Times New Roman"/>
        </w:rPr>
        <w:t>, 2009).</w:t>
      </w:r>
    </w:p>
    <w:p w14:paraId="24650B1B" w14:textId="77777777" w:rsidR="00A2665E" w:rsidRDefault="00A2665E" w:rsidP="00972D2C">
      <w:pPr>
        <w:spacing w:after="200"/>
        <w:ind w:firstLine="720"/>
        <w:jc w:val="both"/>
        <w:rPr>
          <w:rFonts w:ascii="Times New Roman" w:eastAsia="Times New Roman" w:hAnsi="Times New Roman" w:cs="Times New Roman"/>
        </w:rPr>
      </w:pPr>
      <w:proofErr w:type="spellStart"/>
      <w:r w:rsidRPr="00972D2C">
        <w:rPr>
          <w:rFonts w:ascii="Times New Roman" w:hAnsi="Times New Roman" w:cs="Times New Roman"/>
        </w:rPr>
        <w:t>Marschall</w:t>
      </w:r>
      <w:proofErr w:type="spellEnd"/>
      <w:r w:rsidRPr="00972D2C">
        <w:rPr>
          <w:rFonts w:ascii="Times New Roman" w:hAnsi="Times New Roman" w:cs="Times New Roman"/>
        </w:rPr>
        <w:t xml:space="preserve"> (2006) </w:t>
      </w:r>
      <w:proofErr w:type="spellStart"/>
      <w:r w:rsidRPr="00972D2C">
        <w:rPr>
          <w:rFonts w:ascii="Times New Roman" w:hAnsi="Times New Roman" w:cs="Times New Roman"/>
        </w:rPr>
        <w:t>menyebutkan</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indikator</w:t>
      </w:r>
      <w:proofErr w:type="spellEnd"/>
      <w:r w:rsidRPr="00972D2C">
        <w:rPr>
          <w:rFonts w:ascii="Times New Roman" w:hAnsi="Times New Roman" w:cs="Times New Roman"/>
        </w:rPr>
        <w:t xml:space="preserve"> – </w:t>
      </w:r>
      <w:proofErr w:type="spellStart"/>
      <w:r w:rsidRPr="00972D2C">
        <w:rPr>
          <w:rFonts w:ascii="Times New Roman" w:hAnsi="Times New Roman" w:cs="Times New Roman"/>
        </w:rPr>
        <w:t>indikator</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penilaian</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partisipasi</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masyarakat</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adalah</w:t>
      </w:r>
      <w:proofErr w:type="spellEnd"/>
      <w:r w:rsidRPr="00972D2C">
        <w:rPr>
          <w:rFonts w:ascii="Times New Roman" w:hAnsi="Times New Roman" w:cs="Times New Roman"/>
        </w:rPr>
        <w:t xml:space="preserve">: </w:t>
      </w:r>
      <w:r w:rsidRPr="00972D2C">
        <w:rPr>
          <w:rFonts w:ascii="Times New Roman" w:eastAsia="Times New Roman" w:hAnsi="Times New Roman" w:cs="Times New Roman"/>
        </w:rPr>
        <w:t xml:space="preserve">1) </w:t>
      </w:r>
      <w:proofErr w:type="spellStart"/>
      <w:r w:rsidRPr="00972D2C">
        <w:rPr>
          <w:rFonts w:ascii="Times New Roman" w:eastAsia="Times New Roman" w:hAnsi="Times New Roman" w:cs="Times New Roman"/>
        </w:rPr>
        <w:t>Adanya</w:t>
      </w:r>
      <w:proofErr w:type="spellEnd"/>
      <w:r w:rsidRPr="00972D2C">
        <w:rPr>
          <w:rFonts w:ascii="Times New Roman" w:eastAsia="Times New Roman" w:hAnsi="Times New Roman" w:cs="Times New Roman"/>
        </w:rPr>
        <w:t xml:space="preserve"> </w:t>
      </w:r>
      <w:proofErr w:type="spellStart"/>
      <w:r w:rsidRPr="00972D2C">
        <w:rPr>
          <w:rFonts w:ascii="Times New Roman" w:hAnsi="Times New Roman" w:cs="Times New Roman"/>
        </w:rPr>
        <w:t>suatu</w:t>
      </w:r>
      <w:proofErr w:type="spellEnd"/>
      <w:r w:rsidRPr="00972D2C">
        <w:rPr>
          <w:rFonts w:ascii="Times New Roman" w:eastAsia="Times New Roman" w:hAnsi="Times New Roman" w:cs="Times New Roman"/>
        </w:rPr>
        <w:t xml:space="preserve"> </w:t>
      </w:r>
      <w:proofErr w:type="spellStart"/>
      <w:r w:rsidRPr="00972D2C">
        <w:rPr>
          <w:rFonts w:ascii="Times New Roman" w:eastAsia="Times New Roman" w:hAnsi="Times New Roman" w:cs="Times New Roman"/>
        </w:rPr>
        <w:t>kelompok</w:t>
      </w:r>
      <w:proofErr w:type="spellEnd"/>
      <w:r w:rsidRPr="00972D2C">
        <w:rPr>
          <w:rFonts w:ascii="Times New Roman" w:eastAsia="Times New Roman" w:hAnsi="Times New Roman" w:cs="Times New Roman"/>
        </w:rPr>
        <w:t xml:space="preserve"> </w:t>
      </w:r>
      <w:proofErr w:type="spellStart"/>
      <w:r w:rsidRPr="00972D2C">
        <w:rPr>
          <w:rFonts w:ascii="Times New Roman" w:eastAsia="Times New Roman" w:hAnsi="Times New Roman" w:cs="Times New Roman"/>
        </w:rPr>
        <w:t>untuk</w:t>
      </w:r>
      <w:proofErr w:type="spellEnd"/>
      <w:r w:rsidRPr="00972D2C">
        <w:rPr>
          <w:rFonts w:ascii="Times New Roman" w:eastAsia="Times New Roman" w:hAnsi="Times New Roman" w:cs="Times New Roman"/>
        </w:rPr>
        <w:t xml:space="preserve"> </w:t>
      </w:r>
      <w:proofErr w:type="spellStart"/>
      <w:r w:rsidRPr="00972D2C">
        <w:rPr>
          <w:rFonts w:ascii="Times New Roman" w:eastAsia="Times New Roman" w:hAnsi="Times New Roman" w:cs="Times New Roman"/>
        </w:rPr>
        <w:t>menampung</w:t>
      </w:r>
      <w:proofErr w:type="spellEnd"/>
      <w:r w:rsidRPr="00972D2C">
        <w:rPr>
          <w:rFonts w:ascii="Times New Roman" w:eastAsia="Times New Roman" w:hAnsi="Times New Roman" w:cs="Times New Roman"/>
        </w:rPr>
        <w:t xml:space="preserve"> </w:t>
      </w:r>
      <w:proofErr w:type="spellStart"/>
      <w:r w:rsidRPr="00972D2C">
        <w:rPr>
          <w:rFonts w:ascii="Times New Roman" w:eastAsia="Times New Roman" w:hAnsi="Times New Roman" w:cs="Times New Roman"/>
        </w:rPr>
        <w:t>partisipasi</w:t>
      </w:r>
      <w:proofErr w:type="spellEnd"/>
      <w:r w:rsidRPr="00972D2C">
        <w:rPr>
          <w:rFonts w:ascii="Times New Roman" w:eastAsia="Times New Roman" w:hAnsi="Times New Roman" w:cs="Times New Roman"/>
        </w:rPr>
        <w:t xml:space="preserve"> </w:t>
      </w:r>
      <w:proofErr w:type="spellStart"/>
      <w:r w:rsidRPr="00972D2C">
        <w:rPr>
          <w:rFonts w:ascii="Times New Roman" w:eastAsia="Times New Roman" w:hAnsi="Times New Roman" w:cs="Times New Roman"/>
        </w:rPr>
        <w:t>masyarakat</w:t>
      </w:r>
      <w:proofErr w:type="spellEnd"/>
      <w:r w:rsidRPr="00972D2C">
        <w:rPr>
          <w:rFonts w:ascii="Times New Roman" w:eastAsia="Times New Roman" w:hAnsi="Times New Roman" w:cs="Times New Roman"/>
        </w:rPr>
        <w:t xml:space="preserve">; 2) </w:t>
      </w:r>
      <w:proofErr w:type="spellStart"/>
      <w:r w:rsidRPr="00972D2C">
        <w:rPr>
          <w:rFonts w:ascii="Times New Roman" w:eastAsia="Times New Roman" w:hAnsi="Times New Roman" w:cs="Times New Roman"/>
        </w:rPr>
        <w:t>Kemampuan</w:t>
      </w:r>
      <w:proofErr w:type="spellEnd"/>
      <w:r w:rsidRPr="00972D2C">
        <w:rPr>
          <w:rFonts w:ascii="Times New Roman" w:eastAsia="Times New Roman" w:hAnsi="Times New Roman" w:cs="Times New Roman"/>
        </w:rPr>
        <w:t xml:space="preserve"> </w:t>
      </w:r>
      <w:proofErr w:type="spellStart"/>
      <w:r w:rsidRPr="00972D2C">
        <w:rPr>
          <w:rFonts w:ascii="Times New Roman" w:eastAsia="Times New Roman" w:hAnsi="Times New Roman" w:cs="Times New Roman"/>
        </w:rPr>
        <w:t>masyarakat</w:t>
      </w:r>
      <w:proofErr w:type="spellEnd"/>
      <w:r w:rsidRPr="00972D2C">
        <w:rPr>
          <w:rFonts w:ascii="Times New Roman" w:eastAsia="Times New Roman" w:hAnsi="Times New Roman" w:cs="Times New Roman"/>
        </w:rPr>
        <w:t xml:space="preserve"> </w:t>
      </w:r>
      <w:proofErr w:type="spellStart"/>
      <w:r w:rsidRPr="00972D2C">
        <w:rPr>
          <w:rFonts w:ascii="Times New Roman" w:eastAsia="Times New Roman" w:hAnsi="Times New Roman" w:cs="Times New Roman"/>
        </w:rPr>
        <w:t>untuk</w:t>
      </w:r>
      <w:proofErr w:type="spellEnd"/>
      <w:r w:rsidRPr="00972D2C">
        <w:rPr>
          <w:rFonts w:ascii="Times New Roman" w:eastAsia="Times New Roman" w:hAnsi="Times New Roman" w:cs="Times New Roman"/>
        </w:rPr>
        <w:t xml:space="preserve"> </w:t>
      </w:r>
      <w:proofErr w:type="spellStart"/>
      <w:r w:rsidRPr="00972D2C">
        <w:rPr>
          <w:rFonts w:ascii="Times New Roman" w:eastAsia="Times New Roman" w:hAnsi="Times New Roman" w:cs="Times New Roman"/>
        </w:rPr>
        <w:t>terlibat</w:t>
      </w:r>
      <w:proofErr w:type="spellEnd"/>
      <w:r w:rsidRPr="00972D2C">
        <w:rPr>
          <w:rFonts w:ascii="Times New Roman" w:eastAsia="Times New Roman" w:hAnsi="Times New Roman" w:cs="Times New Roman"/>
        </w:rPr>
        <w:t xml:space="preserve"> </w:t>
      </w:r>
      <w:proofErr w:type="spellStart"/>
      <w:r w:rsidRPr="00972D2C">
        <w:rPr>
          <w:rFonts w:ascii="Times New Roman" w:eastAsia="Times New Roman" w:hAnsi="Times New Roman" w:cs="Times New Roman"/>
        </w:rPr>
        <w:t>dalam</w:t>
      </w:r>
      <w:proofErr w:type="spellEnd"/>
      <w:r w:rsidRPr="00972D2C">
        <w:rPr>
          <w:rFonts w:ascii="Times New Roman" w:eastAsia="Times New Roman" w:hAnsi="Times New Roman" w:cs="Times New Roman"/>
        </w:rPr>
        <w:t xml:space="preserve"> proses; 3) </w:t>
      </w:r>
      <w:proofErr w:type="spellStart"/>
      <w:r w:rsidRPr="00972D2C">
        <w:rPr>
          <w:rFonts w:ascii="Times New Roman" w:eastAsia="Times New Roman" w:hAnsi="Times New Roman" w:cs="Times New Roman"/>
        </w:rPr>
        <w:t>Adanya</w:t>
      </w:r>
      <w:proofErr w:type="spellEnd"/>
      <w:r w:rsidRPr="00972D2C">
        <w:rPr>
          <w:rFonts w:ascii="Times New Roman" w:eastAsia="Times New Roman" w:hAnsi="Times New Roman" w:cs="Times New Roman"/>
        </w:rPr>
        <w:t xml:space="preserve"> </w:t>
      </w:r>
      <w:proofErr w:type="spellStart"/>
      <w:r w:rsidRPr="00972D2C">
        <w:rPr>
          <w:rFonts w:ascii="Times New Roman" w:eastAsia="Times New Roman" w:hAnsi="Times New Roman" w:cs="Times New Roman"/>
        </w:rPr>
        <w:t>kegiatan</w:t>
      </w:r>
      <w:proofErr w:type="spellEnd"/>
      <w:r w:rsidRPr="00972D2C">
        <w:rPr>
          <w:rFonts w:ascii="Times New Roman" w:eastAsia="Times New Roman" w:hAnsi="Times New Roman" w:cs="Times New Roman"/>
        </w:rPr>
        <w:t xml:space="preserve"> </w:t>
      </w:r>
      <w:proofErr w:type="spellStart"/>
      <w:r w:rsidRPr="00972D2C">
        <w:rPr>
          <w:rFonts w:ascii="Times New Roman" w:eastAsia="Times New Roman" w:hAnsi="Times New Roman" w:cs="Times New Roman"/>
        </w:rPr>
        <w:t>masyarakat</w:t>
      </w:r>
      <w:proofErr w:type="spellEnd"/>
      <w:r w:rsidRPr="00972D2C">
        <w:rPr>
          <w:rFonts w:ascii="Times New Roman" w:eastAsia="Times New Roman" w:hAnsi="Times New Roman" w:cs="Times New Roman"/>
        </w:rPr>
        <w:t xml:space="preserve"> </w:t>
      </w:r>
      <w:proofErr w:type="spellStart"/>
      <w:r w:rsidRPr="00972D2C">
        <w:rPr>
          <w:rFonts w:ascii="Times New Roman" w:eastAsia="Times New Roman" w:hAnsi="Times New Roman" w:cs="Times New Roman"/>
        </w:rPr>
        <w:t>untuk</w:t>
      </w:r>
      <w:proofErr w:type="spellEnd"/>
      <w:r w:rsidRPr="00972D2C">
        <w:rPr>
          <w:rFonts w:ascii="Times New Roman" w:eastAsia="Times New Roman" w:hAnsi="Times New Roman" w:cs="Times New Roman"/>
        </w:rPr>
        <w:t xml:space="preserve"> </w:t>
      </w:r>
      <w:proofErr w:type="spellStart"/>
      <w:r w:rsidRPr="00972D2C">
        <w:rPr>
          <w:rFonts w:ascii="Times New Roman" w:eastAsia="Times New Roman" w:hAnsi="Times New Roman" w:cs="Times New Roman"/>
        </w:rPr>
        <w:t>menyampaikan</w:t>
      </w:r>
      <w:proofErr w:type="spellEnd"/>
      <w:r w:rsidRPr="00972D2C">
        <w:rPr>
          <w:rFonts w:ascii="Times New Roman" w:eastAsia="Times New Roman" w:hAnsi="Times New Roman" w:cs="Times New Roman"/>
        </w:rPr>
        <w:t xml:space="preserve"> </w:t>
      </w:r>
      <w:proofErr w:type="spellStart"/>
      <w:r w:rsidRPr="00972D2C">
        <w:rPr>
          <w:rFonts w:ascii="Times New Roman" w:eastAsia="Times New Roman" w:hAnsi="Times New Roman" w:cs="Times New Roman"/>
        </w:rPr>
        <w:t>pendapat</w:t>
      </w:r>
      <w:proofErr w:type="spellEnd"/>
      <w:r w:rsidRPr="00972D2C">
        <w:rPr>
          <w:rFonts w:ascii="Times New Roman" w:eastAsia="Times New Roman" w:hAnsi="Times New Roman" w:cs="Times New Roman"/>
        </w:rPr>
        <w:t xml:space="preserve"> </w:t>
      </w:r>
      <w:proofErr w:type="spellStart"/>
      <w:r w:rsidRPr="00972D2C">
        <w:rPr>
          <w:rFonts w:ascii="Times New Roman" w:eastAsia="Times New Roman" w:hAnsi="Times New Roman" w:cs="Times New Roman"/>
        </w:rPr>
        <w:t>dalam</w:t>
      </w:r>
      <w:proofErr w:type="spellEnd"/>
      <w:r w:rsidRPr="00972D2C">
        <w:rPr>
          <w:rFonts w:ascii="Times New Roman" w:eastAsia="Times New Roman" w:hAnsi="Times New Roman" w:cs="Times New Roman"/>
        </w:rPr>
        <w:t xml:space="preserve"> proses </w:t>
      </w:r>
      <w:proofErr w:type="spellStart"/>
      <w:r w:rsidRPr="00972D2C">
        <w:rPr>
          <w:rFonts w:ascii="Times New Roman" w:eastAsia="Times New Roman" w:hAnsi="Times New Roman" w:cs="Times New Roman"/>
        </w:rPr>
        <w:t>pengambilan</w:t>
      </w:r>
      <w:proofErr w:type="spellEnd"/>
      <w:r w:rsidRPr="00972D2C">
        <w:rPr>
          <w:rFonts w:ascii="Times New Roman" w:eastAsia="Times New Roman" w:hAnsi="Times New Roman" w:cs="Times New Roman"/>
        </w:rPr>
        <w:t xml:space="preserve"> </w:t>
      </w:r>
      <w:proofErr w:type="spellStart"/>
      <w:r w:rsidRPr="00972D2C">
        <w:rPr>
          <w:rFonts w:ascii="Times New Roman" w:eastAsia="Times New Roman" w:hAnsi="Times New Roman" w:cs="Times New Roman"/>
        </w:rPr>
        <w:t>keputusan</w:t>
      </w:r>
      <w:proofErr w:type="spellEnd"/>
      <w:r w:rsidRPr="00972D2C">
        <w:rPr>
          <w:rFonts w:ascii="Times New Roman" w:eastAsia="Times New Roman" w:hAnsi="Times New Roman" w:cs="Times New Roman"/>
        </w:rPr>
        <w:t>.</w:t>
      </w:r>
    </w:p>
    <w:p w14:paraId="7D7F41F8" w14:textId="669A6134" w:rsidR="00972D2C" w:rsidRDefault="00972D2C" w:rsidP="00972D2C">
      <w:pPr>
        <w:spacing w:after="200"/>
        <w:jc w:val="both"/>
        <w:rPr>
          <w:rFonts w:ascii="Times New Roman" w:eastAsia="Times New Roman" w:hAnsi="Times New Roman" w:cs="Times New Roman"/>
          <w:b/>
          <w:bCs/>
        </w:rPr>
      </w:pPr>
      <w:proofErr w:type="spellStart"/>
      <w:r>
        <w:rPr>
          <w:rFonts w:ascii="Times New Roman" w:eastAsia="Times New Roman" w:hAnsi="Times New Roman" w:cs="Times New Roman"/>
          <w:b/>
          <w:bCs/>
        </w:rPr>
        <w:t>Kerangka</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Pemikiran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Teoritis</w:t>
      </w:r>
      <w:proofErr w:type="spellEnd"/>
      <w:r>
        <w:rPr>
          <w:rFonts w:ascii="Times New Roman" w:eastAsia="Times New Roman" w:hAnsi="Times New Roman" w:cs="Times New Roman"/>
          <w:b/>
          <w:bCs/>
        </w:rPr>
        <w:t xml:space="preserve"> </w:t>
      </w:r>
    </w:p>
    <w:p w14:paraId="59E79A15" w14:textId="77777777" w:rsidR="00972D2C" w:rsidRPr="00972D2C" w:rsidRDefault="00972D2C" w:rsidP="00972D2C">
      <w:pPr>
        <w:spacing w:after="200"/>
        <w:ind w:firstLine="720"/>
        <w:jc w:val="both"/>
        <w:rPr>
          <w:rFonts w:ascii="Times New Roman" w:hAnsi="Times New Roman" w:cs="Times New Roman"/>
        </w:rPr>
      </w:pPr>
      <w:proofErr w:type="spellStart"/>
      <w:r w:rsidRPr="00972D2C">
        <w:rPr>
          <w:rFonts w:ascii="Times New Roman" w:hAnsi="Times New Roman" w:cs="Times New Roman"/>
        </w:rPr>
        <w:t>Pemerintah</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desa</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memiliki</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peran</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penting</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dalam</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merealisasikan</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pembangunan</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nasional</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karena</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dalam</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penyelenggaraannya</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pemerintah</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desa</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merupakan</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lapisan</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pemerintah</w:t>
      </w:r>
      <w:proofErr w:type="spellEnd"/>
      <w:r w:rsidRPr="00972D2C">
        <w:rPr>
          <w:rFonts w:ascii="Times New Roman" w:hAnsi="Times New Roman" w:cs="Times New Roman"/>
        </w:rPr>
        <w:t xml:space="preserve"> yang </w:t>
      </w:r>
      <w:proofErr w:type="spellStart"/>
      <w:r w:rsidRPr="00972D2C">
        <w:rPr>
          <w:rFonts w:ascii="Times New Roman" w:hAnsi="Times New Roman" w:cs="Times New Roman"/>
        </w:rPr>
        <w:t>langsung</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berhubungan</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dengan</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masyarakat</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Pemerintah</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desa</w:t>
      </w:r>
      <w:proofErr w:type="spellEnd"/>
      <w:r w:rsidRPr="00972D2C">
        <w:rPr>
          <w:rFonts w:ascii="Times New Roman" w:hAnsi="Times New Roman" w:cs="Times New Roman"/>
        </w:rPr>
        <w:t xml:space="preserve"> </w:t>
      </w:r>
      <w:proofErr w:type="spellStart"/>
      <w:r w:rsidRPr="00972D2C">
        <w:rPr>
          <w:rFonts w:ascii="Times New Roman" w:eastAsia="Times New Roman" w:hAnsi="Times New Roman" w:cs="Times New Roman"/>
        </w:rPr>
        <w:t>dituntut</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untuk</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dapat</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mengelola</w:t>
      </w:r>
      <w:proofErr w:type="spellEnd"/>
      <w:r w:rsidRPr="00972D2C">
        <w:rPr>
          <w:rFonts w:ascii="Times New Roman" w:hAnsi="Times New Roman" w:cs="Times New Roman"/>
        </w:rPr>
        <w:t xml:space="preserve"> dana </w:t>
      </w:r>
      <w:proofErr w:type="spellStart"/>
      <w:r w:rsidRPr="00972D2C">
        <w:rPr>
          <w:rFonts w:ascii="Times New Roman" w:hAnsi="Times New Roman" w:cs="Times New Roman"/>
        </w:rPr>
        <w:t>desa</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dengan</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efektif</w:t>
      </w:r>
      <w:proofErr w:type="spellEnd"/>
      <w:r w:rsidRPr="00972D2C">
        <w:rPr>
          <w:rFonts w:ascii="Times New Roman" w:hAnsi="Times New Roman" w:cs="Times New Roman"/>
        </w:rPr>
        <w:t xml:space="preserve"> dan </w:t>
      </w:r>
      <w:proofErr w:type="spellStart"/>
      <w:r w:rsidRPr="00972D2C">
        <w:rPr>
          <w:rFonts w:ascii="Times New Roman" w:hAnsi="Times New Roman" w:cs="Times New Roman"/>
        </w:rPr>
        <w:t>efisien</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serta</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menganut</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prinsip-prinsip</w:t>
      </w:r>
      <w:proofErr w:type="spellEnd"/>
      <w:r w:rsidRPr="00972D2C">
        <w:rPr>
          <w:rFonts w:ascii="Times New Roman" w:hAnsi="Times New Roman" w:cs="Times New Roman"/>
        </w:rPr>
        <w:t xml:space="preserve"> </w:t>
      </w:r>
      <w:r w:rsidRPr="00972D2C">
        <w:rPr>
          <w:rFonts w:ascii="Times New Roman" w:hAnsi="Times New Roman" w:cs="Times New Roman"/>
          <w:i/>
        </w:rPr>
        <w:t>Good Governance</w:t>
      </w:r>
      <w:r w:rsidRPr="00972D2C">
        <w:rPr>
          <w:rFonts w:ascii="Times New Roman" w:hAnsi="Times New Roman" w:cs="Times New Roman"/>
        </w:rPr>
        <w:t xml:space="preserve">, </w:t>
      </w:r>
      <w:proofErr w:type="spellStart"/>
      <w:r w:rsidRPr="00972D2C">
        <w:rPr>
          <w:rFonts w:ascii="Times New Roman" w:hAnsi="Times New Roman" w:cs="Times New Roman"/>
        </w:rPr>
        <w:t>yaitu</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akuntabilitas</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transparansi</w:t>
      </w:r>
      <w:proofErr w:type="spellEnd"/>
      <w:r w:rsidRPr="00972D2C">
        <w:rPr>
          <w:rFonts w:ascii="Times New Roman" w:hAnsi="Times New Roman" w:cs="Times New Roman"/>
        </w:rPr>
        <w:t xml:space="preserve">, dan </w:t>
      </w:r>
      <w:proofErr w:type="spellStart"/>
      <w:r w:rsidRPr="00972D2C">
        <w:rPr>
          <w:rFonts w:ascii="Times New Roman" w:hAnsi="Times New Roman" w:cs="Times New Roman"/>
        </w:rPr>
        <w:t>partisipasi</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masyarakat</w:t>
      </w:r>
      <w:proofErr w:type="spellEnd"/>
      <w:r w:rsidRPr="00972D2C">
        <w:rPr>
          <w:rFonts w:ascii="Times New Roman" w:hAnsi="Times New Roman" w:cs="Times New Roman"/>
        </w:rPr>
        <w:t>.</w:t>
      </w:r>
    </w:p>
    <w:p w14:paraId="4B8FF330" w14:textId="0BADE367" w:rsidR="00972D2C" w:rsidRDefault="00972D2C" w:rsidP="00972D2C">
      <w:pPr>
        <w:spacing w:after="200"/>
        <w:ind w:firstLine="720"/>
        <w:jc w:val="both"/>
        <w:rPr>
          <w:rFonts w:ascii="Times New Roman" w:eastAsia="Times New Roman" w:hAnsi="Times New Roman" w:cs="Times New Roman"/>
        </w:rPr>
      </w:pPr>
      <w:proofErr w:type="spellStart"/>
      <w:r w:rsidRPr="00972D2C">
        <w:rPr>
          <w:rFonts w:ascii="Times New Roman" w:hAnsi="Times New Roman" w:cs="Times New Roman"/>
        </w:rPr>
        <w:t>Berdasarkan</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uraian</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teori</w:t>
      </w:r>
      <w:proofErr w:type="spellEnd"/>
      <w:r w:rsidRPr="00972D2C">
        <w:rPr>
          <w:rFonts w:ascii="Times New Roman" w:hAnsi="Times New Roman" w:cs="Times New Roman"/>
        </w:rPr>
        <w:t xml:space="preserve"> dan </w:t>
      </w:r>
      <w:proofErr w:type="spellStart"/>
      <w:r w:rsidRPr="00972D2C">
        <w:rPr>
          <w:rFonts w:ascii="Times New Roman" w:hAnsi="Times New Roman" w:cs="Times New Roman"/>
        </w:rPr>
        <w:t>tinjauan</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terhadap</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penelitian</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terdahulu</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maka</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dapat</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diidentifikasi</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bahwa</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variabel</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dalam</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penelitian</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ini</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adalah</w:t>
      </w:r>
      <w:proofErr w:type="spellEnd"/>
      <w:r w:rsidRPr="00972D2C">
        <w:rPr>
          <w:rFonts w:ascii="Times New Roman" w:hAnsi="Times New Roman" w:cs="Times New Roman"/>
        </w:rPr>
        <w:t xml:space="preserve"> </w:t>
      </w:r>
      <w:proofErr w:type="spellStart"/>
      <w:r w:rsidRPr="00972D2C">
        <w:rPr>
          <w:rFonts w:ascii="Times New Roman" w:hAnsi="Times New Roman" w:cs="Times New Roman"/>
        </w:rPr>
        <w:t>akuntabilitas</w:t>
      </w:r>
      <w:proofErr w:type="spellEnd"/>
      <w:r w:rsidRPr="00972D2C">
        <w:rPr>
          <w:rFonts w:ascii="Times New Roman" w:hAnsi="Times New Roman" w:cs="Times New Roman"/>
        </w:rPr>
        <w:t xml:space="preserve"> (X</w:t>
      </w:r>
      <w:r w:rsidRPr="00972D2C">
        <w:rPr>
          <w:rFonts w:ascii="Times New Roman" w:eastAsia="Times New Roman" w:hAnsi="Times New Roman" w:cs="Times New Roman"/>
        </w:rPr>
        <w:t xml:space="preserve">1), </w:t>
      </w:r>
      <w:proofErr w:type="spellStart"/>
      <w:r w:rsidRPr="00972D2C">
        <w:rPr>
          <w:rFonts w:ascii="Times New Roman" w:eastAsia="Times New Roman" w:hAnsi="Times New Roman" w:cs="Times New Roman"/>
        </w:rPr>
        <w:t>transparansi</w:t>
      </w:r>
      <w:proofErr w:type="spellEnd"/>
      <w:r w:rsidRPr="00972D2C">
        <w:rPr>
          <w:rFonts w:ascii="Times New Roman" w:eastAsia="Times New Roman" w:hAnsi="Times New Roman" w:cs="Times New Roman"/>
        </w:rPr>
        <w:t xml:space="preserve"> (X2), dan </w:t>
      </w:r>
      <w:proofErr w:type="spellStart"/>
      <w:r w:rsidRPr="00972D2C">
        <w:rPr>
          <w:rFonts w:ascii="Times New Roman" w:eastAsia="Times New Roman" w:hAnsi="Times New Roman" w:cs="Times New Roman"/>
        </w:rPr>
        <w:t>partisipasi</w:t>
      </w:r>
      <w:proofErr w:type="spellEnd"/>
      <w:r w:rsidRPr="00972D2C">
        <w:rPr>
          <w:rFonts w:ascii="Times New Roman" w:eastAsia="Times New Roman" w:hAnsi="Times New Roman" w:cs="Times New Roman"/>
        </w:rPr>
        <w:t xml:space="preserve"> </w:t>
      </w:r>
      <w:proofErr w:type="spellStart"/>
      <w:r w:rsidRPr="00972D2C">
        <w:rPr>
          <w:rFonts w:ascii="Times New Roman" w:eastAsia="Times New Roman" w:hAnsi="Times New Roman" w:cs="Times New Roman"/>
        </w:rPr>
        <w:t>masyarakat</w:t>
      </w:r>
      <w:proofErr w:type="spellEnd"/>
      <w:r w:rsidRPr="00972D2C">
        <w:rPr>
          <w:rFonts w:ascii="Times New Roman" w:eastAsia="Times New Roman" w:hAnsi="Times New Roman" w:cs="Times New Roman"/>
        </w:rPr>
        <w:t xml:space="preserve"> (X3) yang </w:t>
      </w:r>
      <w:proofErr w:type="spellStart"/>
      <w:r w:rsidRPr="00972D2C">
        <w:rPr>
          <w:rFonts w:ascii="Times New Roman" w:eastAsia="Times New Roman" w:hAnsi="Times New Roman" w:cs="Times New Roman"/>
        </w:rPr>
        <w:t>diperkirakan</w:t>
      </w:r>
      <w:proofErr w:type="spellEnd"/>
      <w:r w:rsidRPr="00972D2C">
        <w:rPr>
          <w:rFonts w:ascii="Times New Roman" w:eastAsia="Times New Roman" w:hAnsi="Times New Roman" w:cs="Times New Roman"/>
        </w:rPr>
        <w:t xml:space="preserve"> </w:t>
      </w:r>
      <w:proofErr w:type="spellStart"/>
      <w:r w:rsidRPr="00972D2C">
        <w:rPr>
          <w:rFonts w:ascii="Times New Roman" w:eastAsia="Times New Roman" w:hAnsi="Times New Roman" w:cs="Times New Roman"/>
        </w:rPr>
        <w:t>berpengaruh</w:t>
      </w:r>
      <w:proofErr w:type="spellEnd"/>
      <w:r w:rsidRPr="00972D2C">
        <w:rPr>
          <w:rFonts w:ascii="Times New Roman" w:eastAsia="Times New Roman" w:hAnsi="Times New Roman" w:cs="Times New Roman"/>
        </w:rPr>
        <w:t xml:space="preserve"> </w:t>
      </w:r>
      <w:proofErr w:type="spellStart"/>
      <w:r w:rsidRPr="00972D2C">
        <w:rPr>
          <w:rFonts w:ascii="Times New Roman" w:eastAsia="Times New Roman" w:hAnsi="Times New Roman" w:cs="Times New Roman"/>
        </w:rPr>
        <w:t>terhadap</w:t>
      </w:r>
      <w:proofErr w:type="spellEnd"/>
      <w:r w:rsidRPr="00972D2C">
        <w:rPr>
          <w:rFonts w:ascii="Times New Roman" w:eastAsia="Times New Roman" w:hAnsi="Times New Roman" w:cs="Times New Roman"/>
        </w:rPr>
        <w:t xml:space="preserve"> </w:t>
      </w:r>
      <w:proofErr w:type="spellStart"/>
      <w:r w:rsidRPr="00972D2C">
        <w:rPr>
          <w:rFonts w:ascii="Times New Roman" w:eastAsia="Times New Roman" w:hAnsi="Times New Roman" w:cs="Times New Roman"/>
        </w:rPr>
        <w:t>pengelolaan</w:t>
      </w:r>
      <w:proofErr w:type="spellEnd"/>
      <w:r w:rsidRPr="00972D2C">
        <w:rPr>
          <w:rFonts w:ascii="Times New Roman" w:eastAsia="Times New Roman" w:hAnsi="Times New Roman" w:cs="Times New Roman"/>
        </w:rPr>
        <w:t xml:space="preserve"> dana </w:t>
      </w:r>
      <w:proofErr w:type="spellStart"/>
      <w:r w:rsidRPr="00972D2C">
        <w:rPr>
          <w:rFonts w:ascii="Times New Roman" w:eastAsia="Times New Roman" w:hAnsi="Times New Roman" w:cs="Times New Roman"/>
        </w:rPr>
        <w:t>desa</w:t>
      </w:r>
      <w:proofErr w:type="spellEnd"/>
      <w:r w:rsidRPr="00972D2C">
        <w:rPr>
          <w:rFonts w:ascii="Times New Roman" w:eastAsia="Times New Roman" w:hAnsi="Times New Roman" w:cs="Times New Roman"/>
        </w:rPr>
        <w:t xml:space="preserve"> (Y).</w:t>
      </w:r>
    </w:p>
    <w:p w14:paraId="02346A8C" w14:textId="6075118F" w:rsidR="00972D2C" w:rsidRDefault="00E50A6F" w:rsidP="00972D2C">
      <w:pPr>
        <w:spacing w:after="200"/>
        <w:ind w:firstLine="720"/>
        <w:jc w:val="both"/>
        <w:rPr>
          <w:rFonts w:ascii="Times New Roman" w:eastAsia="Times New Roman" w:hAnsi="Times New Roman" w:cs="Times New Roman"/>
          <w:b/>
          <w:bCs/>
        </w:rPr>
      </w:pPr>
      <w:r>
        <w:rPr>
          <w:rFonts w:ascii="Times New Roman" w:eastAsia="Times New Roman" w:hAnsi="Times New Roman" w:cs="Times New Roman"/>
          <w:b/>
          <w:bCs/>
          <w:noProof/>
        </w:rPr>
        <w:drawing>
          <wp:anchor distT="0" distB="0" distL="114300" distR="114300" simplePos="0" relativeHeight="251658240" behindDoc="0" locked="0" layoutInCell="1" allowOverlap="1" wp14:anchorId="001FC571" wp14:editId="2648C976">
            <wp:simplePos x="0" y="0"/>
            <wp:positionH relativeFrom="column">
              <wp:posOffset>-4445</wp:posOffset>
            </wp:positionH>
            <wp:positionV relativeFrom="paragraph">
              <wp:posOffset>50799</wp:posOffset>
            </wp:positionV>
            <wp:extent cx="3324225" cy="133591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0324" cy="1338362"/>
                    </a:xfrm>
                    <a:prstGeom prst="rect">
                      <a:avLst/>
                    </a:prstGeom>
                    <a:noFill/>
                  </pic:spPr>
                </pic:pic>
              </a:graphicData>
            </a:graphic>
            <wp14:sizeRelH relativeFrom="page">
              <wp14:pctWidth>0</wp14:pctWidth>
            </wp14:sizeRelH>
            <wp14:sizeRelV relativeFrom="page">
              <wp14:pctHeight>0</wp14:pctHeight>
            </wp14:sizeRelV>
          </wp:anchor>
        </w:drawing>
      </w:r>
    </w:p>
    <w:p w14:paraId="2548B69C" w14:textId="30C3BEA2" w:rsidR="00972D2C" w:rsidRDefault="00972D2C" w:rsidP="00972D2C">
      <w:pPr>
        <w:spacing w:after="200"/>
        <w:ind w:firstLine="720"/>
        <w:jc w:val="both"/>
        <w:rPr>
          <w:rFonts w:ascii="Times New Roman" w:eastAsia="Times New Roman" w:hAnsi="Times New Roman" w:cs="Times New Roman"/>
          <w:b/>
          <w:bCs/>
        </w:rPr>
      </w:pPr>
    </w:p>
    <w:p w14:paraId="420BE6EF" w14:textId="77777777" w:rsidR="00AB4E12" w:rsidRDefault="00AB4E12" w:rsidP="00AB4E12">
      <w:pPr>
        <w:ind w:firstLine="720"/>
        <w:jc w:val="both"/>
        <w:rPr>
          <w:rFonts w:ascii="Times New Roman" w:eastAsia="Times New Roman" w:hAnsi="Times New Roman" w:cs="Times New Roman"/>
        </w:rPr>
      </w:pPr>
    </w:p>
    <w:p w14:paraId="72528DA5" w14:textId="77777777" w:rsidR="00AB4E12" w:rsidRDefault="00AB4E12" w:rsidP="00AB4E12">
      <w:pPr>
        <w:ind w:firstLine="720"/>
        <w:jc w:val="both"/>
        <w:rPr>
          <w:rFonts w:ascii="Times New Roman" w:eastAsia="Times New Roman" w:hAnsi="Times New Roman" w:cs="Times New Roman"/>
        </w:rPr>
      </w:pPr>
    </w:p>
    <w:p w14:paraId="59A8F2AF" w14:textId="77777777" w:rsidR="00E50A6F" w:rsidRDefault="00E50A6F" w:rsidP="00AB4E12">
      <w:pPr>
        <w:ind w:firstLine="720"/>
        <w:jc w:val="both"/>
        <w:rPr>
          <w:rFonts w:ascii="Times New Roman" w:eastAsia="Times New Roman" w:hAnsi="Times New Roman" w:cs="Times New Roman"/>
        </w:rPr>
      </w:pPr>
    </w:p>
    <w:p w14:paraId="732300AB" w14:textId="77777777" w:rsidR="00E50A6F" w:rsidRDefault="00E50A6F" w:rsidP="00AB4E12">
      <w:pPr>
        <w:ind w:firstLine="720"/>
        <w:jc w:val="both"/>
        <w:rPr>
          <w:rFonts w:ascii="Times New Roman" w:eastAsia="Times New Roman" w:hAnsi="Times New Roman" w:cs="Times New Roman"/>
        </w:rPr>
      </w:pPr>
    </w:p>
    <w:p w14:paraId="70B88958" w14:textId="77777777" w:rsidR="00E50A6F" w:rsidRDefault="00E50A6F" w:rsidP="00AB4E12">
      <w:pPr>
        <w:ind w:firstLine="720"/>
        <w:jc w:val="both"/>
        <w:rPr>
          <w:rFonts w:ascii="Times New Roman" w:eastAsia="Times New Roman" w:hAnsi="Times New Roman" w:cs="Times New Roman"/>
        </w:rPr>
      </w:pPr>
    </w:p>
    <w:p w14:paraId="48BA2D98" w14:textId="77777777" w:rsidR="00E50A6F" w:rsidRDefault="00E50A6F" w:rsidP="00AB4E12">
      <w:pPr>
        <w:ind w:firstLine="720"/>
        <w:jc w:val="both"/>
        <w:rPr>
          <w:rFonts w:ascii="Times New Roman" w:eastAsia="Times New Roman" w:hAnsi="Times New Roman" w:cs="Times New Roman"/>
        </w:rPr>
      </w:pPr>
    </w:p>
    <w:p w14:paraId="68DEF5AD" w14:textId="77777777" w:rsidR="00E50A6F" w:rsidRDefault="00E50A6F" w:rsidP="00AB4E12">
      <w:pPr>
        <w:ind w:firstLine="720"/>
        <w:jc w:val="both"/>
        <w:rPr>
          <w:rFonts w:ascii="Times New Roman" w:eastAsia="Times New Roman" w:hAnsi="Times New Roman" w:cs="Times New Roman"/>
        </w:rPr>
      </w:pPr>
    </w:p>
    <w:p w14:paraId="69E6DEA6" w14:textId="062F8A72" w:rsidR="00AB4E12" w:rsidRPr="00E50A6F" w:rsidRDefault="00AB4E12" w:rsidP="00AB4E12">
      <w:pPr>
        <w:ind w:firstLine="720"/>
        <w:jc w:val="both"/>
        <w:rPr>
          <w:rFonts w:ascii="Times New Roman" w:eastAsia="Times New Roman" w:hAnsi="Times New Roman" w:cs="Times New Roman"/>
        </w:rPr>
      </w:pPr>
      <w:proofErr w:type="spellStart"/>
      <w:r w:rsidRPr="00E50A6F">
        <w:rPr>
          <w:rFonts w:ascii="Times New Roman" w:eastAsia="Times New Roman" w:hAnsi="Times New Roman" w:cs="Times New Roman"/>
        </w:rPr>
        <w:t>Menurut</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Waluyo</w:t>
      </w:r>
      <w:proofErr w:type="spellEnd"/>
      <w:r w:rsidRPr="00E50A6F">
        <w:rPr>
          <w:rFonts w:ascii="Times New Roman" w:eastAsia="Times New Roman" w:hAnsi="Times New Roman" w:cs="Times New Roman"/>
        </w:rPr>
        <w:t xml:space="preserve"> (2011) </w:t>
      </w:r>
      <w:proofErr w:type="spellStart"/>
      <w:r w:rsidRPr="00E50A6F">
        <w:rPr>
          <w:rFonts w:ascii="Times New Roman" w:eastAsia="Times New Roman" w:hAnsi="Times New Roman" w:cs="Times New Roman"/>
        </w:rPr>
        <w:t>akuntabilitas</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adalah</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kewajiban</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untuk</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memberikan</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pertanggungjawaban</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atau</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menjawab</w:t>
      </w:r>
      <w:proofErr w:type="spellEnd"/>
      <w:r w:rsidRPr="00E50A6F">
        <w:rPr>
          <w:rFonts w:ascii="Times New Roman" w:eastAsia="Times New Roman" w:hAnsi="Times New Roman" w:cs="Times New Roman"/>
        </w:rPr>
        <w:t xml:space="preserve"> dan </w:t>
      </w:r>
      <w:proofErr w:type="spellStart"/>
      <w:r w:rsidRPr="00E50A6F">
        <w:rPr>
          <w:rFonts w:ascii="Times New Roman" w:eastAsia="Times New Roman" w:hAnsi="Times New Roman" w:cs="Times New Roman"/>
        </w:rPr>
        <w:t>menerangkan</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kinerja</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serta</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tindakan</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seseorang</w:t>
      </w:r>
      <w:proofErr w:type="spellEnd"/>
      <w:r w:rsidRPr="00E50A6F">
        <w:rPr>
          <w:rFonts w:ascii="Times New Roman" w:eastAsia="Times New Roman" w:hAnsi="Times New Roman" w:cs="Times New Roman"/>
        </w:rPr>
        <w:t xml:space="preserve"> badan </w:t>
      </w:r>
      <w:proofErr w:type="spellStart"/>
      <w:r w:rsidRPr="00E50A6F">
        <w:rPr>
          <w:rFonts w:ascii="Times New Roman" w:eastAsia="Times New Roman" w:hAnsi="Times New Roman" w:cs="Times New Roman"/>
        </w:rPr>
        <w:t>hukum</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pimpinan</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atau</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organisasi</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kepada</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pihak</w:t>
      </w:r>
      <w:proofErr w:type="spellEnd"/>
      <w:r w:rsidRPr="00E50A6F">
        <w:rPr>
          <w:rFonts w:ascii="Times New Roman" w:eastAsia="Times New Roman" w:hAnsi="Times New Roman" w:cs="Times New Roman"/>
        </w:rPr>
        <w:t xml:space="preserve"> yang </w:t>
      </w:r>
      <w:proofErr w:type="spellStart"/>
      <w:r w:rsidRPr="00E50A6F">
        <w:rPr>
          <w:rFonts w:ascii="Times New Roman" w:eastAsia="Times New Roman" w:hAnsi="Times New Roman" w:cs="Times New Roman"/>
        </w:rPr>
        <w:t>memiliki</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hak</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atau</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berkewenangan</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untuk</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meminta</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keterangan</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atau</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pertanggungjawaban</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Dalam</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Peraturan</w:t>
      </w:r>
      <w:proofErr w:type="spellEnd"/>
      <w:r w:rsidRPr="00E50A6F">
        <w:rPr>
          <w:rFonts w:ascii="Times New Roman" w:eastAsia="Times New Roman" w:hAnsi="Times New Roman" w:cs="Times New Roman"/>
        </w:rPr>
        <w:t xml:space="preserve"> Kementerian </w:t>
      </w:r>
      <w:proofErr w:type="spellStart"/>
      <w:r w:rsidRPr="00E50A6F">
        <w:rPr>
          <w:rFonts w:ascii="Times New Roman" w:eastAsia="Times New Roman" w:hAnsi="Times New Roman" w:cs="Times New Roman"/>
        </w:rPr>
        <w:t>Dalam</w:t>
      </w:r>
      <w:proofErr w:type="spellEnd"/>
      <w:r w:rsidRPr="00E50A6F">
        <w:rPr>
          <w:rFonts w:ascii="Times New Roman" w:eastAsia="Times New Roman" w:hAnsi="Times New Roman" w:cs="Times New Roman"/>
        </w:rPr>
        <w:t xml:space="preserve"> Negeri (</w:t>
      </w:r>
      <w:proofErr w:type="spellStart"/>
      <w:r w:rsidRPr="00E50A6F">
        <w:rPr>
          <w:rFonts w:ascii="Times New Roman" w:eastAsia="Times New Roman" w:hAnsi="Times New Roman" w:cs="Times New Roman"/>
        </w:rPr>
        <w:t>Permendagri</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Nomor</w:t>
      </w:r>
      <w:proofErr w:type="spellEnd"/>
      <w:r w:rsidRPr="00E50A6F">
        <w:rPr>
          <w:rFonts w:ascii="Times New Roman" w:eastAsia="Times New Roman" w:hAnsi="Times New Roman" w:cs="Times New Roman"/>
        </w:rPr>
        <w:t xml:space="preserve"> 20 </w:t>
      </w:r>
      <w:proofErr w:type="spellStart"/>
      <w:r w:rsidRPr="00E50A6F">
        <w:rPr>
          <w:rFonts w:ascii="Times New Roman" w:eastAsia="Times New Roman" w:hAnsi="Times New Roman" w:cs="Times New Roman"/>
        </w:rPr>
        <w:t>Tahun</w:t>
      </w:r>
      <w:proofErr w:type="spellEnd"/>
      <w:r w:rsidRPr="00E50A6F">
        <w:rPr>
          <w:rFonts w:ascii="Times New Roman" w:eastAsia="Times New Roman" w:hAnsi="Times New Roman" w:cs="Times New Roman"/>
        </w:rPr>
        <w:t xml:space="preserve"> 2018 </w:t>
      </w:r>
      <w:proofErr w:type="spellStart"/>
      <w:r w:rsidRPr="00E50A6F">
        <w:rPr>
          <w:rFonts w:ascii="Times New Roman" w:eastAsia="Times New Roman" w:hAnsi="Times New Roman" w:cs="Times New Roman"/>
        </w:rPr>
        <w:t>tentang</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Pengelolaan</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Keuangan</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Desa</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pengelolaan</w:t>
      </w:r>
      <w:proofErr w:type="spellEnd"/>
      <w:r w:rsidRPr="00E50A6F">
        <w:rPr>
          <w:rFonts w:ascii="Times New Roman" w:eastAsia="Times New Roman" w:hAnsi="Times New Roman" w:cs="Times New Roman"/>
        </w:rPr>
        <w:t xml:space="preserve"> dana </w:t>
      </w:r>
      <w:proofErr w:type="spellStart"/>
      <w:r w:rsidRPr="00E50A6F">
        <w:rPr>
          <w:rFonts w:ascii="Times New Roman" w:eastAsia="Times New Roman" w:hAnsi="Times New Roman" w:cs="Times New Roman"/>
        </w:rPr>
        <w:t>desa</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adalah</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seluruh</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rangkaian</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kegiatan</w:t>
      </w:r>
      <w:proofErr w:type="spellEnd"/>
      <w:r w:rsidRPr="00E50A6F">
        <w:rPr>
          <w:rFonts w:ascii="Times New Roman" w:eastAsia="Times New Roman" w:hAnsi="Times New Roman" w:cs="Times New Roman"/>
        </w:rPr>
        <w:t xml:space="preserve"> yang </w:t>
      </w:r>
      <w:proofErr w:type="spellStart"/>
      <w:r w:rsidRPr="00E50A6F">
        <w:rPr>
          <w:rFonts w:ascii="Times New Roman" w:eastAsia="Times New Roman" w:hAnsi="Times New Roman" w:cs="Times New Roman"/>
        </w:rPr>
        <w:t>berlangsung</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dalam</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pengaplikasian</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keuangan</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desa</w:t>
      </w:r>
      <w:proofErr w:type="spellEnd"/>
      <w:r w:rsidRPr="00E50A6F">
        <w:rPr>
          <w:rFonts w:ascii="Times New Roman" w:eastAsia="Times New Roman" w:hAnsi="Times New Roman" w:cs="Times New Roman"/>
        </w:rPr>
        <w:t xml:space="preserve"> yang </w:t>
      </w:r>
      <w:proofErr w:type="spellStart"/>
      <w:r w:rsidRPr="00E50A6F">
        <w:rPr>
          <w:rFonts w:ascii="Times New Roman" w:eastAsia="Times New Roman" w:hAnsi="Times New Roman" w:cs="Times New Roman"/>
        </w:rPr>
        <w:t>dilakukan</w:t>
      </w:r>
      <w:proofErr w:type="spellEnd"/>
      <w:r w:rsidRPr="00E50A6F">
        <w:rPr>
          <w:rFonts w:ascii="Times New Roman" w:eastAsia="Times New Roman" w:hAnsi="Times New Roman" w:cs="Times New Roman"/>
        </w:rPr>
        <w:t xml:space="preserve"> oleh </w:t>
      </w:r>
      <w:proofErr w:type="spellStart"/>
      <w:r w:rsidRPr="00E50A6F">
        <w:rPr>
          <w:rFonts w:ascii="Times New Roman" w:eastAsia="Times New Roman" w:hAnsi="Times New Roman" w:cs="Times New Roman"/>
        </w:rPr>
        <w:t>pemerintah</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desa</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sebagai</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pihak</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pemangku</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kepentingan.</w:t>
      </w:r>
      <w:proofErr w:type="spellEnd"/>
    </w:p>
    <w:p w14:paraId="4C7BD261" w14:textId="4542AFDA" w:rsidR="00AB4E12" w:rsidRPr="00E50A6F" w:rsidRDefault="00AB4E12" w:rsidP="00AB4E12">
      <w:pPr>
        <w:ind w:firstLine="720"/>
        <w:jc w:val="both"/>
        <w:rPr>
          <w:rFonts w:ascii="Times New Roman" w:eastAsia="Times New Roman" w:hAnsi="Times New Roman" w:cs="Times New Roman"/>
        </w:rPr>
      </w:pPr>
      <w:r w:rsidRPr="00E50A6F">
        <w:rPr>
          <w:rFonts w:ascii="Times New Roman" w:eastAsia="Times New Roman" w:hAnsi="Times New Roman" w:cs="Times New Roman"/>
        </w:rPr>
        <w:t xml:space="preserve">Jika </w:t>
      </w:r>
      <w:proofErr w:type="spellStart"/>
      <w:r w:rsidRPr="00E50A6F">
        <w:rPr>
          <w:rFonts w:ascii="Times New Roman" w:eastAsia="Times New Roman" w:hAnsi="Times New Roman" w:cs="Times New Roman"/>
        </w:rPr>
        <w:t>akuntabilitas</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dalam</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suatu</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pemerintah</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desa</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memiliki</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kualitas</w:t>
      </w:r>
      <w:proofErr w:type="spellEnd"/>
      <w:r w:rsidRPr="00E50A6F">
        <w:rPr>
          <w:rFonts w:ascii="Times New Roman" w:eastAsia="Times New Roman" w:hAnsi="Times New Roman" w:cs="Times New Roman"/>
        </w:rPr>
        <w:t xml:space="preserve"> yang </w:t>
      </w:r>
      <w:proofErr w:type="spellStart"/>
      <w:r w:rsidRPr="00E50A6F">
        <w:rPr>
          <w:rFonts w:ascii="Times New Roman" w:eastAsia="Times New Roman" w:hAnsi="Times New Roman" w:cs="Times New Roman"/>
        </w:rPr>
        <w:t>baik</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maka</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pengelolaan</w:t>
      </w:r>
      <w:proofErr w:type="spellEnd"/>
      <w:r w:rsidRPr="00E50A6F">
        <w:rPr>
          <w:rFonts w:ascii="Times New Roman" w:eastAsia="Times New Roman" w:hAnsi="Times New Roman" w:cs="Times New Roman"/>
        </w:rPr>
        <w:t xml:space="preserve"> dana </w:t>
      </w:r>
      <w:proofErr w:type="spellStart"/>
      <w:r w:rsidRPr="00E50A6F">
        <w:rPr>
          <w:rFonts w:ascii="Times New Roman" w:eastAsia="Times New Roman" w:hAnsi="Times New Roman" w:cs="Times New Roman"/>
        </w:rPr>
        <w:t>desa</w:t>
      </w:r>
      <w:proofErr w:type="spellEnd"/>
      <w:r w:rsidRPr="00E50A6F">
        <w:rPr>
          <w:rFonts w:ascii="Times New Roman" w:eastAsia="Times New Roman" w:hAnsi="Times New Roman" w:cs="Times New Roman"/>
        </w:rPr>
        <w:t xml:space="preserve"> yang </w:t>
      </w:r>
      <w:proofErr w:type="spellStart"/>
      <w:r w:rsidRPr="00E50A6F">
        <w:rPr>
          <w:rFonts w:ascii="Times New Roman" w:eastAsia="Times New Roman" w:hAnsi="Times New Roman" w:cs="Times New Roman"/>
        </w:rPr>
        <w:t>dimilikinya</w:t>
      </w:r>
      <w:proofErr w:type="spellEnd"/>
      <w:r w:rsidRPr="00E50A6F">
        <w:rPr>
          <w:rFonts w:ascii="Times New Roman" w:eastAsia="Times New Roman" w:hAnsi="Times New Roman" w:cs="Times New Roman"/>
        </w:rPr>
        <w:t xml:space="preserve"> pun </w:t>
      </w:r>
      <w:proofErr w:type="spellStart"/>
      <w:r w:rsidRPr="00E50A6F">
        <w:rPr>
          <w:rFonts w:ascii="Times New Roman" w:eastAsia="Times New Roman" w:hAnsi="Times New Roman" w:cs="Times New Roman"/>
        </w:rPr>
        <w:t>akan</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semakin</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efektif</w:t>
      </w:r>
      <w:proofErr w:type="spellEnd"/>
      <w:r w:rsidRPr="00E50A6F">
        <w:rPr>
          <w:rFonts w:ascii="Times New Roman" w:eastAsia="Times New Roman" w:hAnsi="Times New Roman" w:cs="Times New Roman"/>
        </w:rPr>
        <w:t xml:space="preserve">. Hal </w:t>
      </w:r>
      <w:proofErr w:type="spellStart"/>
      <w:r w:rsidRPr="00E50A6F">
        <w:rPr>
          <w:rFonts w:ascii="Times New Roman" w:eastAsia="Times New Roman" w:hAnsi="Times New Roman" w:cs="Times New Roman"/>
        </w:rPr>
        <w:t>ini</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selaras</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dengan</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penelitian</w:t>
      </w:r>
      <w:proofErr w:type="spellEnd"/>
      <w:r w:rsidRPr="00E50A6F">
        <w:rPr>
          <w:rFonts w:ascii="Times New Roman" w:eastAsia="Times New Roman" w:hAnsi="Times New Roman" w:cs="Times New Roman"/>
        </w:rPr>
        <w:t xml:space="preserve"> yang </w:t>
      </w:r>
      <w:proofErr w:type="spellStart"/>
      <w:r w:rsidRPr="00E50A6F">
        <w:rPr>
          <w:rFonts w:ascii="Times New Roman" w:eastAsia="Times New Roman" w:hAnsi="Times New Roman" w:cs="Times New Roman"/>
        </w:rPr>
        <w:t>dilakukan</w:t>
      </w:r>
      <w:proofErr w:type="spellEnd"/>
      <w:r w:rsidRPr="00E50A6F">
        <w:rPr>
          <w:rFonts w:ascii="Times New Roman" w:eastAsia="Times New Roman" w:hAnsi="Times New Roman" w:cs="Times New Roman"/>
        </w:rPr>
        <w:t xml:space="preserve"> oleh Jaa dan </w:t>
      </w:r>
      <w:proofErr w:type="spellStart"/>
      <w:r w:rsidRPr="00E50A6F">
        <w:rPr>
          <w:rFonts w:ascii="Times New Roman" w:eastAsia="Times New Roman" w:hAnsi="Times New Roman" w:cs="Times New Roman"/>
        </w:rPr>
        <w:t>Sulistyowati</w:t>
      </w:r>
      <w:proofErr w:type="spellEnd"/>
      <w:r w:rsidRPr="00E50A6F">
        <w:rPr>
          <w:rFonts w:ascii="Times New Roman" w:eastAsia="Times New Roman" w:hAnsi="Times New Roman" w:cs="Times New Roman"/>
        </w:rPr>
        <w:t xml:space="preserve"> (2019), Putra dan </w:t>
      </w:r>
      <w:proofErr w:type="spellStart"/>
      <w:r w:rsidRPr="00E50A6F">
        <w:rPr>
          <w:rFonts w:ascii="Times New Roman" w:eastAsia="Times New Roman" w:hAnsi="Times New Roman" w:cs="Times New Roman"/>
        </w:rPr>
        <w:t>Rasmini</w:t>
      </w:r>
      <w:proofErr w:type="spellEnd"/>
      <w:r w:rsidRPr="00E50A6F">
        <w:rPr>
          <w:rFonts w:ascii="Times New Roman" w:eastAsia="Times New Roman" w:hAnsi="Times New Roman" w:cs="Times New Roman"/>
        </w:rPr>
        <w:t xml:space="preserve"> (2019), Hermawan et al (2021), </w:t>
      </w:r>
      <w:proofErr w:type="spellStart"/>
      <w:r w:rsidRPr="00E50A6F">
        <w:rPr>
          <w:rFonts w:ascii="Times New Roman" w:eastAsia="Times New Roman" w:hAnsi="Times New Roman" w:cs="Times New Roman"/>
        </w:rPr>
        <w:t>Oktaria</w:t>
      </w:r>
      <w:proofErr w:type="spellEnd"/>
      <w:r w:rsidRPr="00E50A6F">
        <w:rPr>
          <w:rFonts w:ascii="Times New Roman" w:eastAsia="Times New Roman" w:hAnsi="Times New Roman" w:cs="Times New Roman"/>
        </w:rPr>
        <w:t xml:space="preserve"> dan Alexandro (2021), </w:t>
      </w:r>
      <w:proofErr w:type="spellStart"/>
      <w:r w:rsidRPr="00E50A6F">
        <w:rPr>
          <w:rFonts w:ascii="Times New Roman" w:eastAsia="Times New Roman" w:hAnsi="Times New Roman" w:cs="Times New Roman"/>
        </w:rPr>
        <w:t>serta</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Ulya</w:t>
      </w:r>
      <w:proofErr w:type="spellEnd"/>
      <w:r w:rsidRPr="00E50A6F">
        <w:rPr>
          <w:rFonts w:ascii="Times New Roman" w:eastAsia="Times New Roman" w:hAnsi="Times New Roman" w:cs="Times New Roman"/>
        </w:rPr>
        <w:t xml:space="preserve"> (2021) </w:t>
      </w:r>
      <w:proofErr w:type="spellStart"/>
      <w:r w:rsidRPr="00E50A6F">
        <w:rPr>
          <w:rFonts w:ascii="Times New Roman" w:eastAsia="Times New Roman" w:hAnsi="Times New Roman" w:cs="Times New Roman"/>
        </w:rPr>
        <w:t>menyatakan</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bahwa</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akuntabilitas</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berpengaruh</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positif</w:t>
      </w:r>
      <w:proofErr w:type="spellEnd"/>
      <w:r w:rsidRPr="00E50A6F">
        <w:rPr>
          <w:rFonts w:ascii="Times New Roman" w:eastAsia="Times New Roman" w:hAnsi="Times New Roman" w:cs="Times New Roman"/>
        </w:rPr>
        <w:t xml:space="preserve"> dan </w:t>
      </w:r>
      <w:proofErr w:type="spellStart"/>
      <w:r w:rsidRPr="00E50A6F">
        <w:rPr>
          <w:rFonts w:ascii="Times New Roman" w:eastAsia="Times New Roman" w:hAnsi="Times New Roman" w:cs="Times New Roman"/>
        </w:rPr>
        <w:t>signifikan</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terhadap</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pengelolaan</w:t>
      </w:r>
      <w:proofErr w:type="spellEnd"/>
      <w:r w:rsidRPr="00E50A6F">
        <w:rPr>
          <w:rFonts w:ascii="Times New Roman" w:eastAsia="Times New Roman" w:hAnsi="Times New Roman" w:cs="Times New Roman"/>
        </w:rPr>
        <w:t xml:space="preserve"> dana </w:t>
      </w:r>
      <w:proofErr w:type="spellStart"/>
      <w:r w:rsidRPr="00E50A6F">
        <w:rPr>
          <w:rFonts w:ascii="Times New Roman" w:eastAsia="Times New Roman" w:hAnsi="Times New Roman" w:cs="Times New Roman"/>
        </w:rPr>
        <w:t>desa</w:t>
      </w:r>
      <w:proofErr w:type="spellEnd"/>
      <w:r w:rsidRPr="00E50A6F">
        <w:rPr>
          <w:rFonts w:ascii="Times New Roman" w:eastAsia="Times New Roman" w:hAnsi="Times New Roman" w:cs="Times New Roman"/>
        </w:rPr>
        <w:t>.</w:t>
      </w:r>
    </w:p>
    <w:p w14:paraId="39436431" w14:textId="77777777" w:rsidR="00AB4E12" w:rsidRPr="00E50A6F" w:rsidRDefault="00AB4E12" w:rsidP="00AB4E12">
      <w:pPr>
        <w:jc w:val="both"/>
        <w:rPr>
          <w:rFonts w:ascii="Times New Roman" w:hAnsi="Times New Roman" w:cs="Times New Roman"/>
        </w:rPr>
      </w:pPr>
    </w:p>
    <w:p w14:paraId="2A610527" w14:textId="47D91387" w:rsidR="00AB4E12" w:rsidRPr="00E50A6F" w:rsidRDefault="00AB4E12" w:rsidP="00AB4E12">
      <w:pPr>
        <w:jc w:val="both"/>
        <w:rPr>
          <w:rFonts w:ascii="Times New Roman" w:hAnsi="Times New Roman" w:cs="Times New Roman"/>
        </w:rPr>
      </w:pPr>
      <w:r w:rsidRPr="00E50A6F">
        <w:rPr>
          <w:rFonts w:ascii="Times New Roman" w:hAnsi="Times New Roman" w:cs="Times New Roman"/>
        </w:rPr>
        <w:t>H1</w:t>
      </w:r>
      <w:r w:rsidRPr="00E50A6F">
        <w:rPr>
          <w:rFonts w:ascii="Times New Roman" w:hAnsi="Times New Roman" w:cs="Times New Roman"/>
        </w:rPr>
        <w:tab/>
        <w:t xml:space="preserve">: </w:t>
      </w:r>
      <w:proofErr w:type="spellStart"/>
      <w:r w:rsidRPr="00E50A6F">
        <w:rPr>
          <w:rFonts w:ascii="Times New Roman" w:hAnsi="Times New Roman" w:cs="Times New Roman"/>
        </w:rPr>
        <w:t>Pengaruh</w:t>
      </w:r>
      <w:proofErr w:type="spellEnd"/>
      <w:r w:rsidRPr="00E50A6F">
        <w:rPr>
          <w:rFonts w:ascii="Times New Roman" w:hAnsi="Times New Roman" w:cs="Times New Roman"/>
        </w:rPr>
        <w:t xml:space="preserve"> </w:t>
      </w:r>
      <w:proofErr w:type="spellStart"/>
      <w:r w:rsidRPr="00E50A6F">
        <w:rPr>
          <w:rFonts w:ascii="Times New Roman" w:hAnsi="Times New Roman" w:cs="Times New Roman"/>
        </w:rPr>
        <w:t>akuntabilitas</w:t>
      </w:r>
      <w:proofErr w:type="spellEnd"/>
      <w:r w:rsidRPr="00E50A6F">
        <w:rPr>
          <w:rFonts w:ascii="Times New Roman" w:hAnsi="Times New Roman" w:cs="Times New Roman"/>
        </w:rPr>
        <w:t xml:space="preserve"> </w:t>
      </w:r>
      <w:proofErr w:type="spellStart"/>
      <w:r w:rsidRPr="00E50A6F">
        <w:rPr>
          <w:rFonts w:ascii="Times New Roman" w:hAnsi="Times New Roman" w:cs="Times New Roman"/>
        </w:rPr>
        <w:t>terhadap</w:t>
      </w:r>
      <w:proofErr w:type="spellEnd"/>
      <w:r w:rsidRPr="00E50A6F">
        <w:rPr>
          <w:rFonts w:ascii="Times New Roman" w:hAnsi="Times New Roman" w:cs="Times New Roman"/>
        </w:rPr>
        <w:t xml:space="preserve"> </w:t>
      </w:r>
      <w:proofErr w:type="spellStart"/>
      <w:r w:rsidRPr="00E50A6F">
        <w:rPr>
          <w:rFonts w:ascii="Times New Roman" w:hAnsi="Times New Roman" w:cs="Times New Roman"/>
        </w:rPr>
        <w:t>pengelolaan</w:t>
      </w:r>
      <w:proofErr w:type="spellEnd"/>
      <w:r w:rsidRPr="00E50A6F">
        <w:rPr>
          <w:rFonts w:ascii="Times New Roman" w:hAnsi="Times New Roman" w:cs="Times New Roman"/>
        </w:rPr>
        <w:t xml:space="preserve"> dana </w:t>
      </w:r>
      <w:proofErr w:type="spellStart"/>
      <w:r w:rsidRPr="00E50A6F">
        <w:rPr>
          <w:rFonts w:ascii="Times New Roman" w:hAnsi="Times New Roman" w:cs="Times New Roman"/>
        </w:rPr>
        <w:t>desa</w:t>
      </w:r>
      <w:proofErr w:type="spellEnd"/>
    </w:p>
    <w:p w14:paraId="6DCF052C" w14:textId="77777777" w:rsidR="00BA721B" w:rsidRDefault="00BA721B" w:rsidP="00AB4E12">
      <w:pPr>
        <w:jc w:val="both"/>
        <w:rPr>
          <w:rFonts w:ascii="Times New Roman" w:eastAsia="Times New Roman" w:hAnsi="Times New Roman" w:cs="Times New Roman"/>
        </w:rPr>
      </w:pPr>
    </w:p>
    <w:p w14:paraId="7D1E150B" w14:textId="58F8665D" w:rsidR="00972D2C" w:rsidRPr="00AB4E12" w:rsidRDefault="00972D2C" w:rsidP="00AB4E12">
      <w:pPr>
        <w:ind w:firstLine="720"/>
        <w:jc w:val="both"/>
        <w:rPr>
          <w:rFonts w:ascii="Times New Roman" w:eastAsia="Times New Roman" w:hAnsi="Times New Roman" w:cs="Times New Roman"/>
        </w:rPr>
        <w:sectPr w:rsidR="00972D2C" w:rsidRPr="00AB4E12">
          <w:type w:val="continuous"/>
          <w:pgSz w:w="11910" w:h="16840"/>
          <w:pgMar w:top="520" w:right="740" w:bottom="280" w:left="74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4937" w:space="450"/>
            <w:col w:w="5043"/>
          </w:cols>
        </w:sectPr>
      </w:pPr>
      <w:r>
        <w:rPr>
          <w:noProof/>
        </w:rPr>
        <w:pict w14:anchorId="2C3CFC1B">
          <v:roundrect id="Rounded Rectangle 18" o:spid="_x0000_s1102" style="position:absolute;left:0;text-align:left;margin-left:78pt;margin-top:252pt;width:128pt;height:38.5pt;z-index:5032339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" fillcolor="white [3201]" strokecolor="black [3200]" strokeweight="1pt">
            <v:stroke startarrowwidth="narrow" startarrowlength="short" endarrowwidth="narrow" endarrowlength="short" joinstyle="miter"/>
            <v:textbox inset="2.53958mm,1.2694mm,2.53958mm,1.2694mm">
              <w:txbxContent>
                <w:p w14:paraId="5E5DBAA5" w14:textId="77777777" w:rsidR="00972D2C" w:rsidRDefault="00972D2C" w:rsidP="00972D2C">
                  <w:pPr>
                    <w:jc w:val="center"/>
                    <w:textDirection w:val="btLr"/>
                  </w:pPr>
                  <w:proofErr w:type="spellStart"/>
                  <w:r>
                    <w:rPr>
                      <w:rFonts w:ascii="Times New Roman" w:eastAsia="Times New Roman" w:hAnsi="Times New Roman" w:cs="Times New Roman"/>
                      <w:color w:val="000000"/>
                      <w:sz w:val="24"/>
                    </w:rPr>
                    <w:t>Akuntabilitas</w:t>
                  </w:r>
                  <w:proofErr w:type="spellEnd"/>
                  <w:r>
                    <w:rPr>
                      <w:rFonts w:ascii="Times New Roman" w:eastAsia="Times New Roman" w:hAnsi="Times New Roman" w:cs="Times New Roman"/>
                      <w:color w:val="000000"/>
                      <w:sz w:val="24"/>
                    </w:rPr>
                    <w:t xml:space="preserve"> (X1)</w:t>
                  </w:r>
                </w:p>
              </w:txbxContent>
            </v:textbox>
          </v:roundrect>
        </w:pict>
      </w:r>
      <w:r>
        <w:rPr>
          <w:noProof/>
        </w:rPr>
        <w:pict w14:anchorId="506451D5">
          <v:shapetype id="_x0000_t32" coordsize="21600,21600" o:spt="32" o:oned="t" path="m,l21600,21600e" filled="f">
            <v:path arrowok="t" fillok="f" o:connecttype="none"/>
            <o:lock v:ext="edit" shapetype="t"/>
          </v:shapetype>
          <v:shape id="Straight Arrow Connector 14" o:spid="_x0000_s1101" type="#_x0000_t32" style="position:absolute;left:0;text-align:left;margin-left:204pt;margin-top:265.8pt;width:136.4pt;height:66.65pt;z-index:503234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" strokecolor="black [3200]">
            <v:stroke startarrowwidth="narrow" startarrowlength="short" endarrow="block" joinstyle="miter"/>
          </v:shape>
        </w:pict>
      </w:r>
      <w:r>
        <w:rPr>
          <w:noProof/>
        </w:rPr>
        <w:pict w14:anchorId="42C6B4DE">
          <v:roundrect id="Rounded Rectangle 17" o:spid="_x0000_s1100" style="position:absolute;left:0;text-align:left;margin-left:79pt;margin-top:313.6pt;width:128pt;height:38.5pt;z-index:5032359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" fillcolor="white [3201]" strokecolor="black [3200]" strokeweight="1pt">
            <v:stroke startarrowwidth="narrow" startarrowlength="short" endarrowwidth="narrow" endarrowlength="short" joinstyle="miter"/>
            <v:textbox inset="2.53958mm,1.2694mm,2.53958mm,1.2694mm">
              <w:txbxContent>
                <w:p w14:paraId="1E2CDD11" w14:textId="77777777" w:rsidR="00972D2C" w:rsidRDefault="00972D2C" w:rsidP="00972D2C">
                  <w:pPr>
                    <w:jc w:val="center"/>
                    <w:textDirection w:val="btLr"/>
                  </w:pPr>
                  <w:proofErr w:type="spellStart"/>
                  <w:r>
                    <w:rPr>
                      <w:rFonts w:ascii="Times New Roman" w:eastAsia="Times New Roman" w:hAnsi="Times New Roman" w:cs="Times New Roman"/>
                      <w:color w:val="000000"/>
                      <w:sz w:val="24"/>
                    </w:rPr>
                    <w:t>Transparansi</w:t>
                  </w:r>
                  <w:proofErr w:type="spellEnd"/>
                  <w:r>
                    <w:rPr>
                      <w:rFonts w:ascii="Times New Roman" w:eastAsia="Times New Roman" w:hAnsi="Times New Roman" w:cs="Times New Roman"/>
                      <w:color w:val="000000"/>
                      <w:sz w:val="24"/>
                    </w:rPr>
                    <w:t xml:space="preserve"> (X2)</w:t>
                  </w:r>
                </w:p>
              </w:txbxContent>
            </v:textbox>
          </v:roundrect>
        </w:pict>
      </w:r>
      <w:r>
        <w:rPr>
          <w:noProof/>
        </w:rPr>
        <w:pict w14:anchorId="07EDDE98">
          <v:roundrect id="Rounded Rectangle 19" o:spid="_x0000_s1099" style="position:absolute;left:0;text-align:left;margin-left:340pt;margin-top:310.6pt;width:128pt;height:38.5pt;z-index:5032370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" fillcolor="white [3201]" strokecolor="black [3200]" strokeweight="1pt">
            <v:stroke startarrowwidth="narrow" startarrowlength="short" endarrowwidth="narrow" endarrowlength="short" joinstyle="miter"/>
            <v:textbox inset="2.53958mm,1.2694mm,2.53958mm,1.2694mm">
              <w:txbxContent>
                <w:p w14:paraId="6B5187F4" w14:textId="77777777" w:rsidR="00972D2C" w:rsidRDefault="00972D2C" w:rsidP="00972D2C">
                  <w:pPr>
                    <w:jc w:val="center"/>
                    <w:textDirection w:val="btLr"/>
                  </w:pPr>
                  <w:proofErr w:type="spellStart"/>
                  <w:r>
                    <w:rPr>
                      <w:rFonts w:ascii="Times New Roman" w:eastAsia="Times New Roman" w:hAnsi="Times New Roman" w:cs="Times New Roman"/>
                      <w:color w:val="000000"/>
                      <w:sz w:val="24"/>
                    </w:rPr>
                    <w:t>Pengelolaan</w:t>
                  </w:r>
                  <w:proofErr w:type="spellEnd"/>
                  <w:r>
                    <w:rPr>
                      <w:rFonts w:ascii="Times New Roman" w:eastAsia="Times New Roman" w:hAnsi="Times New Roman" w:cs="Times New Roman"/>
                      <w:color w:val="000000"/>
                      <w:sz w:val="24"/>
                    </w:rPr>
                    <w:t xml:space="preserve"> Dana </w:t>
                  </w:r>
                  <w:proofErr w:type="spellStart"/>
                  <w:r>
                    <w:rPr>
                      <w:rFonts w:ascii="Times New Roman" w:eastAsia="Times New Roman" w:hAnsi="Times New Roman" w:cs="Times New Roman"/>
                      <w:color w:val="000000"/>
                      <w:sz w:val="24"/>
                    </w:rPr>
                    <w:t>Desa</w:t>
                  </w:r>
                  <w:proofErr w:type="spellEnd"/>
                  <w:r>
                    <w:rPr>
                      <w:rFonts w:ascii="Times New Roman" w:eastAsia="Times New Roman" w:hAnsi="Times New Roman" w:cs="Times New Roman"/>
                      <w:color w:val="000000"/>
                      <w:sz w:val="24"/>
                    </w:rPr>
                    <w:t xml:space="preserve"> (Y)</w:t>
                  </w:r>
                </w:p>
              </w:txbxContent>
            </v:textbox>
          </v:roundrect>
        </w:pict>
      </w:r>
      <w:r>
        <w:rPr>
          <w:noProof/>
        </w:rPr>
        <w:pict w14:anchorId="47CB522C">
          <v:shape id="Straight Arrow Connector 13" o:spid="_x0000_s1098" type="#_x0000_t32" style="position:absolute;left:0;text-align:left;margin-left:204.9pt;margin-top:327.8pt;width:131.25pt;height:3.6pt;rotation:180;flip:x y;z-index:50323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" strokecolor="black [3200]">
            <v:stroke startarrowwidth="narrow" startarrowlength="short" endarrow="block" joinstyle="miter"/>
          </v:shape>
        </w:pict>
      </w:r>
      <w:r>
        <w:rPr>
          <w:noProof/>
        </w:rPr>
        <w:pict w14:anchorId="1BDD39E8">
          <v:shape id="Straight Arrow Connector 16" o:spid="_x0000_s1097" type="#_x0000_t32" style="position:absolute;left:0;text-align:left;margin-left:203.8pt;margin-top:330.9pt;width:136.25pt;height:67.4pt;rotation:180;flip:x;z-index:50323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" strokecolor="black [3200]">
            <v:stroke startarrowwidth="narrow" startarrowlength="short" endarrow="block" joinstyle="miter"/>
          </v:shape>
        </w:pict>
      </w:r>
      <w:r>
        <w:rPr>
          <w:noProof/>
        </w:rPr>
        <w:pict w14:anchorId="0194493F">
          <v:roundrect id="Rounded Rectangle 15" o:spid="_x0000_s1096" style="position:absolute;left:0;text-align:left;margin-left:79pt;margin-top:370pt;width:128pt;height:38.5pt;z-index:5032400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" fillcolor="white [3201]" strokecolor="black [3200]" strokeweight="1pt">
            <v:stroke startarrowwidth="narrow" startarrowlength="short" endarrowwidth="narrow" endarrowlength="short" joinstyle="miter"/>
            <v:textbox inset="2.53958mm,1.2694mm,2.53958mm,1.2694mm">
              <w:txbxContent>
                <w:p w14:paraId="7F5CF757" w14:textId="77777777" w:rsidR="00972D2C" w:rsidRPr="00063258" w:rsidRDefault="00972D2C" w:rsidP="00972D2C">
                  <w:pPr>
                    <w:jc w:val="center"/>
                    <w:textDirection w:val="btLr"/>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24"/>
                    </w:rPr>
                    <w:t>Partisipasi</w:t>
                  </w:r>
                  <w:proofErr w:type="spellEnd"/>
                  <w:r>
                    <w:rPr>
                      <w:rFonts w:ascii="Times New Roman" w:eastAsia="Times New Roman" w:hAnsi="Times New Roman" w:cs="Times New Roman"/>
                      <w:color w:val="000000"/>
                      <w:sz w:val="24"/>
                    </w:rPr>
                    <w:t xml:space="preserve"> Masyarakat (X3)</w:t>
                  </w:r>
                </w:p>
                <w:p w14:paraId="2C89BCCB" w14:textId="77777777" w:rsidR="00972D2C" w:rsidRDefault="00972D2C" w:rsidP="00972D2C">
                  <w:pPr>
                    <w:jc w:val="center"/>
                    <w:textDirection w:val="btLr"/>
                  </w:pPr>
                </w:p>
                <w:p w14:paraId="3B1C78B6" w14:textId="77777777" w:rsidR="00972D2C" w:rsidRDefault="00972D2C" w:rsidP="00972D2C">
                  <w:pPr>
                    <w:jc w:val="center"/>
                    <w:textDirection w:val="btLr"/>
                  </w:pPr>
                </w:p>
              </w:txbxContent>
            </v:textbox>
          </v:roundrect>
        </w:pict>
      </w:r>
    </w:p>
    <w:p w14:paraId="061A3E49" w14:textId="77777777" w:rsidR="007A797B" w:rsidRDefault="007A797B">
      <w:pPr>
        <w:rPr>
          <w:rFonts w:ascii="Times New Roman" w:eastAsia="Times New Roman" w:hAnsi="Times New Roman" w:cs="Times New Roman"/>
          <w:sz w:val="20"/>
          <w:szCs w:val="20"/>
        </w:rPr>
      </w:pPr>
    </w:p>
    <w:p w14:paraId="37D43097" w14:textId="77777777" w:rsidR="007A797B" w:rsidRDefault="007A797B">
      <w:pPr>
        <w:rPr>
          <w:rFonts w:ascii="Times New Roman" w:eastAsia="Times New Roman" w:hAnsi="Times New Roman" w:cs="Times New Roman"/>
          <w:sz w:val="20"/>
          <w:szCs w:val="20"/>
        </w:rPr>
      </w:pPr>
    </w:p>
    <w:p w14:paraId="6258E1ED" w14:textId="77777777" w:rsidR="007A797B" w:rsidRDefault="007A797B">
      <w:pPr>
        <w:spacing w:before="3"/>
        <w:rPr>
          <w:rFonts w:ascii="Times New Roman" w:eastAsia="Times New Roman" w:hAnsi="Times New Roman" w:cs="Times New Roman"/>
          <w:sz w:val="18"/>
          <w:szCs w:val="18"/>
        </w:rPr>
      </w:pPr>
    </w:p>
    <w:p w14:paraId="06E02F79" w14:textId="77777777" w:rsidR="007A797B" w:rsidRDefault="00DE25E9">
      <w:pPr>
        <w:spacing w:line="200" w:lineRule="atLeast"/>
        <w:ind w:left="1883"/>
        <w:rPr>
          <w:rFonts w:ascii="Times New Roman" w:eastAsia="Times New Roman" w:hAnsi="Times New Roman" w:cs="Times New Roman"/>
          <w:sz w:val="20"/>
          <w:szCs w:val="20"/>
        </w:rPr>
      </w:pPr>
      <w:r>
        <w:rPr>
          <w:rFonts w:ascii="Times New Roman" w:eastAsia="Times New Roman" w:hAnsi="Times New Roman" w:cs="Times New Roman"/>
          <w:sz w:val="20"/>
          <w:szCs w:val="20"/>
        </w:rPr>
      </w:r>
      <w:r>
        <w:rPr>
          <w:rFonts w:ascii="Times New Roman" w:eastAsia="Times New Roman" w:hAnsi="Times New Roman" w:cs="Times New Roman"/>
          <w:sz w:val="20"/>
          <w:szCs w:val="20"/>
        </w:rPr>
        <w:pict w14:anchorId="481ED288">
          <v:shape id="_x0000_s1091" type="#_x0000_t202" style="width:333.2pt;height:13.8pt;mso-left-percent:-10001;mso-top-percent:-10001;mso-position-horizontal:absolute;mso-position-horizontal-relative:char;mso-position-vertical:absolute;mso-position-vertical-relative:line;mso-left-percent:-10001;mso-top-percent:-10001" fillcolor="#f9f9f9" stroked="f">
            <v:textbox inset="0,0,0,0">
              <w:txbxContent>
                <w:p w14:paraId="7773B728" w14:textId="77777777" w:rsidR="007A797B" w:rsidRDefault="009E1BED">
                  <w:pPr>
                    <w:spacing w:line="275" w:lineRule="exact"/>
                    <w:ind w:right="-1"/>
                    <w:rPr>
                      <w:rFonts w:ascii="Times New Roman" w:eastAsia="Times New Roman" w:hAnsi="Times New Roman" w:cs="Times New Roman"/>
                      <w:sz w:val="24"/>
                      <w:szCs w:val="24"/>
                    </w:rPr>
                  </w:pPr>
                  <w:proofErr w:type="spellStart"/>
                  <w:r>
                    <w:rPr>
                      <w:rFonts w:ascii="Times New Roman"/>
                      <w:b/>
                      <w:color w:val="101010"/>
                      <w:spacing w:val="-1"/>
                      <w:sz w:val="24"/>
                    </w:rPr>
                    <w:t>Jurnal</w:t>
                  </w:r>
                  <w:proofErr w:type="spellEnd"/>
                  <w:r>
                    <w:rPr>
                      <w:rFonts w:ascii="Times New Roman"/>
                      <w:b/>
                      <w:color w:val="101010"/>
                      <w:spacing w:val="-2"/>
                      <w:sz w:val="24"/>
                    </w:rPr>
                    <w:t xml:space="preserve"> </w:t>
                  </w:r>
                  <w:proofErr w:type="spellStart"/>
                  <w:r>
                    <w:rPr>
                      <w:rFonts w:ascii="Times New Roman"/>
                      <w:b/>
                      <w:color w:val="101010"/>
                      <w:spacing w:val="-1"/>
                      <w:sz w:val="24"/>
                    </w:rPr>
                    <w:t>Akuntansi</w:t>
                  </w:r>
                  <w:proofErr w:type="spellEnd"/>
                  <w:r>
                    <w:rPr>
                      <w:rFonts w:ascii="Times New Roman"/>
                      <w:b/>
                      <w:color w:val="101010"/>
                      <w:spacing w:val="-1"/>
                      <w:sz w:val="24"/>
                    </w:rPr>
                    <w:t xml:space="preserve"> dan</w:t>
                  </w:r>
                  <w:r>
                    <w:rPr>
                      <w:rFonts w:ascii="Times New Roman"/>
                      <w:b/>
                      <w:color w:val="101010"/>
                      <w:spacing w:val="-4"/>
                      <w:sz w:val="24"/>
                    </w:rPr>
                    <w:t xml:space="preserve"> </w:t>
                  </w:r>
                  <w:proofErr w:type="spellStart"/>
                  <w:r>
                    <w:rPr>
                      <w:rFonts w:ascii="Times New Roman"/>
                      <w:b/>
                      <w:color w:val="101010"/>
                      <w:spacing w:val="-1"/>
                      <w:sz w:val="24"/>
                    </w:rPr>
                    <w:t>Pajak</w:t>
                  </w:r>
                  <w:proofErr w:type="spellEnd"/>
                  <w:r>
                    <w:rPr>
                      <w:rFonts w:ascii="Times New Roman"/>
                      <w:b/>
                      <w:color w:val="101010"/>
                      <w:spacing w:val="-1"/>
                      <w:sz w:val="24"/>
                    </w:rPr>
                    <w:t>,</w:t>
                  </w:r>
                  <w:r>
                    <w:rPr>
                      <w:rFonts w:ascii="Times New Roman"/>
                      <w:b/>
                      <w:color w:val="101010"/>
                      <w:spacing w:val="-2"/>
                      <w:sz w:val="24"/>
                    </w:rPr>
                    <w:t xml:space="preserve"> </w:t>
                  </w:r>
                  <w:r>
                    <w:rPr>
                      <w:rFonts w:ascii="Times New Roman"/>
                      <w:b/>
                      <w:color w:val="101010"/>
                      <w:spacing w:val="-1"/>
                      <w:sz w:val="24"/>
                    </w:rPr>
                    <w:t>ISSN1412-629X</w:t>
                  </w:r>
                  <w:r>
                    <w:rPr>
                      <w:rFonts w:ascii="Times New Roman"/>
                      <w:b/>
                      <w:color w:val="101010"/>
                      <w:sz w:val="24"/>
                    </w:rPr>
                    <w:t xml:space="preserve"> l</w:t>
                  </w:r>
                  <w:r>
                    <w:rPr>
                      <w:rFonts w:ascii="Times New Roman"/>
                      <w:b/>
                      <w:color w:val="101010"/>
                      <w:spacing w:val="-2"/>
                      <w:sz w:val="24"/>
                    </w:rPr>
                    <w:t xml:space="preserve"> </w:t>
                  </w:r>
                  <w:r>
                    <w:rPr>
                      <w:rFonts w:ascii="Times New Roman"/>
                      <w:b/>
                      <w:color w:val="101010"/>
                      <w:spacing w:val="-1"/>
                      <w:sz w:val="24"/>
                    </w:rPr>
                    <w:t>E-ISSN2579-3055</w:t>
                  </w:r>
                </w:p>
              </w:txbxContent>
            </v:textbox>
          </v:shape>
        </w:pict>
      </w:r>
    </w:p>
    <w:p w14:paraId="6189D76C" w14:textId="77777777" w:rsidR="007A797B" w:rsidRDefault="007A797B">
      <w:pPr>
        <w:spacing w:line="200" w:lineRule="atLeast"/>
        <w:rPr>
          <w:rFonts w:ascii="Times New Roman" w:eastAsia="Times New Roman" w:hAnsi="Times New Roman" w:cs="Times New Roman"/>
          <w:sz w:val="20"/>
          <w:szCs w:val="20"/>
        </w:rPr>
        <w:sectPr w:rsidR="007A797B">
          <w:type w:val="continuous"/>
          <w:pgSz w:w="11910" w:h="16840"/>
          <w:pgMar w:top="520" w:right="740" w:bottom="280" w:left="7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091719D9" w14:textId="77777777" w:rsidR="007A797B" w:rsidRDefault="007A797B">
      <w:pPr>
        <w:rPr>
          <w:rFonts w:ascii="Times New Roman" w:eastAsia="Times New Roman" w:hAnsi="Times New Roman" w:cs="Times New Roman"/>
          <w:b/>
          <w:bCs/>
          <w:sz w:val="20"/>
          <w:szCs w:val="20"/>
        </w:rPr>
      </w:pPr>
    </w:p>
    <w:p w14:paraId="56475FBE" w14:textId="77777777" w:rsidR="007A797B" w:rsidRDefault="007A797B">
      <w:pPr>
        <w:rPr>
          <w:rFonts w:ascii="Times New Roman" w:eastAsia="Times New Roman" w:hAnsi="Times New Roman" w:cs="Times New Roman"/>
          <w:b/>
          <w:bCs/>
          <w:sz w:val="20"/>
          <w:szCs w:val="20"/>
        </w:rPr>
      </w:pPr>
    </w:p>
    <w:p w14:paraId="0B30CFF0" w14:textId="77777777" w:rsidR="007A797B" w:rsidRDefault="007A797B">
      <w:pPr>
        <w:spacing w:before="5"/>
        <w:rPr>
          <w:rFonts w:ascii="Times New Roman" w:eastAsia="Times New Roman" w:hAnsi="Times New Roman" w:cs="Times New Roman"/>
          <w:b/>
          <w:bCs/>
          <w:sz w:val="28"/>
          <w:szCs w:val="28"/>
        </w:rPr>
      </w:pPr>
    </w:p>
    <w:p w14:paraId="6AA5DF29" w14:textId="77777777" w:rsidR="007A797B" w:rsidRDefault="007A797B">
      <w:pPr>
        <w:rPr>
          <w:rFonts w:ascii="Times New Roman" w:eastAsia="Times New Roman" w:hAnsi="Times New Roman" w:cs="Times New Roman"/>
          <w:sz w:val="28"/>
          <w:szCs w:val="28"/>
        </w:rPr>
        <w:sectPr w:rsidR="007A797B">
          <w:pgSz w:w="11910" w:h="16840"/>
          <w:pgMar w:top="620" w:right="740" w:bottom="280" w:left="7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4392D343" w14:textId="77777777" w:rsidR="00E50A6F" w:rsidRPr="00E50A6F" w:rsidRDefault="00E50A6F" w:rsidP="00E50A6F">
      <w:pPr>
        <w:ind w:firstLine="720"/>
        <w:jc w:val="both"/>
        <w:rPr>
          <w:rFonts w:ascii="Times New Roman" w:eastAsia="Times New Roman" w:hAnsi="Times New Roman" w:cs="Times New Roman"/>
        </w:rPr>
      </w:pPr>
      <w:proofErr w:type="spellStart"/>
      <w:r w:rsidRPr="00E50A6F">
        <w:rPr>
          <w:rFonts w:ascii="Times New Roman" w:eastAsia="Times New Roman" w:hAnsi="Times New Roman" w:cs="Times New Roman"/>
        </w:rPr>
        <w:t>Menurut</w:t>
      </w:r>
      <w:proofErr w:type="spellEnd"/>
      <w:r w:rsidRPr="00E50A6F">
        <w:rPr>
          <w:rFonts w:ascii="Times New Roman" w:eastAsia="Times New Roman" w:hAnsi="Times New Roman" w:cs="Times New Roman"/>
        </w:rPr>
        <w:t xml:space="preserve"> Tanjung (2000) </w:t>
      </w:r>
      <w:proofErr w:type="spellStart"/>
      <w:r w:rsidRPr="00E50A6F">
        <w:rPr>
          <w:rFonts w:ascii="Times New Roman" w:eastAsia="Times New Roman" w:hAnsi="Times New Roman" w:cs="Times New Roman"/>
        </w:rPr>
        <w:t>transparansi</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adalah</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keterbukaan</w:t>
      </w:r>
      <w:proofErr w:type="spellEnd"/>
      <w:r w:rsidRPr="00E50A6F">
        <w:rPr>
          <w:rFonts w:ascii="Times New Roman" w:eastAsia="Times New Roman" w:hAnsi="Times New Roman" w:cs="Times New Roman"/>
        </w:rPr>
        <w:t xml:space="preserve"> dan </w:t>
      </w:r>
      <w:proofErr w:type="spellStart"/>
      <w:r w:rsidRPr="00E50A6F">
        <w:rPr>
          <w:rFonts w:ascii="Times New Roman" w:eastAsia="Times New Roman" w:hAnsi="Times New Roman" w:cs="Times New Roman"/>
        </w:rPr>
        <w:t>kejujuran</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kepada</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masyarakat</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berdasarkan</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pertimbangan</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bahwa</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masyarakat</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memiliki</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hak</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untuk</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mengetahui</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secara</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terbuka</w:t>
      </w:r>
      <w:proofErr w:type="spellEnd"/>
      <w:r w:rsidRPr="00E50A6F">
        <w:rPr>
          <w:rFonts w:ascii="Times New Roman" w:eastAsia="Times New Roman" w:hAnsi="Times New Roman" w:cs="Times New Roman"/>
        </w:rPr>
        <w:t xml:space="preserve"> dan </w:t>
      </w:r>
      <w:proofErr w:type="spellStart"/>
      <w:r w:rsidRPr="00E50A6F">
        <w:rPr>
          <w:rFonts w:ascii="Times New Roman" w:eastAsia="Times New Roman" w:hAnsi="Times New Roman" w:cs="Times New Roman"/>
        </w:rPr>
        <w:t>menyeluruh</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atas</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pertanggungjawaban</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pemerintahan</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dalam</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sumber</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daya</w:t>
      </w:r>
      <w:proofErr w:type="spellEnd"/>
      <w:r w:rsidRPr="00E50A6F">
        <w:rPr>
          <w:rFonts w:ascii="Times New Roman" w:eastAsia="Times New Roman" w:hAnsi="Times New Roman" w:cs="Times New Roman"/>
        </w:rPr>
        <w:t xml:space="preserve"> yang </w:t>
      </w:r>
      <w:proofErr w:type="spellStart"/>
      <w:r w:rsidRPr="00E50A6F">
        <w:rPr>
          <w:rFonts w:ascii="Times New Roman" w:eastAsia="Times New Roman" w:hAnsi="Times New Roman" w:cs="Times New Roman"/>
        </w:rPr>
        <w:t>dipercayakan</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kepadanya</w:t>
      </w:r>
      <w:proofErr w:type="spellEnd"/>
      <w:r w:rsidRPr="00E50A6F">
        <w:rPr>
          <w:rFonts w:ascii="Times New Roman" w:eastAsia="Times New Roman" w:hAnsi="Times New Roman" w:cs="Times New Roman"/>
        </w:rPr>
        <w:t xml:space="preserve"> dan </w:t>
      </w:r>
      <w:proofErr w:type="spellStart"/>
      <w:r w:rsidRPr="00E50A6F">
        <w:rPr>
          <w:rFonts w:ascii="Times New Roman" w:eastAsia="Times New Roman" w:hAnsi="Times New Roman" w:cs="Times New Roman"/>
        </w:rPr>
        <w:t>ketaatannya</w:t>
      </w:r>
      <w:proofErr w:type="spellEnd"/>
      <w:r w:rsidRPr="00E50A6F">
        <w:rPr>
          <w:rFonts w:ascii="Times New Roman" w:eastAsia="Times New Roman" w:hAnsi="Times New Roman" w:cs="Times New Roman"/>
        </w:rPr>
        <w:t xml:space="preserve"> pada </w:t>
      </w:r>
      <w:proofErr w:type="spellStart"/>
      <w:r w:rsidRPr="00E50A6F">
        <w:rPr>
          <w:rFonts w:ascii="Times New Roman" w:eastAsia="Times New Roman" w:hAnsi="Times New Roman" w:cs="Times New Roman"/>
        </w:rPr>
        <w:t>peraturan</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perundang-undangan</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Dalam</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Peraturan</w:t>
      </w:r>
      <w:proofErr w:type="spellEnd"/>
      <w:r w:rsidRPr="00E50A6F">
        <w:rPr>
          <w:rFonts w:ascii="Times New Roman" w:eastAsia="Times New Roman" w:hAnsi="Times New Roman" w:cs="Times New Roman"/>
        </w:rPr>
        <w:t xml:space="preserve"> Kementerian </w:t>
      </w:r>
      <w:proofErr w:type="spellStart"/>
      <w:r w:rsidRPr="00E50A6F">
        <w:rPr>
          <w:rFonts w:ascii="Times New Roman" w:eastAsia="Times New Roman" w:hAnsi="Times New Roman" w:cs="Times New Roman"/>
        </w:rPr>
        <w:t>Dalam</w:t>
      </w:r>
      <w:proofErr w:type="spellEnd"/>
      <w:r w:rsidRPr="00E50A6F">
        <w:rPr>
          <w:rFonts w:ascii="Times New Roman" w:eastAsia="Times New Roman" w:hAnsi="Times New Roman" w:cs="Times New Roman"/>
        </w:rPr>
        <w:t xml:space="preserve"> Negeri (</w:t>
      </w:r>
      <w:proofErr w:type="spellStart"/>
      <w:r w:rsidRPr="00E50A6F">
        <w:rPr>
          <w:rFonts w:ascii="Times New Roman" w:eastAsia="Times New Roman" w:hAnsi="Times New Roman" w:cs="Times New Roman"/>
        </w:rPr>
        <w:t>Permendagri</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Nomor</w:t>
      </w:r>
      <w:proofErr w:type="spellEnd"/>
      <w:r w:rsidRPr="00E50A6F">
        <w:rPr>
          <w:rFonts w:ascii="Times New Roman" w:eastAsia="Times New Roman" w:hAnsi="Times New Roman" w:cs="Times New Roman"/>
        </w:rPr>
        <w:t xml:space="preserve"> 20 </w:t>
      </w:r>
      <w:proofErr w:type="spellStart"/>
      <w:r w:rsidRPr="00E50A6F">
        <w:rPr>
          <w:rFonts w:ascii="Times New Roman" w:eastAsia="Times New Roman" w:hAnsi="Times New Roman" w:cs="Times New Roman"/>
        </w:rPr>
        <w:t>Tahun</w:t>
      </w:r>
      <w:proofErr w:type="spellEnd"/>
      <w:r w:rsidRPr="00E50A6F">
        <w:rPr>
          <w:rFonts w:ascii="Times New Roman" w:eastAsia="Times New Roman" w:hAnsi="Times New Roman" w:cs="Times New Roman"/>
        </w:rPr>
        <w:t xml:space="preserve"> 2018 </w:t>
      </w:r>
      <w:proofErr w:type="spellStart"/>
      <w:r w:rsidRPr="00E50A6F">
        <w:rPr>
          <w:rFonts w:ascii="Times New Roman" w:eastAsia="Times New Roman" w:hAnsi="Times New Roman" w:cs="Times New Roman"/>
        </w:rPr>
        <w:t>tentang</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Pengelolaan</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Keuangan</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Desa</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pengelolaan</w:t>
      </w:r>
      <w:proofErr w:type="spellEnd"/>
      <w:r w:rsidRPr="00E50A6F">
        <w:rPr>
          <w:rFonts w:ascii="Times New Roman" w:eastAsia="Times New Roman" w:hAnsi="Times New Roman" w:cs="Times New Roman"/>
        </w:rPr>
        <w:t xml:space="preserve"> dana </w:t>
      </w:r>
      <w:proofErr w:type="spellStart"/>
      <w:r w:rsidRPr="00E50A6F">
        <w:rPr>
          <w:rFonts w:ascii="Times New Roman" w:eastAsia="Times New Roman" w:hAnsi="Times New Roman" w:cs="Times New Roman"/>
        </w:rPr>
        <w:t>desa</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adalah</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seluruh</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rangkaian</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kegiatan</w:t>
      </w:r>
      <w:proofErr w:type="spellEnd"/>
      <w:r w:rsidRPr="00E50A6F">
        <w:rPr>
          <w:rFonts w:ascii="Times New Roman" w:eastAsia="Times New Roman" w:hAnsi="Times New Roman" w:cs="Times New Roman"/>
        </w:rPr>
        <w:t xml:space="preserve"> yang </w:t>
      </w:r>
      <w:proofErr w:type="spellStart"/>
      <w:r w:rsidRPr="00E50A6F">
        <w:rPr>
          <w:rFonts w:ascii="Times New Roman" w:eastAsia="Times New Roman" w:hAnsi="Times New Roman" w:cs="Times New Roman"/>
        </w:rPr>
        <w:t>berlangsung</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dalam</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pengaplikasian</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keuangan</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desa</w:t>
      </w:r>
      <w:proofErr w:type="spellEnd"/>
      <w:r w:rsidRPr="00E50A6F">
        <w:rPr>
          <w:rFonts w:ascii="Times New Roman" w:eastAsia="Times New Roman" w:hAnsi="Times New Roman" w:cs="Times New Roman"/>
        </w:rPr>
        <w:t xml:space="preserve"> yang </w:t>
      </w:r>
      <w:proofErr w:type="spellStart"/>
      <w:r w:rsidRPr="00E50A6F">
        <w:rPr>
          <w:rFonts w:ascii="Times New Roman" w:eastAsia="Times New Roman" w:hAnsi="Times New Roman" w:cs="Times New Roman"/>
        </w:rPr>
        <w:t>dilakukan</w:t>
      </w:r>
      <w:proofErr w:type="spellEnd"/>
      <w:r w:rsidRPr="00E50A6F">
        <w:rPr>
          <w:rFonts w:ascii="Times New Roman" w:eastAsia="Times New Roman" w:hAnsi="Times New Roman" w:cs="Times New Roman"/>
        </w:rPr>
        <w:t xml:space="preserve"> oleh </w:t>
      </w:r>
      <w:proofErr w:type="spellStart"/>
      <w:r w:rsidRPr="00E50A6F">
        <w:rPr>
          <w:rFonts w:ascii="Times New Roman" w:eastAsia="Times New Roman" w:hAnsi="Times New Roman" w:cs="Times New Roman"/>
        </w:rPr>
        <w:t>pemerintah</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desa</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sebagai</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pihak</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pemangku</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kepentingan.</w:t>
      </w:r>
      <w:proofErr w:type="spellEnd"/>
    </w:p>
    <w:p w14:paraId="6DABA40C" w14:textId="3589F393" w:rsidR="007A797B" w:rsidRPr="00E50A6F" w:rsidRDefault="00E50A6F" w:rsidP="00E50A6F">
      <w:pPr>
        <w:ind w:firstLine="720"/>
        <w:jc w:val="both"/>
        <w:rPr>
          <w:rFonts w:ascii="Times New Roman" w:hAnsi="Times New Roman" w:cs="Times New Roman"/>
          <w:spacing w:val="-1"/>
        </w:rPr>
      </w:pPr>
      <w:r w:rsidRPr="00E50A6F">
        <w:rPr>
          <w:rFonts w:ascii="Times New Roman" w:eastAsia="Times New Roman" w:hAnsi="Times New Roman" w:cs="Times New Roman"/>
        </w:rPr>
        <w:t xml:space="preserve">Jika </w:t>
      </w:r>
      <w:proofErr w:type="spellStart"/>
      <w:r w:rsidRPr="00E50A6F">
        <w:rPr>
          <w:rFonts w:ascii="Times New Roman" w:eastAsia="Times New Roman" w:hAnsi="Times New Roman" w:cs="Times New Roman"/>
        </w:rPr>
        <w:t>suatu</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pemerintah</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desa</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menerapkan</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prinsip</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transparansi</w:t>
      </w:r>
      <w:proofErr w:type="spellEnd"/>
      <w:r w:rsidRPr="00E50A6F">
        <w:rPr>
          <w:rFonts w:ascii="Times New Roman" w:eastAsia="Times New Roman" w:hAnsi="Times New Roman" w:cs="Times New Roman"/>
        </w:rPr>
        <w:t xml:space="preserve"> yang </w:t>
      </w:r>
      <w:proofErr w:type="spellStart"/>
      <w:r w:rsidRPr="00E50A6F">
        <w:rPr>
          <w:rFonts w:ascii="Times New Roman" w:eastAsia="Times New Roman" w:hAnsi="Times New Roman" w:cs="Times New Roman"/>
        </w:rPr>
        <w:t>baik</w:t>
      </w:r>
      <w:proofErr w:type="spellEnd"/>
      <w:r w:rsidRPr="00E50A6F">
        <w:rPr>
          <w:rFonts w:ascii="Times New Roman" w:eastAsia="Times New Roman" w:hAnsi="Times New Roman" w:cs="Times New Roman"/>
        </w:rPr>
        <w:t xml:space="preserve"> dan </w:t>
      </w:r>
      <w:proofErr w:type="spellStart"/>
      <w:r w:rsidRPr="00E50A6F">
        <w:rPr>
          <w:rFonts w:ascii="Times New Roman" w:eastAsia="Times New Roman" w:hAnsi="Times New Roman" w:cs="Times New Roman"/>
        </w:rPr>
        <w:t>benar</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maka</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pengelolaan</w:t>
      </w:r>
      <w:proofErr w:type="spellEnd"/>
      <w:r w:rsidRPr="00E50A6F">
        <w:rPr>
          <w:rFonts w:ascii="Times New Roman" w:eastAsia="Times New Roman" w:hAnsi="Times New Roman" w:cs="Times New Roman"/>
        </w:rPr>
        <w:t xml:space="preserve"> dana </w:t>
      </w:r>
      <w:proofErr w:type="spellStart"/>
      <w:r w:rsidRPr="00E50A6F">
        <w:rPr>
          <w:rFonts w:ascii="Times New Roman" w:eastAsia="Times New Roman" w:hAnsi="Times New Roman" w:cs="Times New Roman"/>
        </w:rPr>
        <w:t>desa</w:t>
      </w:r>
      <w:proofErr w:type="spellEnd"/>
      <w:r w:rsidRPr="00E50A6F">
        <w:rPr>
          <w:rFonts w:ascii="Times New Roman" w:eastAsia="Times New Roman" w:hAnsi="Times New Roman" w:cs="Times New Roman"/>
        </w:rPr>
        <w:t xml:space="preserve"> pada </w:t>
      </w:r>
      <w:proofErr w:type="spellStart"/>
      <w:r w:rsidRPr="00E50A6F">
        <w:rPr>
          <w:rFonts w:ascii="Times New Roman" w:eastAsia="Times New Roman" w:hAnsi="Times New Roman" w:cs="Times New Roman"/>
        </w:rPr>
        <w:t>pemerintah</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tersebut</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akan</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semakin</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membaik</w:t>
      </w:r>
      <w:proofErr w:type="spellEnd"/>
      <w:r w:rsidRPr="00E50A6F">
        <w:rPr>
          <w:rFonts w:ascii="Times New Roman" w:eastAsia="Times New Roman" w:hAnsi="Times New Roman" w:cs="Times New Roman"/>
        </w:rPr>
        <w:t xml:space="preserve">. Hal </w:t>
      </w:r>
      <w:proofErr w:type="spellStart"/>
      <w:r w:rsidRPr="00E50A6F">
        <w:rPr>
          <w:rFonts w:ascii="Times New Roman" w:eastAsia="Times New Roman" w:hAnsi="Times New Roman" w:cs="Times New Roman"/>
        </w:rPr>
        <w:t>ini</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selaras</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dengan</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penelitian</w:t>
      </w:r>
      <w:proofErr w:type="spellEnd"/>
      <w:r w:rsidRPr="00E50A6F">
        <w:rPr>
          <w:rFonts w:ascii="Times New Roman" w:eastAsia="Times New Roman" w:hAnsi="Times New Roman" w:cs="Times New Roman"/>
        </w:rPr>
        <w:t xml:space="preserve"> yang </w:t>
      </w:r>
      <w:proofErr w:type="spellStart"/>
      <w:r w:rsidRPr="00E50A6F">
        <w:rPr>
          <w:rFonts w:ascii="Times New Roman" w:eastAsia="Times New Roman" w:hAnsi="Times New Roman" w:cs="Times New Roman"/>
        </w:rPr>
        <w:t>dilakukan</w:t>
      </w:r>
      <w:proofErr w:type="spellEnd"/>
      <w:r w:rsidRPr="00E50A6F">
        <w:rPr>
          <w:rFonts w:ascii="Times New Roman" w:eastAsia="Times New Roman" w:hAnsi="Times New Roman" w:cs="Times New Roman"/>
        </w:rPr>
        <w:t xml:space="preserve"> oleh Putra dan </w:t>
      </w:r>
      <w:proofErr w:type="spellStart"/>
      <w:r w:rsidRPr="00E50A6F">
        <w:rPr>
          <w:rFonts w:ascii="Times New Roman" w:eastAsia="Times New Roman" w:hAnsi="Times New Roman" w:cs="Times New Roman"/>
        </w:rPr>
        <w:t>Rasmini</w:t>
      </w:r>
      <w:proofErr w:type="spellEnd"/>
      <w:r w:rsidRPr="00E50A6F">
        <w:rPr>
          <w:rFonts w:ascii="Times New Roman" w:eastAsia="Times New Roman" w:hAnsi="Times New Roman" w:cs="Times New Roman"/>
        </w:rPr>
        <w:t xml:space="preserve"> (2019), Putri et al (2021), Hermawan et al (2021), </w:t>
      </w:r>
      <w:proofErr w:type="spellStart"/>
      <w:r w:rsidRPr="00E50A6F">
        <w:rPr>
          <w:rFonts w:ascii="Times New Roman" w:eastAsia="Times New Roman" w:hAnsi="Times New Roman" w:cs="Times New Roman"/>
        </w:rPr>
        <w:t>Oktaria</w:t>
      </w:r>
      <w:proofErr w:type="spellEnd"/>
      <w:r w:rsidRPr="00E50A6F">
        <w:rPr>
          <w:rFonts w:ascii="Times New Roman" w:eastAsia="Times New Roman" w:hAnsi="Times New Roman" w:cs="Times New Roman"/>
        </w:rPr>
        <w:t xml:space="preserve"> dan Alexandro (2021), </w:t>
      </w:r>
      <w:proofErr w:type="spellStart"/>
      <w:r w:rsidRPr="00E50A6F">
        <w:rPr>
          <w:rFonts w:ascii="Times New Roman" w:eastAsia="Times New Roman" w:hAnsi="Times New Roman" w:cs="Times New Roman"/>
        </w:rPr>
        <w:t>Ulya</w:t>
      </w:r>
      <w:proofErr w:type="spellEnd"/>
      <w:r w:rsidRPr="00E50A6F">
        <w:rPr>
          <w:rFonts w:ascii="Times New Roman" w:eastAsia="Times New Roman" w:hAnsi="Times New Roman" w:cs="Times New Roman"/>
        </w:rPr>
        <w:t xml:space="preserve"> (2021), </w:t>
      </w:r>
      <w:proofErr w:type="spellStart"/>
      <w:r w:rsidRPr="00E50A6F">
        <w:rPr>
          <w:rFonts w:ascii="Times New Roman" w:eastAsia="Times New Roman" w:hAnsi="Times New Roman" w:cs="Times New Roman"/>
        </w:rPr>
        <w:t>serta</w:t>
      </w:r>
      <w:proofErr w:type="spellEnd"/>
      <w:r w:rsidRPr="00E50A6F">
        <w:rPr>
          <w:rFonts w:ascii="Times New Roman" w:eastAsia="Times New Roman" w:hAnsi="Times New Roman" w:cs="Times New Roman"/>
        </w:rPr>
        <w:t xml:space="preserve"> Jaa dan </w:t>
      </w:r>
      <w:proofErr w:type="spellStart"/>
      <w:r w:rsidRPr="00E50A6F">
        <w:rPr>
          <w:rFonts w:ascii="Times New Roman" w:eastAsia="Times New Roman" w:hAnsi="Times New Roman" w:cs="Times New Roman"/>
        </w:rPr>
        <w:t>Sulistyowati</w:t>
      </w:r>
      <w:proofErr w:type="spellEnd"/>
      <w:r w:rsidRPr="00E50A6F">
        <w:rPr>
          <w:rFonts w:ascii="Times New Roman" w:eastAsia="Times New Roman" w:hAnsi="Times New Roman" w:cs="Times New Roman"/>
        </w:rPr>
        <w:t xml:space="preserve"> (2019) </w:t>
      </w:r>
      <w:proofErr w:type="spellStart"/>
      <w:r w:rsidRPr="00E50A6F">
        <w:rPr>
          <w:rFonts w:ascii="Times New Roman" w:eastAsia="Times New Roman" w:hAnsi="Times New Roman" w:cs="Times New Roman"/>
        </w:rPr>
        <w:t>menyatakan</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bahwa</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transparansi</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berpengaruh</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positif</w:t>
      </w:r>
      <w:proofErr w:type="spellEnd"/>
      <w:r w:rsidRPr="00E50A6F">
        <w:rPr>
          <w:rFonts w:ascii="Times New Roman" w:eastAsia="Times New Roman" w:hAnsi="Times New Roman" w:cs="Times New Roman"/>
        </w:rPr>
        <w:t xml:space="preserve"> dan </w:t>
      </w:r>
      <w:proofErr w:type="spellStart"/>
      <w:r w:rsidRPr="00E50A6F">
        <w:rPr>
          <w:rFonts w:ascii="Times New Roman" w:eastAsia="Times New Roman" w:hAnsi="Times New Roman" w:cs="Times New Roman"/>
        </w:rPr>
        <w:t>signifikan</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terhadap</w:t>
      </w:r>
      <w:proofErr w:type="spellEnd"/>
      <w:r w:rsidRPr="00E50A6F">
        <w:rPr>
          <w:rFonts w:ascii="Times New Roman" w:eastAsia="Times New Roman" w:hAnsi="Times New Roman" w:cs="Times New Roman"/>
        </w:rPr>
        <w:t xml:space="preserve"> </w:t>
      </w:r>
      <w:proofErr w:type="spellStart"/>
      <w:r w:rsidRPr="00E50A6F">
        <w:rPr>
          <w:rFonts w:ascii="Times New Roman" w:eastAsia="Times New Roman" w:hAnsi="Times New Roman" w:cs="Times New Roman"/>
        </w:rPr>
        <w:t>pengelolaan</w:t>
      </w:r>
      <w:proofErr w:type="spellEnd"/>
      <w:r w:rsidRPr="00E50A6F">
        <w:rPr>
          <w:rFonts w:ascii="Times New Roman" w:eastAsia="Times New Roman" w:hAnsi="Times New Roman" w:cs="Times New Roman"/>
        </w:rPr>
        <w:t xml:space="preserve"> dana </w:t>
      </w:r>
      <w:proofErr w:type="spellStart"/>
      <w:proofErr w:type="gramStart"/>
      <w:r w:rsidRPr="00E50A6F">
        <w:rPr>
          <w:rFonts w:ascii="Times New Roman" w:eastAsia="Times New Roman" w:hAnsi="Times New Roman" w:cs="Times New Roman"/>
        </w:rPr>
        <w:t>desa.</w:t>
      </w:r>
      <w:r w:rsidR="009E1BED" w:rsidRPr="00E50A6F">
        <w:rPr>
          <w:rFonts w:ascii="Times New Roman" w:hAnsi="Times New Roman" w:cs="Times New Roman"/>
          <w:spacing w:val="-1"/>
        </w:rPr>
        <w:t>Tingkat</w:t>
      </w:r>
      <w:proofErr w:type="spellEnd"/>
      <w:proofErr w:type="gramEnd"/>
      <w:r w:rsidR="009E1BED" w:rsidRPr="00E50A6F">
        <w:rPr>
          <w:rFonts w:ascii="Times New Roman" w:hAnsi="Times New Roman" w:cs="Times New Roman"/>
          <w:spacing w:val="-2"/>
        </w:rPr>
        <w:t xml:space="preserve"> </w:t>
      </w:r>
      <w:proofErr w:type="spellStart"/>
      <w:r w:rsidR="009E1BED" w:rsidRPr="00E50A6F">
        <w:rPr>
          <w:rFonts w:ascii="Times New Roman" w:hAnsi="Times New Roman" w:cs="Times New Roman"/>
          <w:spacing w:val="-1"/>
        </w:rPr>
        <w:t>Kecurangan</w:t>
      </w:r>
      <w:proofErr w:type="spellEnd"/>
      <w:r w:rsidRPr="00E50A6F">
        <w:rPr>
          <w:rFonts w:ascii="Times New Roman" w:hAnsi="Times New Roman" w:cs="Times New Roman"/>
          <w:spacing w:val="-1"/>
        </w:rPr>
        <w:t xml:space="preserve">. </w:t>
      </w:r>
    </w:p>
    <w:p w14:paraId="085224A6" w14:textId="77777777" w:rsidR="00E50A6F" w:rsidRPr="00E50A6F" w:rsidRDefault="00E50A6F" w:rsidP="00E50A6F">
      <w:pPr>
        <w:ind w:firstLine="720"/>
        <w:jc w:val="both"/>
        <w:rPr>
          <w:rFonts w:ascii="Times New Roman" w:hAnsi="Times New Roman" w:cs="Times New Roman"/>
          <w:spacing w:val="-1"/>
        </w:rPr>
      </w:pPr>
    </w:p>
    <w:p w14:paraId="37400CEC" w14:textId="761B5418" w:rsidR="00E50A6F" w:rsidRPr="00E50A6F" w:rsidRDefault="00E50A6F" w:rsidP="00E50A6F">
      <w:pPr>
        <w:jc w:val="both"/>
        <w:rPr>
          <w:rFonts w:ascii="Times New Roman" w:eastAsia="Times New Roman" w:hAnsi="Times New Roman" w:cs="Times New Roman"/>
        </w:rPr>
      </w:pPr>
      <w:r w:rsidRPr="00E50A6F">
        <w:rPr>
          <w:rFonts w:ascii="Times New Roman" w:hAnsi="Times New Roman" w:cs="Times New Roman"/>
        </w:rPr>
        <w:t>H2</w:t>
      </w:r>
      <w:r w:rsidRPr="00E50A6F">
        <w:rPr>
          <w:rFonts w:ascii="Times New Roman" w:hAnsi="Times New Roman" w:cs="Times New Roman"/>
        </w:rPr>
        <w:tab/>
        <w:t xml:space="preserve">: </w:t>
      </w:r>
      <w:proofErr w:type="spellStart"/>
      <w:r w:rsidRPr="00E50A6F">
        <w:rPr>
          <w:rFonts w:ascii="Times New Roman" w:hAnsi="Times New Roman" w:cs="Times New Roman"/>
        </w:rPr>
        <w:t>Pengaruh</w:t>
      </w:r>
      <w:proofErr w:type="spellEnd"/>
      <w:r w:rsidRPr="00E50A6F">
        <w:rPr>
          <w:rFonts w:ascii="Times New Roman" w:hAnsi="Times New Roman" w:cs="Times New Roman"/>
        </w:rPr>
        <w:t xml:space="preserve"> </w:t>
      </w:r>
      <w:proofErr w:type="spellStart"/>
      <w:r w:rsidRPr="00E50A6F">
        <w:rPr>
          <w:rFonts w:ascii="Times New Roman" w:hAnsi="Times New Roman" w:cs="Times New Roman"/>
        </w:rPr>
        <w:t>transparansi</w:t>
      </w:r>
      <w:proofErr w:type="spellEnd"/>
      <w:r w:rsidRPr="00E50A6F">
        <w:rPr>
          <w:rFonts w:ascii="Times New Roman" w:hAnsi="Times New Roman" w:cs="Times New Roman"/>
        </w:rPr>
        <w:t xml:space="preserve"> </w:t>
      </w:r>
      <w:proofErr w:type="spellStart"/>
      <w:r w:rsidRPr="00E50A6F">
        <w:rPr>
          <w:rFonts w:ascii="Times New Roman" w:hAnsi="Times New Roman" w:cs="Times New Roman"/>
        </w:rPr>
        <w:t>terhadap</w:t>
      </w:r>
      <w:proofErr w:type="spellEnd"/>
      <w:r w:rsidRPr="00E50A6F">
        <w:rPr>
          <w:rFonts w:ascii="Times New Roman" w:hAnsi="Times New Roman" w:cs="Times New Roman"/>
        </w:rPr>
        <w:t xml:space="preserve"> </w:t>
      </w:r>
      <w:proofErr w:type="spellStart"/>
      <w:r w:rsidRPr="00E50A6F">
        <w:rPr>
          <w:rFonts w:ascii="Times New Roman" w:hAnsi="Times New Roman" w:cs="Times New Roman"/>
        </w:rPr>
        <w:t>pengelolaan</w:t>
      </w:r>
      <w:proofErr w:type="spellEnd"/>
      <w:r w:rsidRPr="00E50A6F">
        <w:rPr>
          <w:rFonts w:ascii="Times New Roman" w:hAnsi="Times New Roman" w:cs="Times New Roman"/>
        </w:rPr>
        <w:t xml:space="preserve"> dana </w:t>
      </w:r>
      <w:proofErr w:type="spellStart"/>
      <w:r w:rsidRPr="00E50A6F">
        <w:rPr>
          <w:rFonts w:ascii="Times New Roman" w:hAnsi="Times New Roman" w:cs="Times New Roman"/>
        </w:rPr>
        <w:t>desa</w:t>
      </w:r>
      <w:proofErr w:type="spellEnd"/>
    </w:p>
    <w:p w14:paraId="00760FFA" w14:textId="77777777" w:rsidR="00E50A6F" w:rsidRPr="00E50A6F" w:rsidRDefault="00E50A6F" w:rsidP="00E50A6F">
      <w:pPr>
        <w:ind w:firstLine="720"/>
        <w:jc w:val="both"/>
        <w:rPr>
          <w:rFonts w:ascii="Times New Roman" w:hAnsi="Times New Roman" w:cs="Times New Roman"/>
          <w:b/>
          <w:bCs/>
        </w:rPr>
      </w:pPr>
    </w:p>
    <w:p w14:paraId="4A970888" w14:textId="77777777" w:rsidR="005F28AC" w:rsidRPr="005F28AC" w:rsidRDefault="005F28AC" w:rsidP="005F28AC">
      <w:pPr>
        <w:ind w:firstLine="720"/>
        <w:jc w:val="both"/>
        <w:rPr>
          <w:rFonts w:ascii="Times New Roman" w:eastAsia="Times New Roman" w:hAnsi="Times New Roman" w:cs="Times New Roman"/>
        </w:rPr>
      </w:pPr>
      <w:proofErr w:type="spellStart"/>
      <w:r w:rsidRPr="005F28AC">
        <w:rPr>
          <w:rFonts w:ascii="Times New Roman" w:eastAsia="Times New Roman" w:hAnsi="Times New Roman" w:cs="Times New Roman"/>
        </w:rPr>
        <w:t>Partisipasi</w:t>
      </w:r>
      <w:proofErr w:type="spellEnd"/>
      <w:r w:rsidRPr="005F28AC">
        <w:rPr>
          <w:rFonts w:ascii="Times New Roman" w:eastAsia="Times New Roman" w:hAnsi="Times New Roman" w:cs="Times New Roman"/>
        </w:rPr>
        <w:t xml:space="preserve"> </w:t>
      </w:r>
      <w:proofErr w:type="spellStart"/>
      <w:r w:rsidRPr="005F28AC">
        <w:rPr>
          <w:rFonts w:ascii="Times New Roman" w:eastAsia="Times New Roman" w:hAnsi="Times New Roman" w:cs="Times New Roman"/>
        </w:rPr>
        <w:t>masyarakat</w:t>
      </w:r>
      <w:proofErr w:type="spellEnd"/>
      <w:r w:rsidRPr="005F28AC">
        <w:rPr>
          <w:rFonts w:ascii="Times New Roman" w:eastAsia="Times New Roman" w:hAnsi="Times New Roman" w:cs="Times New Roman"/>
        </w:rPr>
        <w:t xml:space="preserve"> </w:t>
      </w:r>
      <w:proofErr w:type="spellStart"/>
      <w:r w:rsidRPr="005F28AC">
        <w:rPr>
          <w:rFonts w:ascii="Times New Roman" w:eastAsia="Times New Roman" w:hAnsi="Times New Roman" w:cs="Times New Roman"/>
        </w:rPr>
        <w:t>merupakan</w:t>
      </w:r>
      <w:proofErr w:type="spellEnd"/>
      <w:r w:rsidRPr="005F28AC">
        <w:rPr>
          <w:rFonts w:ascii="Times New Roman" w:eastAsia="Times New Roman" w:hAnsi="Times New Roman" w:cs="Times New Roman"/>
        </w:rPr>
        <w:t xml:space="preserve"> </w:t>
      </w:r>
      <w:proofErr w:type="spellStart"/>
      <w:r w:rsidRPr="005F28AC">
        <w:rPr>
          <w:rFonts w:ascii="Times New Roman" w:eastAsia="Times New Roman" w:hAnsi="Times New Roman" w:cs="Times New Roman"/>
        </w:rPr>
        <w:t>suatu</w:t>
      </w:r>
      <w:proofErr w:type="spellEnd"/>
      <w:r w:rsidRPr="005F28AC">
        <w:rPr>
          <w:rFonts w:ascii="Times New Roman" w:eastAsia="Times New Roman" w:hAnsi="Times New Roman" w:cs="Times New Roman"/>
        </w:rPr>
        <w:t xml:space="preserve"> </w:t>
      </w:r>
      <w:proofErr w:type="spellStart"/>
      <w:r w:rsidRPr="005F28AC">
        <w:rPr>
          <w:rFonts w:ascii="Times New Roman" w:eastAsia="Times New Roman" w:hAnsi="Times New Roman" w:cs="Times New Roman"/>
        </w:rPr>
        <w:t>hak</w:t>
      </w:r>
      <w:proofErr w:type="spellEnd"/>
      <w:r w:rsidRPr="005F28AC">
        <w:rPr>
          <w:rFonts w:ascii="Times New Roman" w:eastAsia="Times New Roman" w:hAnsi="Times New Roman" w:cs="Times New Roman"/>
        </w:rPr>
        <w:t xml:space="preserve"> yang </w:t>
      </w:r>
      <w:proofErr w:type="spellStart"/>
      <w:r w:rsidRPr="005F28AC">
        <w:rPr>
          <w:rFonts w:ascii="Times New Roman" w:eastAsia="Times New Roman" w:hAnsi="Times New Roman" w:cs="Times New Roman"/>
        </w:rPr>
        <w:t>dimiliki</w:t>
      </w:r>
      <w:proofErr w:type="spellEnd"/>
      <w:r w:rsidRPr="005F28AC">
        <w:rPr>
          <w:rFonts w:ascii="Times New Roman" w:eastAsia="Times New Roman" w:hAnsi="Times New Roman" w:cs="Times New Roman"/>
        </w:rPr>
        <w:t xml:space="preserve"> </w:t>
      </w:r>
      <w:proofErr w:type="spellStart"/>
      <w:r w:rsidRPr="005F28AC">
        <w:rPr>
          <w:rFonts w:ascii="Times New Roman" w:eastAsia="Times New Roman" w:hAnsi="Times New Roman" w:cs="Times New Roman"/>
        </w:rPr>
        <w:t>masyarakat</w:t>
      </w:r>
      <w:proofErr w:type="spellEnd"/>
      <w:r w:rsidRPr="005F28AC">
        <w:rPr>
          <w:rFonts w:ascii="Times New Roman" w:eastAsia="Times New Roman" w:hAnsi="Times New Roman" w:cs="Times New Roman"/>
        </w:rPr>
        <w:t xml:space="preserve"> </w:t>
      </w:r>
      <w:proofErr w:type="spellStart"/>
      <w:r w:rsidRPr="005F28AC">
        <w:rPr>
          <w:rFonts w:ascii="Times New Roman" w:eastAsia="Times New Roman" w:hAnsi="Times New Roman" w:cs="Times New Roman"/>
        </w:rPr>
        <w:t>untuk</w:t>
      </w:r>
      <w:proofErr w:type="spellEnd"/>
      <w:r w:rsidRPr="005F28AC">
        <w:rPr>
          <w:rFonts w:ascii="Times New Roman" w:eastAsia="Times New Roman" w:hAnsi="Times New Roman" w:cs="Times New Roman"/>
        </w:rPr>
        <w:t xml:space="preserve"> </w:t>
      </w:r>
      <w:proofErr w:type="spellStart"/>
      <w:r w:rsidRPr="005F28AC">
        <w:rPr>
          <w:rFonts w:ascii="Times New Roman" w:eastAsia="Times New Roman" w:hAnsi="Times New Roman" w:cs="Times New Roman"/>
        </w:rPr>
        <w:t>ikut</w:t>
      </w:r>
      <w:proofErr w:type="spellEnd"/>
      <w:r w:rsidRPr="005F28AC">
        <w:rPr>
          <w:rFonts w:ascii="Times New Roman" w:eastAsia="Times New Roman" w:hAnsi="Times New Roman" w:cs="Times New Roman"/>
        </w:rPr>
        <w:t xml:space="preserve"> </w:t>
      </w:r>
      <w:proofErr w:type="spellStart"/>
      <w:r w:rsidRPr="005F28AC">
        <w:rPr>
          <w:rFonts w:ascii="Times New Roman" w:eastAsia="Times New Roman" w:hAnsi="Times New Roman" w:cs="Times New Roman"/>
        </w:rPr>
        <w:t>andil</w:t>
      </w:r>
      <w:proofErr w:type="spellEnd"/>
      <w:r w:rsidRPr="005F28AC">
        <w:rPr>
          <w:rFonts w:ascii="Times New Roman" w:eastAsia="Times New Roman" w:hAnsi="Times New Roman" w:cs="Times New Roman"/>
        </w:rPr>
        <w:t xml:space="preserve"> </w:t>
      </w:r>
      <w:proofErr w:type="spellStart"/>
      <w:r w:rsidRPr="005F28AC">
        <w:rPr>
          <w:rFonts w:ascii="Times New Roman" w:eastAsia="Times New Roman" w:hAnsi="Times New Roman" w:cs="Times New Roman"/>
        </w:rPr>
        <w:t>dalam</w:t>
      </w:r>
      <w:proofErr w:type="spellEnd"/>
      <w:r w:rsidRPr="005F28AC">
        <w:rPr>
          <w:rFonts w:ascii="Times New Roman" w:eastAsia="Times New Roman" w:hAnsi="Times New Roman" w:cs="Times New Roman"/>
        </w:rPr>
        <w:t xml:space="preserve"> </w:t>
      </w:r>
      <w:proofErr w:type="spellStart"/>
      <w:r w:rsidRPr="005F28AC">
        <w:rPr>
          <w:rFonts w:ascii="Times New Roman" w:eastAsia="Times New Roman" w:hAnsi="Times New Roman" w:cs="Times New Roman"/>
        </w:rPr>
        <w:t>pengambilan</w:t>
      </w:r>
      <w:proofErr w:type="spellEnd"/>
      <w:r w:rsidRPr="005F28AC">
        <w:rPr>
          <w:rFonts w:ascii="Times New Roman" w:eastAsia="Times New Roman" w:hAnsi="Times New Roman" w:cs="Times New Roman"/>
        </w:rPr>
        <w:t xml:space="preserve"> </w:t>
      </w:r>
      <w:proofErr w:type="spellStart"/>
      <w:r w:rsidRPr="005F28AC">
        <w:rPr>
          <w:rFonts w:ascii="Times New Roman" w:eastAsia="Times New Roman" w:hAnsi="Times New Roman" w:cs="Times New Roman"/>
        </w:rPr>
        <w:t>keputusan</w:t>
      </w:r>
      <w:proofErr w:type="spellEnd"/>
      <w:r w:rsidRPr="005F28AC">
        <w:rPr>
          <w:rFonts w:ascii="Times New Roman" w:eastAsia="Times New Roman" w:hAnsi="Times New Roman" w:cs="Times New Roman"/>
        </w:rPr>
        <w:t xml:space="preserve"> di </w:t>
      </w:r>
      <w:proofErr w:type="spellStart"/>
      <w:r w:rsidRPr="005F28AC">
        <w:rPr>
          <w:rFonts w:ascii="Times New Roman" w:eastAsia="Times New Roman" w:hAnsi="Times New Roman" w:cs="Times New Roman"/>
        </w:rPr>
        <w:t>dalam</w:t>
      </w:r>
      <w:proofErr w:type="spellEnd"/>
      <w:r w:rsidRPr="005F28AC">
        <w:rPr>
          <w:rFonts w:ascii="Times New Roman" w:eastAsia="Times New Roman" w:hAnsi="Times New Roman" w:cs="Times New Roman"/>
        </w:rPr>
        <w:t xml:space="preserve"> </w:t>
      </w:r>
      <w:proofErr w:type="spellStart"/>
      <w:r w:rsidRPr="005F28AC">
        <w:rPr>
          <w:rFonts w:ascii="Times New Roman" w:eastAsia="Times New Roman" w:hAnsi="Times New Roman" w:cs="Times New Roman"/>
        </w:rPr>
        <w:t>tahapan</w:t>
      </w:r>
      <w:proofErr w:type="spellEnd"/>
      <w:r w:rsidRPr="005F28AC">
        <w:rPr>
          <w:rFonts w:ascii="Times New Roman" w:eastAsia="Times New Roman" w:hAnsi="Times New Roman" w:cs="Times New Roman"/>
        </w:rPr>
        <w:t xml:space="preserve"> proses </w:t>
      </w:r>
      <w:proofErr w:type="spellStart"/>
      <w:r w:rsidRPr="005F28AC">
        <w:rPr>
          <w:rFonts w:ascii="Times New Roman" w:eastAsia="Times New Roman" w:hAnsi="Times New Roman" w:cs="Times New Roman"/>
        </w:rPr>
        <w:t>pembangunan</w:t>
      </w:r>
      <w:proofErr w:type="spellEnd"/>
      <w:r w:rsidRPr="005F28AC">
        <w:rPr>
          <w:rFonts w:ascii="Times New Roman" w:eastAsia="Times New Roman" w:hAnsi="Times New Roman" w:cs="Times New Roman"/>
        </w:rPr>
        <w:t xml:space="preserve">, </w:t>
      </w:r>
      <w:proofErr w:type="spellStart"/>
      <w:r w:rsidRPr="005F28AC">
        <w:rPr>
          <w:rFonts w:ascii="Times New Roman" w:eastAsia="Times New Roman" w:hAnsi="Times New Roman" w:cs="Times New Roman"/>
        </w:rPr>
        <w:t>mulai</w:t>
      </w:r>
      <w:proofErr w:type="spellEnd"/>
      <w:r w:rsidRPr="005F28AC">
        <w:rPr>
          <w:rFonts w:ascii="Times New Roman" w:eastAsia="Times New Roman" w:hAnsi="Times New Roman" w:cs="Times New Roman"/>
        </w:rPr>
        <w:t xml:space="preserve"> </w:t>
      </w:r>
      <w:proofErr w:type="spellStart"/>
      <w:r w:rsidRPr="005F28AC">
        <w:rPr>
          <w:rFonts w:ascii="Times New Roman" w:eastAsia="Times New Roman" w:hAnsi="Times New Roman" w:cs="Times New Roman"/>
        </w:rPr>
        <w:t>dari</w:t>
      </w:r>
      <w:proofErr w:type="spellEnd"/>
      <w:r w:rsidRPr="005F28AC">
        <w:rPr>
          <w:rFonts w:ascii="Times New Roman" w:eastAsia="Times New Roman" w:hAnsi="Times New Roman" w:cs="Times New Roman"/>
        </w:rPr>
        <w:t xml:space="preserve"> </w:t>
      </w:r>
      <w:proofErr w:type="spellStart"/>
      <w:r w:rsidRPr="005F28AC">
        <w:rPr>
          <w:rFonts w:ascii="Times New Roman" w:eastAsia="Times New Roman" w:hAnsi="Times New Roman" w:cs="Times New Roman"/>
        </w:rPr>
        <w:t>awal</w:t>
      </w:r>
      <w:proofErr w:type="spellEnd"/>
      <w:r w:rsidRPr="005F28AC">
        <w:rPr>
          <w:rFonts w:ascii="Times New Roman" w:eastAsia="Times New Roman" w:hAnsi="Times New Roman" w:cs="Times New Roman"/>
        </w:rPr>
        <w:t xml:space="preserve"> </w:t>
      </w:r>
      <w:proofErr w:type="spellStart"/>
      <w:r w:rsidRPr="005F28AC">
        <w:rPr>
          <w:rFonts w:ascii="Times New Roman" w:eastAsia="Times New Roman" w:hAnsi="Times New Roman" w:cs="Times New Roman"/>
        </w:rPr>
        <w:t>perencanaan</w:t>
      </w:r>
      <w:proofErr w:type="spellEnd"/>
      <w:r w:rsidRPr="005F28AC">
        <w:rPr>
          <w:rFonts w:ascii="Times New Roman" w:eastAsia="Times New Roman" w:hAnsi="Times New Roman" w:cs="Times New Roman"/>
        </w:rPr>
        <w:t xml:space="preserve">, </w:t>
      </w:r>
      <w:proofErr w:type="spellStart"/>
      <w:r w:rsidRPr="005F28AC">
        <w:rPr>
          <w:rFonts w:ascii="Times New Roman" w:eastAsia="Times New Roman" w:hAnsi="Times New Roman" w:cs="Times New Roman"/>
        </w:rPr>
        <w:t>pelaksanaan</w:t>
      </w:r>
      <w:proofErr w:type="spellEnd"/>
      <w:r w:rsidRPr="005F28AC">
        <w:rPr>
          <w:rFonts w:ascii="Times New Roman" w:eastAsia="Times New Roman" w:hAnsi="Times New Roman" w:cs="Times New Roman"/>
        </w:rPr>
        <w:t xml:space="preserve">, </w:t>
      </w:r>
      <w:proofErr w:type="spellStart"/>
      <w:r w:rsidRPr="005F28AC">
        <w:rPr>
          <w:rFonts w:ascii="Times New Roman" w:eastAsia="Times New Roman" w:hAnsi="Times New Roman" w:cs="Times New Roman"/>
        </w:rPr>
        <w:t>pengawasan</w:t>
      </w:r>
      <w:proofErr w:type="spellEnd"/>
      <w:r w:rsidRPr="005F28AC">
        <w:rPr>
          <w:rFonts w:ascii="Times New Roman" w:eastAsia="Times New Roman" w:hAnsi="Times New Roman" w:cs="Times New Roman"/>
        </w:rPr>
        <w:t xml:space="preserve">, </w:t>
      </w:r>
      <w:proofErr w:type="spellStart"/>
      <w:r w:rsidRPr="005F28AC">
        <w:rPr>
          <w:rFonts w:ascii="Times New Roman" w:eastAsia="Times New Roman" w:hAnsi="Times New Roman" w:cs="Times New Roman"/>
        </w:rPr>
        <w:t>maupun</w:t>
      </w:r>
      <w:proofErr w:type="spellEnd"/>
      <w:r w:rsidRPr="005F28AC">
        <w:rPr>
          <w:rFonts w:ascii="Times New Roman" w:eastAsia="Times New Roman" w:hAnsi="Times New Roman" w:cs="Times New Roman"/>
        </w:rPr>
        <w:t xml:space="preserve"> </w:t>
      </w:r>
      <w:proofErr w:type="spellStart"/>
      <w:r w:rsidRPr="005F28AC">
        <w:rPr>
          <w:rFonts w:ascii="Times New Roman" w:eastAsia="Times New Roman" w:hAnsi="Times New Roman" w:cs="Times New Roman"/>
        </w:rPr>
        <w:t>pelestarian</w:t>
      </w:r>
      <w:proofErr w:type="spellEnd"/>
      <w:r w:rsidRPr="005F28AC">
        <w:rPr>
          <w:rFonts w:ascii="Times New Roman" w:eastAsia="Times New Roman" w:hAnsi="Times New Roman" w:cs="Times New Roman"/>
        </w:rPr>
        <w:t xml:space="preserve"> </w:t>
      </w:r>
      <w:proofErr w:type="spellStart"/>
      <w:r w:rsidRPr="005F28AC">
        <w:rPr>
          <w:rFonts w:ascii="Times New Roman" w:eastAsia="Times New Roman" w:hAnsi="Times New Roman" w:cs="Times New Roman"/>
        </w:rPr>
        <w:t>lingkungan</w:t>
      </w:r>
      <w:proofErr w:type="spellEnd"/>
      <w:r w:rsidRPr="005F28AC">
        <w:rPr>
          <w:rFonts w:ascii="Times New Roman" w:eastAsia="Times New Roman" w:hAnsi="Times New Roman" w:cs="Times New Roman"/>
        </w:rPr>
        <w:t xml:space="preserve"> (Dewi, 2013). </w:t>
      </w:r>
      <w:proofErr w:type="spellStart"/>
      <w:r w:rsidRPr="005F28AC">
        <w:rPr>
          <w:rFonts w:ascii="Times New Roman" w:eastAsia="Times New Roman" w:hAnsi="Times New Roman" w:cs="Times New Roman"/>
        </w:rPr>
        <w:t>Dalam</w:t>
      </w:r>
      <w:proofErr w:type="spellEnd"/>
      <w:r w:rsidRPr="005F28AC">
        <w:rPr>
          <w:rFonts w:ascii="Times New Roman" w:eastAsia="Times New Roman" w:hAnsi="Times New Roman" w:cs="Times New Roman"/>
        </w:rPr>
        <w:t xml:space="preserve"> </w:t>
      </w:r>
      <w:proofErr w:type="spellStart"/>
      <w:r w:rsidRPr="005F28AC">
        <w:rPr>
          <w:rFonts w:ascii="Times New Roman" w:eastAsia="Times New Roman" w:hAnsi="Times New Roman" w:cs="Times New Roman"/>
        </w:rPr>
        <w:t>Peraturan</w:t>
      </w:r>
      <w:proofErr w:type="spellEnd"/>
      <w:r w:rsidRPr="005F28AC">
        <w:rPr>
          <w:rFonts w:ascii="Times New Roman" w:eastAsia="Times New Roman" w:hAnsi="Times New Roman" w:cs="Times New Roman"/>
        </w:rPr>
        <w:t xml:space="preserve"> Kementerian </w:t>
      </w:r>
      <w:proofErr w:type="spellStart"/>
      <w:r w:rsidRPr="005F28AC">
        <w:rPr>
          <w:rFonts w:ascii="Times New Roman" w:eastAsia="Times New Roman" w:hAnsi="Times New Roman" w:cs="Times New Roman"/>
        </w:rPr>
        <w:t>Dalam</w:t>
      </w:r>
      <w:proofErr w:type="spellEnd"/>
      <w:r w:rsidRPr="005F28AC">
        <w:rPr>
          <w:rFonts w:ascii="Times New Roman" w:eastAsia="Times New Roman" w:hAnsi="Times New Roman" w:cs="Times New Roman"/>
        </w:rPr>
        <w:t xml:space="preserve"> Negeri (</w:t>
      </w:r>
      <w:proofErr w:type="spellStart"/>
      <w:r w:rsidRPr="005F28AC">
        <w:rPr>
          <w:rFonts w:ascii="Times New Roman" w:eastAsia="Times New Roman" w:hAnsi="Times New Roman" w:cs="Times New Roman"/>
        </w:rPr>
        <w:t>Permendagri</w:t>
      </w:r>
      <w:proofErr w:type="spellEnd"/>
      <w:r w:rsidRPr="005F28AC">
        <w:rPr>
          <w:rFonts w:ascii="Times New Roman" w:eastAsia="Times New Roman" w:hAnsi="Times New Roman" w:cs="Times New Roman"/>
        </w:rPr>
        <w:t xml:space="preserve">) </w:t>
      </w:r>
      <w:proofErr w:type="spellStart"/>
      <w:r w:rsidRPr="005F28AC">
        <w:rPr>
          <w:rFonts w:ascii="Times New Roman" w:eastAsia="Times New Roman" w:hAnsi="Times New Roman" w:cs="Times New Roman"/>
        </w:rPr>
        <w:t>Nomor</w:t>
      </w:r>
      <w:proofErr w:type="spellEnd"/>
      <w:r w:rsidRPr="005F28AC">
        <w:rPr>
          <w:rFonts w:ascii="Times New Roman" w:eastAsia="Times New Roman" w:hAnsi="Times New Roman" w:cs="Times New Roman"/>
        </w:rPr>
        <w:t xml:space="preserve"> 20 </w:t>
      </w:r>
      <w:proofErr w:type="spellStart"/>
      <w:r w:rsidRPr="005F28AC">
        <w:rPr>
          <w:rFonts w:ascii="Times New Roman" w:eastAsia="Times New Roman" w:hAnsi="Times New Roman" w:cs="Times New Roman"/>
        </w:rPr>
        <w:t>Tahun</w:t>
      </w:r>
      <w:proofErr w:type="spellEnd"/>
      <w:r w:rsidRPr="005F28AC">
        <w:rPr>
          <w:rFonts w:ascii="Times New Roman" w:eastAsia="Times New Roman" w:hAnsi="Times New Roman" w:cs="Times New Roman"/>
        </w:rPr>
        <w:t xml:space="preserve"> 2018 </w:t>
      </w:r>
      <w:proofErr w:type="spellStart"/>
      <w:r w:rsidRPr="005F28AC">
        <w:rPr>
          <w:rFonts w:ascii="Times New Roman" w:eastAsia="Times New Roman" w:hAnsi="Times New Roman" w:cs="Times New Roman"/>
        </w:rPr>
        <w:t>tentang</w:t>
      </w:r>
      <w:proofErr w:type="spellEnd"/>
      <w:r w:rsidRPr="005F28AC">
        <w:rPr>
          <w:rFonts w:ascii="Times New Roman" w:eastAsia="Times New Roman" w:hAnsi="Times New Roman" w:cs="Times New Roman"/>
        </w:rPr>
        <w:t xml:space="preserve"> </w:t>
      </w:r>
      <w:proofErr w:type="spellStart"/>
      <w:r w:rsidRPr="005F28AC">
        <w:rPr>
          <w:rFonts w:ascii="Times New Roman" w:eastAsia="Times New Roman" w:hAnsi="Times New Roman" w:cs="Times New Roman"/>
        </w:rPr>
        <w:t>Pengelolaan</w:t>
      </w:r>
      <w:proofErr w:type="spellEnd"/>
      <w:r w:rsidRPr="005F28AC">
        <w:rPr>
          <w:rFonts w:ascii="Times New Roman" w:eastAsia="Times New Roman" w:hAnsi="Times New Roman" w:cs="Times New Roman"/>
        </w:rPr>
        <w:t xml:space="preserve"> </w:t>
      </w:r>
      <w:proofErr w:type="spellStart"/>
      <w:r w:rsidRPr="005F28AC">
        <w:rPr>
          <w:rFonts w:ascii="Times New Roman" w:eastAsia="Times New Roman" w:hAnsi="Times New Roman" w:cs="Times New Roman"/>
        </w:rPr>
        <w:t>Keuangan</w:t>
      </w:r>
      <w:proofErr w:type="spellEnd"/>
      <w:r w:rsidRPr="005F28AC">
        <w:rPr>
          <w:rFonts w:ascii="Times New Roman" w:eastAsia="Times New Roman" w:hAnsi="Times New Roman" w:cs="Times New Roman"/>
        </w:rPr>
        <w:t xml:space="preserve"> </w:t>
      </w:r>
      <w:proofErr w:type="spellStart"/>
      <w:r w:rsidRPr="005F28AC">
        <w:rPr>
          <w:rFonts w:ascii="Times New Roman" w:eastAsia="Times New Roman" w:hAnsi="Times New Roman" w:cs="Times New Roman"/>
        </w:rPr>
        <w:t>Desa</w:t>
      </w:r>
      <w:proofErr w:type="spellEnd"/>
      <w:r w:rsidRPr="005F28AC">
        <w:rPr>
          <w:rFonts w:ascii="Times New Roman" w:eastAsia="Times New Roman" w:hAnsi="Times New Roman" w:cs="Times New Roman"/>
        </w:rPr>
        <w:t xml:space="preserve">, </w:t>
      </w:r>
      <w:proofErr w:type="spellStart"/>
      <w:r w:rsidRPr="005F28AC">
        <w:rPr>
          <w:rFonts w:ascii="Times New Roman" w:eastAsia="Times New Roman" w:hAnsi="Times New Roman" w:cs="Times New Roman"/>
        </w:rPr>
        <w:t>pengelolaan</w:t>
      </w:r>
      <w:proofErr w:type="spellEnd"/>
      <w:r w:rsidRPr="005F28AC">
        <w:rPr>
          <w:rFonts w:ascii="Times New Roman" w:eastAsia="Times New Roman" w:hAnsi="Times New Roman" w:cs="Times New Roman"/>
        </w:rPr>
        <w:t xml:space="preserve"> dana </w:t>
      </w:r>
      <w:proofErr w:type="spellStart"/>
      <w:r w:rsidRPr="005F28AC">
        <w:rPr>
          <w:rFonts w:ascii="Times New Roman" w:eastAsia="Times New Roman" w:hAnsi="Times New Roman" w:cs="Times New Roman"/>
        </w:rPr>
        <w:t>desa</w:t>
      </w:r>
      <w:proofErr w:type="spellEnd"/>
      <w:r w:rsidRPr="005F28AC">
        <w:rPr>
          <w:rFonts w:ascii="Times New Roman" w:eastAsia="Times New Roman" w:hAnsi="Times New Roman" w:cs="Times New Roman"/>
        </w:rPr>
        <w:t xml:space="preserve"> </w:t>
      </w:r>
      <w:proofErr w:type="spellStart"/>
      <w:r w:rsidRPr="005F28AC">
        <w:rPr>
          <w:rFonts w:ascii="Times New Roman" w:eastAsia="Times New Roman" w:hAnsi="Times New Roman" w:cs="Times New Roman"/>
        </w:rPr>
        <w:t>adalah</w:t>
      </w:r>
      <w:proofErr w:type="spellEnd"/>
      <w:r w:rsidRPr="005F28AC">
        <w:rPr>
          <w:rFonts w:ascii="Times New Roman" w:eastAsia="Times New Roman" w:hAnsi="Times New Roman" w:cs="Times New Roman"/>
        </w:rPr>
        <w:t xml:space="preserve"> </w:t>
      </w:r>
      <w:proofErr w:type="spellStart"/>
      <w:r w:rsidRPr="005F28AC">
        <w:rPr>
          <w:rFonts w:ascii="Times New Roman" w:eastAsia="Times New Roman" w:hAnsi="Times New Roman" w:cs="Times New Roman"/>
        </w:rPr>
        <w:t>seluruh</w:t>
      </w:r>
      <w:proofErr w:type="spellEnd"/>
      <w:r w:rsidRPr="005F28AC">
        <w:rPr>
          <w:rFonts w:ascii="Times New Roman" w:eastAsia="Times New Roman" w:hAnsi="Times New Roman" w:cs="Times New Roman"/>
        </w:rPr>
        <w:t xml:space="preserve"> </w:t>
      </w:r>
      <w:proofErr w:type="spellStart"/>
      <w:r w:rsidRPr="005F28AC">
        <w:rPr>
          <w:rFonts w:ascii="Times New Roman" w:eastAsia="Times New Roman" w:hAnsi="Times New Roman" w:cs="Times New Roman"/>
        </w:rPr>
        <w:t>rangkaian</w:t>
      </w:r>
      <w:proofErr w:type="spellEnd"/>
      <w:r w:rsidRPr="005F28AC">
        <w:rPr>
          <w:rFonts w:ascii="Times New Roman" w:eastAsia="Times New Roman" w:hAnsi="Times New Roman" w:cs="Times New Roman"/>
        </w:rPr>
        <w:t xml:space="preserve"> </w:t>
      </w:r>
      <w:proofErr w:type="spellStart"/>
      <w:r w:rsidRPr="005F28AC">
        <w:rPr>
          <w:rFonts w:ascii="Times New Roman" w:eastAsia="Times New Roman" w:hAnsi="Times New Roman" w:cs="Times New Roman"/>
        </w:rPr>
        <w:t>kegiatan</w:t>
      </w:r>
      <w:proofErr w:type="spellEnd"/>
      <w:r w:rsidRPr="005F28AC">
        <w:rPr>
          <w:rFonts w:ascii="Times New Roman" w:eastAsia="Times New Roman" w:hAnsi="Times New Roman" w:cs="Times New Roman"/>
        </w:rPr>
        <w:t xml:space="preserve"> yang </w:t>
      </w:r>
      <w:proofErr w:type="spellStart"/>
      <w:r w:rsidRPr="005F28AC">
        <w:rPr>
          <w:rFonts w:ascii="Times New Roman" w:eastAsia="Times New Roman" w:hAnsi="Times New Roman" w:cs="Times New Roman"/>
        </w:rPr>
        <w:t>berlangsung</w:t>
      </w:r>
      <w:proofErr w:type="spellEnd"/>
      <w:r w:rsidRPr="005F28AC">
        <w:rPr>
          <w:rFonts w:ascii="Times New Roman" w:eastAsia="Times New Roman" w:hAnsi="Times New Roman" w:cs="Times New Roman"/>
        </w:rPr>
        <w:t xml:space="preserve"> </w:t>
      </w:r>
      <w:proofErr w:type="spellStart"/>
      <w:r w:rsidRPr="005F28AC">
        <w:rPr>
          <w:rFonts w:ascii="Times New Roman" w:eastAsia="Times New Roman" w:hAnsi="Times New Roman" w:cs="Times New Roman"/>
        </w:rPr>
        <w:t>dalam</w:t>
      </w:r>
      <w:proofErr w:type="spellEnd"/>
      <w:r w:rsidRPr="005F28AC">
        <w:rPr>
          <w:rFonts w:ascii="Times New Roman" w:eastAsia="Times New Roman" w:hAnsi="Times New Roman" w:cs="Times New Roman"/>
        </w:rPr>
        <w:t xml:space="preserve"> </w:t>
      </w:r>
      <w:proofErr w:type="spellStart"/>
      <w:r w:rsidRPr="005F28AC">
        <w:rPr>
          <w:rFonts w:ascii="Times New Roman" w:eastAsia="Times New Roman" w:hAnsi="Times New Roman" w:cs="Times New Roman"/>
        </w:rPr>
        <w:t>pengaplikasian</w:t>
      </w:r>
      <w:proofErr w:type="spellEnd"/>
      <w:r w:rsidRPr="005F28AC">
        <w:rPr>
          <w:rFonts w:ascii="Times New Roman" w:eastAsia="Times New Roman" w:hAnsi="Times New Roman" w:cs="Times New Roman"/>
        </w:rPr>
        <w:t xml:space="preserve"> </w:t>
      </w:r>
      <w:proofErr w:type="spellStart"/>
      <w:r w:rsidRPr="005F28AC">
        <w:rPr>
          <w:rFonts w:ascii="Times New Roman" w:eastAsia="Times New Roman" w:hAnsi="Times New Roman" w:cs="Times New Roman"/>
        </w:rPr>
        <w:t>keuangan</w:t>
      </w:r>
      <w:proofErr w:type="spellEnd"/>
      <w:r w:rsidRPr="005F28AC">
        <w:rPr>
          <w:rFonts w:ascii="Times New Roman" w:eastAsia="Times New Roman" w:hAnsi="Times New Roman" w:cs="Times New Roman"/>
        </w:rPr>
        <w:t xml:space="preserve"> </w:t>
      </w:r>
      <w:proofErr w:type="spellStart"/>
      <w:r w:rsidRPr="005F28AC">
        <w:rPr>
          <w:rFonts w:ascii="Times New Roman" w:eastAsia="Times New Roman" w:hAnsi="Times New Roman" w:cs="Times New Roman"/>
        </w:rPr>
        <w:t>desa</w:t>
      </w:r>
      <w:proofErr w:type="spellEnd"/>
      <w:r w:rsidRPr="005F28AC">
        <w:rPr>
          <w:rFonts w:ascii="Times New Roman" w:eastAsia="Times New Roman" w:hAnsi="Times New Roman" w:cs="Times New Roman"/>
        </w:rPr>
        <w:t xml:space="preserve"> yang </w:t>
      </w:r>
      <w:proofErr w:type="spellStart"/>
      <w:r w:rsidRPr="005F28AC">
        <w:rPr>
          <w:rFonts w:ascii="Times New Roman" w:eastAsia="Times New Roman" w:hAnsi="Times New Roman" w:cs="Times New Roman"/>
        </w:rPr>
        <w:t>dilakukan</w:t>
      </w:r>
      <w:proofErr w:type="spellEnd"/>
      <w:r w:rsidRPr="005F28AC">
        <w:rPr>
          <w:rFonts w:ascii="Times New Roman" w:eastAsia="Times New Roman" w:hAnsi="Times New Roman" w:cs="Times New Roman"/>
        </w:rPr>
        <w:t xml:space="preserve"> oleh </w:t>
      </w:r>
      <w:proofErr w:type="spellStart"/>
      <w:r w:rsidRPr="005F28AC">
        <w:rPr>
          <w:rFonts w:ascii="Times New Roman" w:eastAsia="Times New Roman" w:hAnsi="Times New Roman" w:cs="Times New Roman"/>
        </w:rPr>
        <w:t>pemerintah</w:t>
      </w:r>
      <w:proofErr w:type="spellEnd"/>
      <w:r w:rsidRPr="005F28AC">
        <w:rPr>
          <w:rFonts w:ascii="Times New Roman" w:eastAsia="Times New Roman" w:hAnsi="Times New Roman" w:cs="Times New Roman"/>
        </w:rPr>
        <w:t xml:space="preserve"> </w:t>
      </w:r>
      <w:proofErr w:type="spellStart"/>
      <w:r w:rsidRPr="005F28AC">
        <w:rPr>
          <w:rFonts w:ascii="Times New Roman" w:eastAsia="Times New Roman" w:hAnsi="Times New Roman" w:cs="Times New Roman"/>
        </w:rPr>
        <w:t>desa</w:t>
      </w:r>
      <w:proofErr w:type="spellEnd"/>
      <w:r w:rsidRPr="005F28AC">
        <w:rPr>
          <w:rFonts w:ascii="Times New Roman" w:eastAsia="Times New Roman" w:hAnsi="Times New Roman" w:cs="Times New Roman"/>
        </w:rPr>
        <w:t xml:space="preserve"> </w:t>
      </w:r>
      <w:proofErr w:type="spellStart"/>
      <w:r w:rsidRPr="005F28AC">
        <w:rPr>
          <w:rFonts w:ascii="Times New Roman" w:eastAsia="Times New Roman" w:hAnsi="Times New Roman" w:cs="Times New Roman"/>
        </w:rPr>
        <w:t>sebagai</w:t>
      </w:r>
      <w:proofErr w:type="spellEnd"/>
      <w:r w:rsidRPr="005F28AC">
        <w:rPr>
          <w:rFonts w:ascii="Times New Roman" w:eastAsia="Times New Roman" w:hAnsi="Times New Roman" w:cs="Times New Roman"/>
        </w:rPr>
        <w:t xml:space="preserve"> </w:t>
      </w:r>
      <w:proofErr w:type="spellStart"/>
      <w:r w:rsidRPr="005F28AC">
        <w:rPr>
          <w:rFonts w:ascii="Times New Roman" w:eastAsia="Times New Roman" w:hAnsi="Times New Roman" w:cs="Times New Roman"/>
        </w:rPr>
        <w:t>pihak</w:t>
      </w:r>
      <w:proofErr w:type="spellEnd"/>
      <w:r w:rsidRPr="005F28AC">
        <w:rPr>
          <w:rFonts w:ascii="Times New Roman" w:eastAsia="Times New Roman" w:hAnsi="Times New Roman" w:cs="Times New Roman"/>
        </w:rPr>
        <w:t xml:space="preserve"> </w:t>
      </w:r>
      <w:proofErr w:type="spellStart"/>
      <w:r w:rsidRPr="005F28AC">
        <w:rPr>
          <w:rFonts w:ascii="Times New Roman" w:eastAsia="Times New Roman" w:hAnsi="Times New Roman" w:cs="Times New Roman"/>
        </w:rPr>
        <w:t>pemangku</w:t>
      </w:r>
      <w:proofErr w:type="spellEnd"/>
      <w:r w:rsidRPr="005F28AC">
        <w:rPr>
          <w:rFonts w:ascii="Times New Roman" w:eastAsia="Times New Roman" w:hAnsi="Times New Roman" w:cs="Times New Roman"/>
        </w:rPr>
        <w:t xml:space="preserve"> </w:t>
      </w:r>
      <w:proofErr w:type="spellStart"/>
      <w:r w:rsidRPr="005F28AC">
        <w:rPr>
          <w:rFonts w:ascii="Times New Roman" w:eastAsia="Times New Roman" w:hAnsi="Times New Roman" w:cs="Times New Roman"/>
        </w:rPr>
        <w:t>kepentingan</w:t>
      </w:r>
      <w:proofErr w:type="spellEnd"/>
      <w:r w:rsidRPr="005F28AC">
        <w:rPr>
          <w:rFonts w:ascii="Times New Roman" w:eastAsia="Times New Roman" w:hAnsi="Times New Roman" w:cs="Times New Roman"/>
        </w:rPr>
        <w:t>.</w:t>
      </w:r>
    </w:p>
    <w:tbl>
      <w:tblPr>
        <w:tblpPr w:leftFromText="180" w:rightFromText="180" w:vertAnchor="text" w:horzAnchor="page" w:tblpX="6151" w:tblpY="604"/>
        <w:tblW w:w="5123" w:type="dxa"/>
        <w:tblLook w:val="04A0" w:firstRow="1" w:lastRow="0" w:firstColumn="1" w:lastColumn="0" w:noHBand="0" w:noVBand="1"/>
      </w:tblPr>
      <w:tblGrid>
        <w:gridCol w:w="1384"/>
        <w:gridCol w:w="630"/>
        <w:gridCol w:w="630"/>
        <w:gridCol w:w="876"/>
        <w:gridCol w:w="1039"/>
        <w:gridCol w:w="778"/>
      </w:tblGrid>
      <w:tr w:rsidR="00D72A6C" w:rsidRPr="00D72A6C" w14:paraId="3829B699" w14:textId="77777777" w:rsidTr="00D72A6C">
        <w:trPr>
          <w:trHeight w:val="460"/>
        </w:trPr>
        <w:tc>
          <w:tcPr>
            <w:tcW w:w="1170" w:type="dxa"/>
            <w:tcBorders>
              <w:top w:val="single" w:sz="12" w:space="0" w:color="auto"/>
              <w:left w:val="single" w:sz="12" w:space="0" w:color="auto"/>
              <w:bottom w:val="single" w:sz="12" w:space="0" w:color="auto"/>
              <w:right w:val="single" w:sz="4" w:space="0" w:color="auto"/>
            </w:tcBorders>
            <w:shd w:val="clear" w:color="000000" w:fill="FFFFFF"/>
            <w:noWrap/>
            <w:vAlign w:val="center"/>
            <w:hideMark/>
          </w:tcPr>
          <w:p w14:paraId="783F83CA" w14:textId="77777777" w:rsidR="00D72A6C" w:rsidRPr="00D72A6C" w:rsidRDefault="00D72A6C" w:rsidP="00D72A6C">
            <w:pPr>
              <w:jc w:val="center"/>
              <w:rPr>
                <w:rFonts w:ascii="Times New Roman" w:hAnsi="Times New Roman" w:cs="Times New Roman"/>
                <w:b/>
                <w:bCs/>
                <w:sz w:val="20"/>
                <w:szCs w:val="20"/>
              </w:rPr>
            </w:pPr>
          </w:p>
        </w:tc>
        <w:tc>
          <w:tcPr>
            <w:tcW w:w="630" w:type="dxa"/>
            <w:tcBorders>
              <w:top w:val="single" w:sz="12" w:space="0" w:color="auto"/>
              <w:left w:val="nil"/>
              <w:bottom w:val="single" w:sz="12" w:space="0" w:color="auto"/>
              <w:right w:val="single" w:sz="4" w:space="0" w:color="auto"/>
            </w:tcBorders>
            <w:shd w:val="clear" w:color="000000" w:fill="FFFFFF"/>
            <w:noWrap/>
            <w:vAlign w:val="center"/>
            <w:hideMark/>
          </w:tcPr>
          <w:p w14:paraId="37AFD6D1" w14:textId="77777777" w:rsidR="00D72A6C" w:rsidRPr="00D72A6C" w:rsidRDefault="00D72A6C" w:rsidP="00D72A6C">
            <w:pPr>
              <w:jc w:val="center"/>
              <w:rPr>
                <w:rFonts w:ascii="Times New Roman" w:hAnsi="Times New Roman" w:cs="Times New Roman"/>
                <w:b/>
                <w:bCs/>
                <w:sz w:val="20"/>
                <w:szCs w:val="20"/>
              </w:rPr>
            </w:pPr>
            <w:r w:rsidRPr="00D72A6C">
              <w:rPr>
                <w:rFonts w:ascii="Times New Roman" w:hAnsi="Times New Roman" w:cs="Times New Roman"/>
                <w:b/>
                <w:bCs/>
                <w:sz w:val="20"/>
                <w:szCs w:val="20"/>
              </w:rPr>
              <w:t>Min</w:t>
            </w:r>
          </w:p>
        </w:tc>
        <w:tc>
          <w:tcPr>
            <w:tcW w:w="630" w:type="dxa"/>
            <w:tcBorders>
              <w:top w:val="single" w:sz="12" w:space="0" w:color="auto"/>
              <w:left w:val="nil"/>
              <w:bottom w:val="single" w:sz="12" w:space="0" w:color="auto"/>
              <w:right w:val="single" w:sz="4" w:space="0" w:color="auto"/>
            </w:tcBorders>
            <w:shd w:val="clear" w:color="000000" w:fill="FFFFFF"/>
            <w:noWrap/>
            <w:vAlign w:val="center"/>
            <w:hideMark/>
          </w:tcPr>
          <w:p w14:paraId="6FD0E245" w14:textId="77777777" w:rsidR="00D72A6C" w:rsidRPr="00D72A6C" w:rsidRDefault="00D72A6C" w:rsidP="00D72A6C">
            <w:pPr>
              <w:jc w:val="center"/>
              <w:rPr>
                <w:rFonts w:ascii="Times New Roman" w:hAnsi="Times New Roman" w:cs="Times New Roman"/>
                <w:b/>
                <w:bCs/>
                <w:sz w:val="20"/>
                <w:szCs w:val="20"/>
              </w:rPr>
            </w:pPr>
            <w:r w:rsidRPr="00D72A6C">
              <w:rPr>
                <w:rFonts w:ascii="Times New Roman" w:hAnsi="Times New Roman" w:cs="Times New Roman"/>
                <w:b/>
                <w:bCs/>
                <w:sz w:val="20"/>
                <w:szCs w:val="20"/>
              </w:rPr>
              <w:t>Max</w:t>
            </w:r>
          </w:p>
        </w:tc>
        <w:tc>
          <w:tcPr>
            <w:tcW w:w="876" w:type="dxa"/>
            <w:tcBorders>
              <w:top w:val="single" w:sz="12" w:space="0" w:color="auto"/>
              <w:left w:val="nil"/>
              <w:bottom w:val="single" w:sz="12" w:space="0" w:color="auto"/>
              <w:right w:val="single" w:sz="4" w:space="0" w:color="auto"/>
            </w:tcBorders>
            <w:shd w:val="clear" w:color="000000" w:fill="FFFFFF"/>
            <w:noWrap/>
            <w:vAlign w:val="center"/>
            <w:hideMark/>
          </w:tcPr>
          <w:p w14:paraId="3B8562CF" w14:textId="77777777" w:rsidR="00D72A6C" w:rsidRPr="00D72A6C" w:rsidRDefault="00D72A6C" w:rsidP="00D72A6C">
            <w:pPr>
              <w:jc w:val="center"/>
              <w:rPr>
                <w:rFonts w:ascii="Times New Roman" w:hAnsi="Times New Roman" w:cs="Times New Roman"/>
                <w:b/>
                <w:bCs/>
                <w:sz w:val="20"/>
                <w:szCs w:val="20"/>
              </w:rPr>
            </w:pPr>
            <w:r w:rsidRPr="00D72A6C">
              <w:rPr>
                <w:rFonts w:ascii="Times New Roman" w:hAnsi="Times New Roman" w:cs="Times New Roman"/>
                <w:b/>
                <w:bCs/>
                <w:sz w:val="20"/>
                <w:szCs w:val="20"/>
              </w:rPr>
              <w:t>Mean</w:t>
            </w:r>
          </w:p>
        </w:tc>
        <w:tc>
          <w:tcPr>
            <w:tcW w:w="1039" w:type="dxa"/>
            <w:tcBorders>
              <w:top w:val="single" w:sz="12" w:space="0" w:color="auto"/>
              <w:left w:val="nil"/>
              <w:bottom w:val="single" w:sz="12" w:space="0" w:color="auto"/>
              <w:right w:val="single" w:sz="4" w:space="0" w:color="auto"/>
            </w:tcBorders>
            <w:shd w:val="clear" w:color="000000" w:fill="FFFFFF"/>
            <w:noWrap/>
            <w:vAlign w:val="center"/>
            <w:hideMark/>
          </w:tcPr>
          <w:p w14:paraId="072C6EDA" w14:textId="77777777" w:rsidR="00D72A6C" w:rsidRPr="00D72A6C" w:rsidRDefault="00D72A6C" w:rsidP="00D72A6C">
            <w:pPr>
              <w:jc w:val="center"/>
              <w:rPr>
                <w:rFonts w:ascii="Times New Roman" w:hAnsi="Times New Roman" w:cs="Times New Roman"/>
                <w:b/>
                <w:bCs/>
                <w:sz w:val="20"/>
                <w:szCs w:val="20"/>
              </w:rPr>
            </w:pPr>
            <w:r w:rsidRPr="00D72A6C">
              <w:rPr>
                <w:rFonts w:ascii="Times New Roman" w:hAnsi="Times New Roman" w:cs="Times New Roman"/>
                <w:b/>
                <w:bCs/>
                <w:sz w:val="20"/>
                <w:szCs w:val="20"/>
              </w:rPr>
              <w:t>Std. Deviation</w:t>
            </w:r>
          </w:p>
        </w:tc>
        <w:tc>
          <w:tcPr>
            <w:tcW w:w="778" w:type="dxa"/>
            <w:tcBorders>
              <w:top w:val="single" w:sz="12" w:space="0" w:color="auto"/>
              <w:left w:val="nil"/>
              <w:bottom w:val="single" w:sz="12" w:space="0" w:color="auto"/>
              <w:right w:val="single" w:sz="12" w:space="0" w:color="auto"/>
            </w:tcBorders>
            <w:shd w:val="clear" w:color="000000" w:fill="FFFFFF"/>
            <w:noWrap/>
            <w:vAlign w:val="center"/>
            <w:hideMark/>
          </w:tcPr>
          <w:p w14:paraId="4EA557E4" w14:textId="77777777" w:rsidR="00D72A6C" w:rsidRPr="00D72A6C" w:rsidRDefault="00D72A6C" w:rsidP="00D72A6C">
            <w:pPr>
              <w:jc w:val="center"/>
              <w:rPr>
                <w:rFonts w:ascii="Times New Roman" w:hAnsi="Times New Roman" w:cs="Times New Roman"/>
                <w:b/>
                <w:bCs/>
                <w:sz w:val="20"/>
                <w:szCs w:val="20"/>
              </w:rPr>
            </w:pPr>
            <w:r w:rsidRPr="00D72A6C">
              <w:rPr>
                <w:rFonts w:ascii="Times New Roman" w:hAnsi="Times New Roman" w:cs="Times New Roman"/>
                <w:b/>
                <w:bCs/>
                <w:sz w:val="20"/>
                <w:szCs w:val="20"/>
              </w:rPr>
              <w:t>N</w:t>
            </w:r>
          </w:p>
        </w:tc>
      </w:tr>
      <w:tr w:rsidR="00D72A6C" w:rsidRPr="00D72A6C" w14:paraId="48EAB67A" w14:textId="77777777" w:rsidTr="00D72A6C">
        <w:trPr>
          <w:trHeight w:val="460"/>
        </w:trPr>
        <w:tc>
          <w:tcPr>
            <w:tcW w:w="1170" w:type="dxa"/>
            <w:tcBorders>
              <w:top w:val="single" w:sz="12" w:space="0" w:color="auto"/>
              <w:left w:val="single" w:sz="12" w:space="0" w:color="auto"/>
              <w:right w:val="single" w:sz="4" w:space="0" w:color="auto"/>
            </w:tcBorders>
            <w:shd w:val="clear" w:color="000000" w:fill="FFFFFF"/>
            <w:noWrap/>
            <w:vAlign w:val="center"/>
            <w:hideMark/>
          </w:tcPr>
          <w:p w14:paraId="334ECD38" w14:textId="7099709A" w:rsidR="00D72A6C" w:rsidRPr="00D72A6C" w:rsidRDefault="00D72A6C" w:rsidP="00D72A6C">
            <w:pPr>
              <w:rPr>
                <w:rFonts w:ascii="Times New Roman" w:hAnsi="Times New Roman" w:cs="Times New Roman"/>
                <w:b/>
                <w:bCs/>
                <w:sz w:val="20"/>
                <w:szCs w:val="20"/>
              </w:rPr>
            </w:pPr>
            <w:proofErr w:type="spellStart"/>
            <w:r w:rsidRPr="00D72A6C">
              <w:rPr>
                <w:rFonts w:ascii="Times New Roman" w:hAnsi="Times New Roman" w:cs="Times New Roman"/>
                <w:b/>
                <w:bCs/>
                <w:sz w:val="20"/>
                <w:szCs w:val="20"/>
              </w:rPr>
              <w:t>Pengelolaan</w:t>
            </w:r>
            <w:proofErr w:type="spellEnd"/>
            <w:r w:rsidRPr="00D72A6C">
              <w:rPr>
                <w:rFonts w:ascii="Times New Roman" w:hAnsi="Times New Roman" w:cs="Times New Roman"/>
                <w:b/>
                <w:bCs/>
                <w:sz w:val="20"/>
                <w:szCs w:val="20"/>
              </w:rPr>
              <w:t xml:space="preserve"> Dana </w:t>
            </w:r>
            <w:proofErr w:type="spellStart"/>
            <w:r w:rsidRPr="00D72A6C">
              <w:rPr>
                <w:rFonts w:ascii="Times New Roman" w:hAnsi="Times New Roman" w:cs="Times New Roman"/>
                <w:b/>
                <w:bCs/>
                <w:sz w:val="20"/>
                <w:szCs w:val="20"/>
              </w:rPr>
              <w:t>Desa</w:t>
            </w:r>
            <w:proofErr w:type="spellEnd"/>
          </w:p>
        </w:tc>
        <w:tc>
          <w:tcPr>
            <w:tcW w:w="630" w:type="dxa"/>
            <w:tcBorders>
              <w:top w:val="single" w:sz="12" w:space="0" w:color="auto"/>
              <w:left w:val="single" w:sz="4" w:space="0" w:color="auto"/>
              <w:right w:val="single" w:sz="4" w:space="0" w:color="auto"/>
            </w:tcBorders>
            <w:shd w:val="clear" w:color="000000" w:fill="FFFFFF"/>
            <w:noWrap/>
            <w:vAlign w:val="center"/>
            <w:hideMark/>
          </w:tcPr>
          <w:p w14:paraId="7123BBAD" w14:textId="77777777" w:rsidR="00D72A6C" w:rsidRPr="00D72A6C" w:rsidRDefault="00D72A6C" w:rsidP="00D72A6C">
            <w:pPr>
              <w:jc w:val="center"/>
              <w:rPr>
                <w:rFonts w:ascii="Times New Roman" w:hAnsi="Times New Roman" w:cs="Times New Roman"/>
                <w:sz w:val="20"/>
                <w:szCs w:val="20"/>
              </w:rPr>
            </w:pPr>
            <w:r w:rsidRPr="00D72A6C">
              <w:rPr>
                <w:rFonts w:ascii="Times New Roman" w:hAnsi="Times New Roman" w:cs="Times New Roman"/>
                <w:sz w:val="20"/>
                <w:szCs w:val="20"/>
              </w:rPr>
              <w:t>2</w:t>
            </w:r>
          </w:p>
        </w:tc>
        <w:tc>
          <w:tcPr>
            <w:tcW w:w="630" w:type="dxa"/>
            <w:tcBorders>
              <w:top w:val="single" w:sz="12" w:space="0" w:color="auto"/>
              <w:left w:val="single" w:sz="4" w:space="0" w:color="auto"/>
              <w:right w:val="single" w:sz="4" w:space="0" w:color="auto"/>
            </w:tcBorders>
            <w:shd w:val="clear" w:color="000000" w:fill="FFFFFF"/>
            <w:noWrap/>
            <w:vAlign w:val="center"/>
            <w:hideMark/>
          </w:tcPr>
          <w:p w14:paraId="02E3CFFE" w14:textId="77777777" w:rsidR="00D72A6C" w:rsidRPr="00D72A6C" w:rsidRDefault="00D72A6C" w:rsidP="00D72A6C">
            <w:pPr>
              <w:jc w:val="center"/>
              <w:rPr>
                <w:rFonts w:ascii="Times New Roman" w:hAnsi="Times New Roman" w:cs="Times New Roman"/>
                <w:sz w:val="20"/>
                <w:szCs w:val="20"/>
              </w:rPr>
            </w:pPr>
            <w:r w:rsidRPr="00D72A6C">
              <w:rPr>
                <w:rFonts w:ascii="Times New Roman" w:hAnsi="Times New Roman" w:cs="Times New Roman"/>
                <w:sz w:val="20"/>
                <w:szCs w:val="20"/>
              </w:rPr>
              <w:t>5</w:t>
            </w:r>
          </w:p>
        </w:tc>
        <w:tc>
          <w:tcPr>
            <w:tcW w:w="876" w:type="dxa"/>
            <w:tcBorders>
              <w:top w:val="single" w:sz="12" w:space="0" w:color="auto"/>
              <w:left w:val="single" w:sz="4" w:space="0" w:color="auto"/>
              <w:right w:val="single" w:sz="4" w:space="0" w:color="auto"/>
            </w:tcBorders>
            <w:shd w:val="clear" w:color="000000" w:fill="FFFFFF"/>
            <w:noWrap/>
            <w:vAlign w:val="center"/>
            <w:hideMark/>
          </w:tcPr>
          <w:p w14:paraId="78AEE55D" w14:textId="77777777" w:rsidR="00D72A6C" w:rsidRPr="00D72A6C" w:rsidRDefault="00D72A6C" w:rsidP="00D72A6C">
            <w:pPr>
              <w:jc w:val="center"/>
              <w:rPr>
                <w:rFonts w:ascii="Times New Roman" w:hAnsi="Times New Roman" w:cs="Times New Roman"/>
                <w:sz w:val="20"/>
                <w:szCs w:val="20"/>
              </w:rPr>
            </w:pPr>
            <w:r w:rsidRPr="00D72A6C">
              <w:rPr>
                <w:rFonts w:ascii="Times New Roman" w:hAnsi="Times New Roman" w:cs="Times New Roman"/>
                <w:sz w:val="20"/>
                <w:szCs w:val="20"/>
              </w:rPr>
              <w:t>18,33</w:t>
            </w:r>
          </w:p>
        </w:tc>
        <w:tc>
          <w:tcPr>
            <w:tcW w:w="1039" w:type="dxa"/>
            <w:tcBorders>
              <w:top w:val="single" w:sz="12" w:space="0" w:color="auto"/>
              <w:left w:val="single" w:sz="4" w:space="0" w:color="auto"/>
              <w:right w:val="single" w:sz="4" w:space="0" w:color="auto"/>
            </w:tcBorders>
            <w:shd w:val="clear" w:color="000000" w:fill="FFFFFF"/>
            <w:noWrap/>
            <w:vAlign w:val="center"/>
            <w:hideMark/>
          </w:tcPr>
          <w:p w14:paraId="68A2136D" w14:textId="77777777" w:rsidR="00D72A6C" w:rsidRPr="00D72A6C" w:rsidRDefault="00D72A6C" w:rsidP="00D72A6C">
            <w:pPr>
              <w:jc w:val="center"/>
              <w:rPr>
                <w:rFonts w:ascii="Times New Roman" w:hAnsi="Times New Roman" w:cs="Times New Roman"/>
                <w:sz w:val="20"/>
                <w:szCs w:val="20"/>
              </w:rPr>
            </w:pPr>
            <w:r w:rsidRPr="00D72A6C">
              <w:rPr>
                <w:rFonts w:ascii="Times New Roman" w:hAnsi="Times New Roman" w:cs="Times New Roman"/>
                <w:sz w:val="20"/>
                <w:szCs w:val="20"/>
              </w:rPr>
              <w:t>2,41</w:t>
            </w:r>
          </w:p>
        </w:tc>
        <w:tc>
          <w:tcPr>
            <w:tcW w:w="778" w:type="dxa"/>
            <w:tcBorders>
              <w:top w:val="single" w:sz="12" w:space="0" w:color="auto"/>
              <w:left w:val="single" w:sz="4" w:space="0" w:color="auto"/>
              <w:right w:val="single" w:sz="12" w:space="0" w:color="auto"/>
            </w:tcBorders>
            <w:shd w:val="clear" w:color="000000" w:fill="FFFFFF"/>
            <w:noWrap/>
            <w:vAlign w:val="center"/>
            <w:hideMark/>
          </w:tcPr>
          <w:p w14:paraId="2CD02A12" w14:textId="77777777" w:rsidR="00D72A6C" w:rsidRPr="00D72A6C" w:rsidRDefault="00D72A6C" w:rsidP="00D72A6C">
            <w:pPr>
              <w:jc w:val="center"/>
              <w:rPr>
                <w:rFonts w:ascii="Times New Roman" w:hAnsi="Times New Roman" w:cs="Times New Roman"/>
                <w:sz w:val="20"/>
                <w:szCs w:val="20"/>
              </w:rPr>
            </w:pPr>
            <w:r w:rsidRPr="00D72A6C">
              <w:rPr>
                <w:rFonts w:ascii="Times New Roman" w:hAnsi="Times New Roman" w:cs="Times New Roman"/>
                <w:sz w:val="20"/>
                <w:szCs w:val="20"/>
              </w:rPr>
              <w:t>100</w:t>
            </w:r>
          </w:p>
        </w:tc>
      </w:tr>
      <w:tr w:rsidR="00D72A6C" w:rsidRPr="00D72A6C" w14:paraId="091F1E81" w14:textId="77777777" w:rsidTr="00D72A6C">
        <w:trPr>
          <w:trHeight w:val="460"/>
        </w:trPr>
        <w:tc>
          <w:tcPr>
            <w:tcW w:w="1170" w:type="dxa"/>
            <w:tcBorders>
              <w:left w:val="single" w:sz="12" w:space="0" w:color="auto"/>
              <w:right w:val="single" w:sz="4" w:space="0" w:color="auto"/>
            </w:tcBorders>
            <w:shd w:val="clear" w:color="000000" w:fill="FFFFFF"/>
            <w:noWrap/>
            <w:vAlign w:val="center"/>
            <w:hideMark/>
          </w:tcPr>
          <w:p w14:paraId="6F673A2A" w14:textId="2C5E9D38" w:rsidR="00D72A6C" w:rsidRPr="00D72A6C" w:rsidRDefault="00D72A6C" w:rsidP="00D72A6C">
            <w:pPr>
              <w:rPr>
                <w:rFonts w:ascii="Times New Roman" w:hAnsi="Times New Roman" w:cs="Times New Roman"/>
                <w:b/>
                <w:bCs/>
                <w:sz w:val="20"/>
                <w:szCs w:val="20"/>
              </w:rPr>
            </w:pPr>
            <w:proofErr w:type="spellStart"/>
            <w:r w:rsidRPr="00D72A6C">
              <w:rPr>
                <w:rFonts w:ascii="Times New Roman" w:hAnsi="Times New Roman" w:cs="Times New Roman"/>
                <w:b/>
                <w:bCs/>
                <w:sz w:val="20"/>
                <w:szCs w:val="20"/>
              </w:rPr>
              <w:t>Akuntabilitas</w:t>
            </w:r>
            <w:proofErr w:type="spellEnd"/>
          </w:p>
        </w:tc>
        <w:tc>
          <w:tcPr>
            <w:tcW w:w="630" w:type="dxa"/>
            <w:tcBorders>
              <w:left w:val="single" w:sz="4" w:space="0" w:color="auto"/>
              <w:right w:val="single" w:sz="4" w:space="0" w:color="auto"/>
            </w:tcBorders>
            <w:shd w:val="clear" w:color="000000" w:fill="FFFFFF"/>
            <w:noWrap/>
            <w:vAlign w:val="center"/>
            <w:hideMark/>
          </w:tcPr>
          <w:p w14:paraId="662F40E9" w14:textId="77777777" w:rsidR="00D72A6C" w:rsidRPr="00D72A6C" w:rsidRDefault="00D72A6C" w:rsidP="00D72A6C">
            <w:pPr>
              <w:jc w:val="center"/>
              <w:rPr>
                <w:rFonts w:ascii="Times New Roman" w:hAnsi="Times New Roman" w:cs="Times New Roman"/>
                <w:sz w:val="20"/>
                <w:szCs w:val="20"/>
              </w:rPr>
            </w:pPr>
            <w:r w:rsidRPr="00D72A6C">
              <w:rPr>
                <w:rFonts w:ascii="Times New Roman" w:hAnsi="Times New Roman" w:cs="Times New Roman"/>
                <w:sz w:val="20"/>
                <w:szCs w:val="20"/>
              </w:rPr>
              <w:t>2</w:t>
            </w:r>
          </w:p>
        </w:tc>
        <w:tc>
          <w:tcPr>
            <w:tcW w:w="630" w:type="dxa"/>
            <w:tcBorders>
              <w:left w:val="single" w:sz="4" w:space="0" w:color="auto"/>
              <w:right w:val="single" w:sz="4" w:space="0" w:color="auto"/>
            </w:tcBorders>
            <w:shd w:val="clear" w:color="000000" w:fill="FFFFFF"/>
            <w:noWrap/>
            <w:vAlign w:val="center"/>
            <w:hideMark/>
          </w:tcPr>
          <w:p w14:paraId="3DDA1AF6" w14:textId="77777777" w:rsidR="00D72A6C" w:rsidRPr="00D72A6C" w:rsidRDefault="00D72A6C" w:rsidP="00D72A6C">
            <w:pPr>
              <w:jc w:val="center"/>
              <w:rPr>
                <w:rFonts w:ascii="Times New Roman" w:hAnsi="Times New Roman" w:cs="Times New Roman"/>
                <w:sz w:val="20"/>
                <w:szCs w:val="20"/>
              </w:rPr>
            </w:pPr>
            <w:r w:rsidRPr="00D72A6C">
              <w:rPr>
                <w:rFonts w:ascii="Times New Roman" w:hAnsi="Times New Roman" w:cs="Times New Roman"/>
                <w:sz w:val="20"/>
                <w:szCs w:val="20"/>
              </w:rPr>
              <w:t>5</w:t>
            </w:r>
          </w:p>
        </w:tc>
        <w:tc>
          <w:tcPr>
            <w:tcW w:w="876" w:type="dxa"/>
            <w:tcBorders>
              <w:left w:val="single" w:sz="4" w:space="0" w:color="auto"/>
              <w:right w:val="single" w:sz="4" w:space="0" w:color="auto"/>
            </w:tcBorders>
            <w:shd w:val="clear" w:color="000000" w:fill="FFFFFF"/>
            <w:noWrap/>
            <w:vAlign w:val="center"/>
            <w:hideMark/>
          </w:tcPr>
          <w:p w14:paraId="734933EB" w14:textId="77777777" w:rsidR="00D72A6C" w:rsidRPr="00D72A6C" w:rsidRDefault="00D72A6C" w:rsidP="00D72A6C">
            <w:pPr>
              <w:jc w:val="center"/>
              <w:rPr>
                <w:rFonts w:ascii="Times New Roman" w:hAnsi="Times New Roman" w:cs="Times New Roman"/>
                <w:sz w:val="20"/>
                <w:szCs w:val="20"/>
              </w:rPr>
            </w:pPr>
            <w:r w:rsidRPr="00D72A6C">
              <w:rPr>
                <w:rFonts w:ascii="Times New Roman" w:hAnsi="Times New Roman" w:cs="Times New Roman"/>
                <w:sz w:val="20"/>
                <w:szCs w:val="20"/>
              </w:rPr>
              <w:t>12,34</w:t>
            </w:r>
          </w:p>
        </w:tc>
        <w:tc>
          <w:tcPr>
            <w:tcW w:w="1039" w:type="dxa"/>
            <w:tcBorders>
              <w:left w:val="single" w:sz="4" w:space="0" w:color="auto"/>
              <w:right w:val="single" w:sz="4" w:space="0" w:color="auto"/>
            </w:tcBorders>
            <w:shd w:val="clear" w:color="000000" w:fill="FFFFFF"/>
            <w:noWrap/>
            <w:vAlign w:val="center"/>
            <w:hideMark/>
          </w:tcPr>
          <w:p w14:paraId="5A59B56E" w14:textId="77777777" w:rsidR="00D72A6C" w:rsidRPr="00D72A6C" w:rsidRDefault="00D72A6C" w:rsidP="00D72A6C">
            <w:pPr>
              <w:jc w:val="center"/>
              <w:rPr>
                <w:rFonts w:ascii="Times New Roman" w:hAnsi="Times New Roman" w:cs="Times New Roman"/>
                <w:sz w:val="20"/>
                <w:szCs w:val="20"/>
              </w:rPr>
            </w:pPr>
            <w:r w:rsidRPr="00D72A6C">
              <w:rPr>
                <w:rFonts w:ascii="Times New Roman" w:hAnsi="Times New Roman" w:cs="Times New Roman"/>
                <w:sz w:val="20"/>
                <w:szCs w:val="20"/>
              </w:rPr>
              <w:t>1,67</w:t>
            </w:r>
          </w:p>
        </w:tc>
        <w:tc>
          <w:tcPr>
            <w:tcW w:w="778" w:type="dxa"/>
            <w:tcBorders>
              <w:left w:val="single" w:sz="4" w:space="0" w:color="auto"/>
              <w:right w:val="single" w:sz="12" w:space="0" w:color="auto"/>
            </w:tcBorders>
            <w:shd w:val="clear" w:color="000000" w:fill="FFFFFF"/>
            <w:noWrap/>
            <w:vAlign w:val="center"/>
            <w:hideMark/>
          </w:tcPr>
          <w:p w14:paraId="3E922EED" w14:textId="77777777" w:rsidR="00D72A6C" w:rsidRPr="00D72A6C" w:rsidRDefault="00D72A6C" w:rsidP="00D72A6C">
            <w:pPr>
              <w:jc w:val="center"/>
              <w:rPr>
                <w:rFonts w:ascii="Times New Roman" w:hAnsi="Times New Roman" w:cs="Times New Roman"/>
                <w:sz w:val="20"/>
                <w:szCs w:val="20"/>
              </w:rPr>
            </w:pPr>
            <w:r w:rsidRPr="00D72A6C">
              <w:rPr>
                <w:rFonts w:ascii="Times New Roman" w:hAnsi="Times New Roman" w:cs="Times New Roman"/>
                <w:sz w:val="20"/>
                <w:szCs w:val="20"/>
              </w:rPr>
              <w:t>100</w:t>
            </w:r>
          </w:p>
        </w:tc>
      </w:tr>
      <w:tr w:rsidR="00D72A6C" w:rsidRPr="00D72A6C" w14:paraId="70461E66" w14:textId="77777777" w:rsidTr="00D72A6C">
        <w:trPr>
          <w:trHeight w:val="460"/>
        </w:trPr>
        <w:tc>
          <w:tcPr>
            <w:tcW w:w="1170" w:type="dxa"/>
            <w:tcBorders>
              <w:left w:val="single" w:sz="12" w:space="0" w:color="auto"/>
              <w:right w:val="single" w:sz="4" w:space="0" w:color="auto"/>
            </w:tcBorders>
            <w:shd w:val="clear" w:color="000000" w:fill="FFFFFF"/>
            <w:noWrap/>
            <w:vAlign w:val="center"/>
            <w:hideMark/>
          </w:tcPr>
          <w:p w14:paraId="09E1FDA1" w14:textId="7999C9BF" w:rsidR="00D72A6C" w:rsidRPr="00D72A6C" w:rsidRDefault="00D72A6C" w:rsidP="00D72A6C">
            <w:pPr>
              <w:rPr>
                <w:rFonts w:ascii="Times New Roman" w:hAnsi="Times New Roman" w:cs="Times New Roman"/>
                <w:b/>
                <w:bCs/>
                <w:sz w:val="20"/>
                <w:szCs w:val="20"/>
              </w:rPr>
            </w:pPr>
            <w:proofErr w:type="spellStart"/>
            <w:r w:rsidRPr="00D72A6C">
              <w:rPr>
                <w:rFonts w:ascii="Times New Roman" w:hAnsi="Times New Roman" w:cs="Times New Roman"/>
                <w:b/>
                <w:bCs/>
                <w:sz w:val="20"/>
                <w:szCs w:val="20"/>
              </w:rPr>
              <w:t>Transparansi</w:t>
            </w:r>
            <w:proofErr w:type="spellEnd"/>
          </w:p>
        </w:tc>
        <w:tc>
          <w:tcPr>
            <w:tcW w:w="630" w:type="dxa"/>
            <w:tcBorders>
              <w:left w:val="single" w:sz="4" w:space="0" w:color="auto"/>
              <w:right w:val="single" w:sz="4" w:space="0" w:color="auto"/>
            </w:tcBorders>
            <w:shd w:val="clear" w:color="000000" w:fill="FFFFFF"/>
            <w:noWrap/>
            <w:vAlign w:val="center"/>
            <w:hideMark/>
          </w:tcPr>
          <w:p w14:paraId="3DCBB6E5" w14:textId="77777777" w:rsidR="00D72A6C" w:rsidRPr="00D72A6C" w:rsidRDefault="00D72A6C" w:rsidP="00D72A6C">
            <w:pPr>
              <w:jc w:val="center"/>
              <w:rPr>
                <w:rFonts w:ascii="Times New Roman" w:hAnsi="Times New Roman" w:cs="Times New Roman"/>
                <w:sz w:val="20"/>
                <w:szCs w:val="20"/>
              </w:rPr>
            </w:pPr>
            <w:r w:rsidRPr="00D72A6C">
              <w:rPr>
                <w:rFonts w:ascii="Times New Roman" w:hAnsi="Times New Roman" w:cs="Times New Roman"/>
                <w:sz w:val="20"/>
                <w:szCs w:val="20"/>
              </w:rPr>
              <w:t>2</w:t>
            </w:r>
          </w:p>
        </w:tc>
        <w:tc>
          <w:tcPr>
            <w:tcW w:w="630" w:type="dxa"/>
            <w:tcBorders>
              <w:left w:val="single" w:sz="4" w:space="0" w:color="auto"/>
              <w:right w:val="single" w:sz="4" w:space="0" w:color="auto"/>
            </w:tcBorders>
            <w:shd w:val="clear" w:color="000000" w:fill="FFFFFF"/>
            <w:noWrap/>
            <w:vAlign w:val="center"/>
            <w:hideMark/>
          </w:tcPr>
          <w:p w14:paraId="4B344BE1" w14:textId="77777777" w:rsidR="00D72A6C" w:rsidRPr="00D72A6C" w:rsidRDefault="00D72A6C" w:rsidP="00D72A6C">
            <w:pPr>
              <w:jc w:val="center"/>
              <w:rPr>
                <w:rFonts w:ascii="Times New Roman" w:hAnsi="Times New Roman" w:cs="Times New Roman"/>
                <w:sz w:val="20"/>
                <w:szCs w:val="20"/>
              </w:rPr>
            </w:pPr>
            <w:r w:rsidRPr="00D72A6C">
              <w:rPr>
                <w:rFonts w:ascii="Times New Roman" w:hAnsi="Times New Roman" w:cs="Times New Roman"/>
                <w:sz w:val="20"/>
                <w:szCs w:val="20"/>
              </w:rPr>
              <w:t>5</w:t>
            </w:r>
          </w:p>
        </w:tc>
        <w:tc>
          <w:tcPr>
            <w:tcW w:w="876" w:type="dxa"/>
            <w:tcBorders>
              <w:left w:val="single" w:sz="4" w:space="0" w:color="auto"/>
              <w:right w:val="single" w:sz="4" w:space="0" w:color="auto"/>
            </w:tcBorders>
            <w:shd w:val="clear" w:color="000000" w:fill="FFFFFF"/>
            <w:noWrap/>
            <w:vAlign w:val="center"/>
            <w:hideMark/>
          </w:tcPr>
          <w:p w14:paraId="304FC4AA" w14:textId="77777777" w:rsidR="00D72A6C" w:rsidRPr="00D72A6C" w:rsidRDefault="00D72A6C" w:rsidP="00D72A6C">
            <w:pPr>
              <w:jc w:val="center"/>
              <w:rPr>
                <w:rFonts w:ascii="Times New Roman" w:hAnsi="Times New Roman" w:cs="Times New Roman"/>
                <w:sz w:val="20"/>
                <w:szCs w:val="20"/>
              </w:rPr>
            </w:pPr>
            <w:r w:rsidRPr="00D72A6C">
              <w:rPr>
                <w:rFonts w:ascii="Times New Roman" w:hAnsi="Times New Roman" w:cs="Times New Roman"/>
                <w:sz w:val="20"/>
                <w:szCs w:val="20"/>
              </w:rPr>
              <w:t>15,34</w:t>
            </w:r>
          </w:p>
        </w:tc>
        <w:tc>
          <w:tcPr>
            <w:tcW w:w="1039" w:type="dxa"/>
            <w:tcBorders>
              <w:left w:val="single" w:sz="4" w:space="0" w:color="auto"/>
              <w:right w:val="single" w:sz="4" w:space="0" w:color="auto"/>
            </w:tcBorders>
            <w:shd w:val="clear" w:color="000000" w:fill="FFFFFF"/>
            <w:noWrap/>
            <w:vAlign w:val="center"/>
            <w:hideMark/>
          </w:tcPr>
          <w:p w14:paraId="7F3883FF" w14:textId="77777777" w:rsidR="00D72A6C" w:rsidRPr="00D72A6C" w:rsidRDefault="00D72A6C" w:rsidP="00D72A6C">
            <w:pPr>
              <w:jc w:val="center"/>
              <w:rPr>
                <w:rFonts w:ascii="Times New Roman" w:hAnsi="Times New Roman" w:cs="Times New Roman"/>
                <w:sz w:val="20"/>
                <w:szCs w:val="20"/>
              </w:rPr>
            </w:pPr>
            <w:r w:rsidRPr="00D72A6C">
              <w:rPr>
                <w:rFonts w:ascii="Times New Roman" w:hAnsi="Times New Roman" w:cs="Times New Roman"/>
                <w:sz w:val="20"/>
                <w:szCs w:val="20"/>
              </w:rPr>
              <w:t>1,91</w:t>
            </w:r>
          </w:p>
        </w:tc>
        <w:tc>
          <w:tcPr>
            <w:tcW w:w="778" w:type="dxa"/>
            <w:tcBorders>
              <w:left w:val="single" w:sz="4" w:space="0" w:color="auto"/>
              <w:right w:val="single" w:sz="12" w:space="0" w:color="auto"/>
            </w:tcBorders>
            <w:shd w:val="clear" w:color="000000" w:fill="FFFFFF"/>
            <w:noWrap/>
            <w:vAlign w:val="center"/>
            <w:hideMark/>
          </w:tcPr>
          <w:p w14:paraId="362CD076" w14:textId="77777777" w:rsidR="00D72A6C" w:rsidRPr="00D72A6C" w:rsidRDefault="00D72A6C" w:rsidP="00D72A6C">
            <w:pPr>
              <w:jc w:val="center"/>
              <w:rPr>
                <w:rFonts w:ascii="Times New Roman" w:hAnsi="Times New Roman" w:cs="Times New Roman"/>
                <w:sz w:val="20"/>
                <w:szCs w:val="20"/>
              </w:rPr>
            </w:pPr>
            <w:r w:rsidRPr="00D72A6C">
              <w:rPr>
                <w:rFonts w:ascii="Times New Roman" w:hAnsi="Times New Roman" w:cs="Times New Roman"/>
                <w:sz w:val="20"/>
                <w:szCs w:val="20"/>
              </w:rPr>
              <w:t>100</w:t>
            </w:r>
          </w:p>
        </w:tc>
      </w:tr>
      <w:tr w:rsidR="00D72A6C" w:rsidRPr="00D72A6C" w14:paraId="68DC8BA0" w14:textId="77777777" w:rsidTr="00D72A6C">
        <w:trPr>
          <w:trHeight w:val="460"/>
        </w:trPr>
        <w:tc>
          <w:tcPr>
            <w:tcW w:w="1170" w:type="dxa"/>
            <w:tcBorders>
              <w:left w:val="single" w:sz="12" w:space="0" w:color="auto"/>
              <w:bottom w:val="single" w:sz="12" w:space="0" w:color="auto"/>
              <w:right w:val="single" w:sz="4" w:space="0" w:color="auto"/>
            </w:tcBorders>
            <w:shd w:val="clear" w:color="000000" w:fill="FFFFFF"/>
            <w:noWrap/>
            <w:vAlign w:val="center"/>
            <w:hideMark/>
          </w:tcPr>
          <w:p w14:paraId="4D091F99" w14:textId="2690C733" w:rsidR="00D72A6C" w:rsidRPr="00D72A6C" w:rsidRDefault="00D72A6C" w:rsidP="00D72A6C">
            <w:pPr>
              <w:rPr>
                <w:rFonts w:ascii="Times New Roman" w:hAnsi="Times New Roman" w:cs="Times New Roman"/>
                <w:b/>
                <w:bCs/>
                <w:sz w:val="20"/>
                <w:szCs w:val="20"/>
              </w:rPr>
            </w:pPr>
            <w:proofErr w:type="spellStart"/>
            <w:r w:rsidRPr="00D72A6C">
              <w:rPr>
                <w:rFonts w:ascii="Times New Roman" w:hAnsi="Times New Roman" w:cs="Times New Roman"/>
                <w:b/>
                <w:bCs/>
                <w:sz w:val="20"/>
                <w:szCs w:val="20"/>
              </w:rPr>
              <w:t>Partisipasi</w:t>
            </w:r>
            <w:proofErr w:type="spellEnd"/>
            <w:r w:rsidRPr="00D72A6C">
              <w:rPr>
                <w:rFonts w:ascii="Times New Roman" w:hAnsi="Times New Roman" w:cs="Times New Roman"/>
                <w:b/>
                <w:bCs/>
                <w:sz w:val="20"/>
                <w:szCs w:val="20"/>
              </w:rPr>
              <w:t xml:space="preserve"> Masyarakat</w:t>
            </w:r>
          </w:p>
        </w:tc>
        <w:tc>
          <w:tcPr>
            <w:tcW w:w="630" w:type="dxa"/>
            <w:tcBorders>
              <w:left w:val="single" w:sz="4" w:space="0" w:color="auto"/>
              <w:bottom w:val="single" w:sz="12" w:space="0" w:color="auto"/>
              <w:right w:val="single" w:sz="4" w:space="0" w:color="auto"/>
            </w:tcBorders>
            <w:shd w:val="clear" w:color="000000" w:fill="FFFFFF"/>
            <w:noWrap/>
            <w:vAlign w:val="center"/>
            <w:hideMark/>
          </w:tcPr>
          <w:p w14:paraId="720E03D3" w14:textId="77777777" w:rsidR="00D72A6C" w:rsidRPr="00D72A6C" w:rsidRDefault="00D72A6C" w:rsidP="00D72A6C">
            <w:pPr>
              <w:jc w:val="center"/>
              <w:rPr>
                <w:rFonts w:ascii="Times New Roman" w:hAnsi="Times New Roman" w:cs="Times New Roman"/>
                <w:sz w:val="20"/>
                <w:szCs w:val="20"/>
              </w:rPr>
            </w:pPr>
            <w:r w:rsidRPr="00D72A6C">
              <w:rPr>
                <w:rFonts w:ascii="Times New Roman" w:hAnsi="Times New Roman" w:cs="Times New Roman"/>
                <w:sz w:val="20"/>
                <w:szCs w:val="20"/>
              </w:rPr>
              <w:t>2</w:t>
            </w:r>
          </w:p>
        </w:tc>
        <w:tc>
          <w:tcPr>
            <w:tcW w:w="630" w:type="dxa"/>
            <w:tcBorders>
              <w:left w:val="single" w:sz="4" w:space="0" w:color="auto"/>
              <w:bottom w:val="single" w:sz="12" w:space="0" w:color="auto"/>
              <w:right w:val="single" w:sz="4" w:space="0" w:color="auto"/>
            </w:tcBorders>
            <w:shd w:val="clear" w:color="000000" w:fill="FFFFFF"/>
            <w:noWrap/>
            <w:vAlign w:val="center"/>
            <w:hideMark/>
          </w:tcPr>
          <w:p w14:paraId="1EB5AE4A" w14:textId="77777777" w:rsidR="00D72A6C" w:rsidRPr="00D72A6C" w:rsidRDefault="00D72A6C" w:rsidP="00D72A6C">
            <w:pPr>
              <w:jc w:val="center"/>
              <w:rPr>
                <w:rFonts w:ascii="Times New Roman" w:hAnsi="Times New Roman" w:cs="Times New Roman"/>
                <w:sz w:val="20"/>
                <w:szCs w:val="20"/>
              </w:rPr>
            </w:pPr>
            <w:r w:rsidRPr="00D72A6C">
              <w:rPr>
                <w:rFonts w:ascii="Times New Roman" w:hAnsi="Times New Roman" w:cs="Times New Roman"/>
                <w:sz w:val="20"/>
                <w:szCs w:val="20"/>
              </w:rPr>
              <w:t>5</w:t>
            </w:r>
          </w:p>
        </w:tc>
        <w:tc>
          <w:tcPr>
            <w:tcW w:w="876" w:type="dxa"/>
            <w:tcBorders>
              <w:left w:val="single" w:sz="4" w:space="0" w:color="auto"/>
              <w:bottom w:val="single" w:sz="12" w:space="0" w:color="auto"/>
              <w:right w:val="single" w:sz="4" w:space="0" w:color="auto"/>
            </w:tcBorders>
            <w:shd w:val="clear" w:color="000000" w:fill="FFFFFF"/>
            <w:noWrap/>
            <w:vAlign w:val="center"/>
            <w:hideMark/>
          </w:tcPr>
          <w:p w14:paraId="3AEC1171" w14:textId="77777777" w:rsidR="00D72A6C" w:rsidRPr="00D72A6C" w:rsidRDefault="00D72A6C" w:rsidP="00D72A6C">
            <w:pPr>
              <w:jc w:val="center"/>
              <w:rPr>
                <w:rFonts w:ascii="Times New Roman" w:hAnsi="Times New Roman" w:cs="Times New Roman"/>
                <w:sz w:val="20"/>
                <w:szCs w:val="20"/>
              </w:rPr>
            </w:pPr>
            <w:r w:rsidRPr="00D72A6C">
              <w:rPr>
                <w:rFonts w:ascii="Times New Roman" w:hAnsi="Times New Roman" w:cs="Times New Roman"/>
                <w:sz w:val="20"/>
                <w:szCs w:val="20"/>
              </w:rPr>
              <w:t>11,39</w:t>
            </w:r>
          </w:p>
        </w:tc>
        <w:tc>
          <w:tcPr>
            <w:tcW w:w="1039" w:type="dxa"/>
            <w:tcBorders>
              <w:left w:val="single" w:sz="4" w:space="0" w:color="auto"/>
              <w:bottom w:val="single" w:sz="12" w:space="0" w:color="auto"/>
              <w:right w:val="single" w:sz="4" w:space="0" w:color="auto"/>
            </w:tcBorders>
            <w:shd w:val="clear" w:color="000000" w:fill="FFFFFF"/>
            <w:noWrap/>
            <w:vAlign w:val="center"/>
            <w:hideMark/>
          </w:tcPr>
          <w:p w14:paraId="0D65FD9C" w14:textId="77777777" w:rsidR="00D72A6C" w:rsidRPr="00D72A6C" w:rsidRDefault="00D72A6C" w:rsidP="00D72A6C">
            <w:pPr>
              <w:jc w:val="center"/>
              <w:rPr>
                <w:rFonts w:ascii="Times New Roman" w:hAnsi="Times New Roman" w:cs="Times New Roman"/>
                <w:sz w:val="20"/>
                <w:szCs w:val="20"/>
              </w:rPr>
            </w:pPr>
            <w:r w:rsidRPr="00D72A6C">
              <w:rPr>
                <w:rFonts w:ascii="Times New Roman" w:hAnsi="Times New Roman" w:cs="Times New Roman"/>
                <w:sz w:val="20"/>
                <w:szCs w:val="20"/>
              </w:rPr>
              <w:t>1,79</w:t>
            </w:r>
          </w:p>
        </w:tc>
        <w:tc>
          <w:tcPr>
            <w:tcW w:w="778" w:type="dxa"/>
            <w:tcBorders>
              <w:left w:val="single" w:sz="4" w:space="0" w:color="auto"/>
              <w:bottom w:val="single" w:sz="12" w:space="0" w:color="auto"/>
              <w:right w:val="single" w:sz="12" w:space="0" w:color="auto"/>
            </w:tcBorders>
            <w:shd w:val="clear" w:color="000000" w:fill="FFFFFF"/>
            <w:noWrap/>
            <w:vAlign w:val="center"/>
            <w:hideMark/>
          </w:tcPr>
          <w:p w14:paraId="1CBF102F" w14:textId="77777777" w:rsidR="00D72A6C" w:rsidRPr="00D72A6C" w:rsidRDefault="00D72A6C" w:rsidP="00D72A6C">
            <w:pPr>
              <w:jc w:val="center"/>
              <w:rPr>
                <w:rFonts w:ascii="Times New Roman" w:hAnsi="Times New Roman" w:cs="Times New Roman"/>
                <w:sz w:val="20"/>
                <w:szCs w:val="20"/>
              </w:rPr>
            </w:pPr>
            <w:r w:rsidRPr="00D72A6C">
              <w:rPr>
                <w:rFonts w:ascii="Times New Roman" w:hAnsi="Times New Roman" w:cs="Times New Roman"/>
                <w:sz w:val="20"/>
                <w:szCs w:val="20"/>
              </w:rPr>
              <w:t>100</w:t>
            </w:r>
          </w:p>
        </w:tc>
      </w:tr>
    </w:tbl>
    <w:p w14:paraId="54525476" w14:textId="5D387B46" w:rsidR="00E50A6F" w:rsidRDefault="005F28AC" w:rsidP="005F28AC">
      <w:pPr>
        <w:pStyle w:val="BodyText"/>
        <w:tabs>
          <w:tab w:val="left" w:pos="1468"/>
          <w:tab w:val="left" w:pos="2821"/>
          <w:tab w:val="left" w:pos="4051"/>
        </w:tabs>
        <w:spacing w:before="1"/>
        <w:ind w:firstLine="720"/>
        <w:jc w:val="both"/>
        <w:rPr>
          <w:rFonts w:cs="Times New Roman"/>
        </w:rPr>
      </w:pPr>
      <w:r w:rsidRPr="005F28AC">
        <w:rPr>
          <w:rFonts w:cs="Times New Roman"/>
        </w:rPr>
        <w:t xml:space="preserve">Jika </w:t>
      </w:r>
      <w:proofErr w:type="spellStart"/>
      <w:r w:rsidRPr="005F28AC">
        <w:rPr>
          <w:rFonts w:cs="Times New Roman"/>
        </w:rPr>
        <w:t>partisipasi</w:t>
      </w:r>
      <w:proofErr w:type="spellEnd"/>
      <w:r w:rsidRPr="005F28AC">
        <w:rPr>
          <w:rFonts w:cs="Times New Roman"/>
        </w:rPr>
        <w:t xml:space="preserve"> </w:t>
      </w:r>
      <w:proofErr w:type="spellStart"/>
      <w:r w:rsidRPr="005F28AC">
        <w:rPr>
          <w:rFonts w:cs="Times New Roman"/>
        </w:rPr>
        <w:t>masyarakat</w:t>
      </w:r>
      <w:proofErr w:type="spellEnd"/>
      <w:r w:rsidRPr="005F28AC">
        <w:rPr>
          <w:rFonts w:cs="Times New Roman"/>
        </w:rPr>
        <w:t xml:space="preserve"> </w:t>
      </w:r>
      <w:proofErr w:type="spellStart"/>
      <w:r w:rsidRPr="005F28AC">
        <w:rPr>
          <w:rFonts w:cs="Times New Roman"/>
        </w:rPr>
        <w:t>dalam</w:t>
      </w:r>
      <w:proofErr w:type="spellEnd"/>
      <w:r w:rsidRPr="005F28AC">
        <w:rPr>
          <w:rFonts w:cs="Times New Roman"/>
        </w:rPr>
        <w:t xml:space="preserve"> </w:t>
      </w:r>
      <w:proofErr w:type="spellStart"/>
      <w:r w:rsidRPr="005F28AC">
        <w:rPr>
          <w:rFonts w:cs="Times New Roman"/>
        </w:rPr>
        <w:t>penyelenggaraan</w:t>
      </w:r>
      <w:proofErr w:type="spellEnd"/>
      <w:r w:rsidRPr="005F28AC">
        <w:rPr>
          <w:rFonts w:cs="Times New Roman"/>
        </w:rPr>
        <w:t xml:space="preserve"> </w:t>
      </w:r>
      <w:proofErr w:type="spellStart"/>
      <w:r w:rsidRPr="005F28AC">
        <w:rPr>
          <w:rFonts w:cs="Times New Roman"/>
        </w:rPr>
        <w:t>pemerintah</w:t>
      </w:r>
      <w:proofErr w:type="spellEnd"/>
      <w:r w:rsidRPr="005F28AC">
        <w:rPr>
          <w:rFonts w:cs="Times New Roman"/>
        </w:rPr>
        <w:t xml:space="preserve"> dan </w:t>
      </w:r>
      <w:proofErr w:type="spellStart"/>
      <w:r w:rsidRPr="005F28AC">
        <w:rPr>
          <w:rFonts w:cs="Times New Roman"/>
        </w:rPr>
        <w:t>pengawasan</w:t>
      </w:r>
      <w:proofErr w:type="spellEnd"/>
      <w:r w:rsidRPr="005F28AC">
        <w:rPr>
          <w:rFonts w:cs="Times New Roman"/>
        </w:rPr>
        <w:t xml:space="preserve"> </w:t>
      </w:r>
      <w:proofErr w:type="spellStart"/>
      <w:r w:rsidRPr="005F28AC">
        <w:rPr>
          <w:rFonts w:cs="Times New Roman"/>
        </w:rPr>
        <w:t>aktifitas</w:t>
      </w:r>
      <w:proofErr w:type="spellEnd"/>
      <w:r w:rsidRPr="005F28AC">
        <w:rPr>
          <w:rFonts w:cs="Times New Roman"/>
        </w:rPr>
        <w:t xml:space="preserve"> </w:t>
      </w:r>
      <w:proofErr w:type="spellStart"/>
      <w:r w:rsidRPr="005F28AC">
        <w:rPr>
          <w:rFonts w:cs="Times New Roman"/>
        </w:rPr>
        <w:t>keuangan</w:t>
      </w:r>
      <w:proofErr w:type="spellEnd"/>
      <w:r w:rsidRPr="005F28AC">
        <w:rPr>
          <w:rFonts w:cs="Times New Roman"/>
        </w:rPr>
        <w:t xml:space="preserve"> </w:t>
      </w:r>
      <w:proofErr w:type="spellStart"/>
      <w:r w:rsidRPr="005F28AC">
        <w:rPr>
          <w:rFonts w:cs="Times New Roman"/>
        </w:rPr>
        <w:t>desa</w:t>
      </w:r>
      <w:proofErr w:type="spellEnd"/>
      <w:r w:rsidRPr="005F28AC">
        <w:rPr>
          <w:rFonts w:cs="Times New Roman"/>
        </w:rPr>
        <w:t xml:space="preserve"> </w:t>
      </w:r>
      <w:proofErr w:type="spellStart"/>
      <w:r w:rsidRPr="005F28AC">
        <w:rPr>
          <w:rFonts w:cs="Times New Roman"/>
        </w:rPr>
        <w:t>semakin</w:t>
      </w:r>
      <w:proofErr w:type="spellEnd"/>
      <w:r w:rsidRPr="005F28AC">
        <w:rPr>
          <w:rFonts w:cs="Times New Roman"/>
        </w:rPr>
        <w:t xml:space="preserve"> </w:t>
      </w:r>
      <w:proofErr w:type="spellStart"/>
      <w:r w:rsidRPr="005F28AC">
        <w:rPr>
          <w:rFonts w:cs="Times New Roman"/>
        </w:rPr>
        <w:t>meningkat</w:t>
      </w:r>
      <w:proofErr w:type="spellEnd"/>
      <w:r w:rsidRPr="005F28AC">
        <w:rPr>
          <w:rFonts w:cs="Times New Roman"/>
        </w:rPr>
        <w:t xml:space="preserve">, </w:t>
      </w:r>
      <w:proofErr w:type="spellStart"/>
      <w:r w:rsidRPr="005F28AC">
        <w:rPr>
          <w:rFonts w:cs="Times New Roman"/>
        </w:rPr>
        <w:t>maka</w:t>
      </w:r>
      <w:proofErr w:type="spellEnd"/>
      <w:r w:rsidRPr="005F28AC">
        <w:rPr>
          <w:rFonts w:cs="Times New Roman"/>
        </w:rPr>
        <w:t xml:space="preserve"> </w:t>
      </w:r>
      <w:proofErr w:type="spellStart"/>
      <w:r w:rsidRPr="005F28AC">
        <w:rPr>
          <w:rFonts w:cs="Times New Roman"/>
        </w:rPr>
        <w:t>pengelolaan</w:t>
      </w:r>
      <w:proofErr w:type="spellEnd"/>
      <w:r w:rsidRPr="005F28AC">
        <w:rPr>
          <w:rFonts w:cs="Times New Roman"/>
        </w:rPr>
        <w:t xml:space="preserve"> dana </w:t>
      </w:r>
      <w:proofErr w:type="spellStart"/>
      <w:r w:rsidRPr="005F28AC">
        <w:rPr>
          <w:rFonts w:cs="Times New Roman"/>
        </w:rPr>
        <w:t>desa</w:t>
      </w:r>
      <w:proofErr w:type="spellEnd"/>
      <w:r w:rsidRPr="005F28AC">
        <w:rPr>
          <w:rFonts w:cs="Times New Roman"/>
        </w:rPr>
        <w:t xml:space="preserve"> </w:t>
      </w:r>
      <w:proofErr w:type="spellStart"/>
      <w:r w:rsidRPr="005F28AC">
        <w:rPr>
          <w:rFonts w:cs="Times New Roman"/>
        </w:rPr>
        <w:t>akan</w:t>
      </w:r>
      <w:proofErr w:type="spellEnd"/>
      <w:r w:rsidRPr="005F28AC">
        <w:rPr>
          <w:rFonts w:cs="Times New Roman"/>
        </w:rPr>
        <w:t xml:space="preserve"> </w:t>
      </w:r>
      <w:proofErr w:type="spellStart"/>
      <w:r w:rsidRPr="005F28AC">
        <w:rPr>
          <w:rFonts w:cs="Times New Roman"/>
        </w:rPr>
        <w:t>semakin</w:t>
      </w:r>
      <w:proofErr w:type="spellEnd"/>
      <w:r w:rsidRPr="005F28AC">
        <w:rPr>
          <w:rFonts w:cs="Times New Roman"/>
        </w:rPr>
        <w:t xml:space="preserve"> </w:t>
      </w:r>
      <w:proofErr w:type="spellStart"/>
      <w:r w:rsidRPr="005F28AC">
        <w:rPr>
          <w:rFonts w:cs="Times New Roman"/>
        </w:rPr>
        <w:t>efisien</w:t>
      </w:r>
      <w:proofErr w:type="spellEnd"/>
      <w:r w:rsidRPr="005F28AC">
        <w:rPr>
          <w:rFonts w:cs="Times New Roman"/>
        </w:rPr>
        <w:t xml:space="preserve">. Hal </w:t>
      </w:r>
      <w:proofErr w:type="spellStart"/>
      <w:r w:rsidRPr="005F28AC">
        <w:rPr>
          <w:rFonts w:cs="Times New Roman"/>
        </w:rPr>
        <w:t>ini</w:t>
      </w:r>
      <w:proofErr w:type="spellEnd"/>
      <w:r w:rsidRPr="005F28AC">
        <w:rPr>
          <w:rFonts w:cs="Times New Roman"/>
        </w:rPr>
        <w:t xml:space="preserve"> </w:t>
      </w:r>
      <w:proofErr w:type="spellStart"/>
      <w:r w:rsidRPr="005F28AC">
        <w:rPr>
          <w:rFonts w:cs="Times New Roman"/>
        </w:rPr>
        <w:t>selaras</w:t>
      </w:r>
      <w:proofErr w:type="spellEnd"/>
      <w:r w:rsidRPr="005F28AC">
        <w:rPr>
          <w:rFonts w:cs="Times New Roman"/>
        </w:rPr>
        <w:t xml:space="preserve"> </w:t>
      </w:r>
      <w:proofErr w:type="spellStart"/>
      <w:r w:rsidRPr="005F28AC">
        <w:rPr>
          <w:rFonts w:cs="Times New Roman"/>
        </w:rPr>
        <w:t>dengan</w:t>
      </w:r>
      <w:proofErr w:type="spellEnd"/>
      <w:r w:rsidRPr="005F28AC">
        <w:rPr>
          <w:rFonts w:cs="Times New Roman"/>
        </w:rPr>
        <w:t xml:space="preserve"> </w:t>
      </w:r>
      <w:proofErr w:type="spellStart"/>
      <w:r w:rsidRPr="005F28AC">
        <w:rPr>
          <w:rFonts w:cs="Times New Roman"/>
        </w:rPr>
        <w:t>penelitian</w:t>
      </w:r>
      <w:proofErr w:type="spellEnd"/>
      <w:r w:rsidRPr="005F28AC">
        <w:rPr>
          <w:rFonts w:cs="Times New Roman"/>
        </w:rPr>
        <w:t xml:space="preserve"> yang </w:t>
      </w:r>
      <w:proofErr w:type="spellStart"/>
      <w:r w:rsidRPr="005F28AC">
        <w:rPr>
          <w:rFonts w:cs="Times New Roman"/>
        </w:rPr>
        <w:t>dilakukan</w:t>
      </w:r>
      <w:proofErr w:type="spellEnd"/>
      <w:r w:rsidRPr="005F28AC">
        <w:rPr>
          <w:rFonts w:cs="Times New Roman"/>
        </w:rPr>
        <w:t xml:space="preserve"> oleh Jaa dan </w:t>
      </w:r>
      <w:proofErr w:type="spellStart"/>
      <w:r w:rsidRPr="005F28AC">
        <w:rPr>
          <w:rFonts w:cs="Times New Roman"/>
        </w:rPr>
        <w:t>Sulistyowati</w:t>
      </w:r>
      <w:proofErr w:type="spellEnd"/>
      <w:r w:rsidRPr="005F28AC">
        <w:rPr>
          <w:rFonts w:cs="Times New Roman"/>
        </w:rPr>
        <w:t xml:space="preserve"> (2019), Putra dan </w:t>
      </w:r>
      <w:proofErr w:type="spellStart"/>
      <w:r w:rsidRPr="005F28AC">
        <w:rPr>
          <w:rFonts w:cs="Times New Roman"/>
        </w:rPr>
        <w:t>Rasmini</w:t>
      </w:r>
      <w:proofErr w:type="spellEnd"/>
      <w:r w:rsidRPr="005F28AC">
        <w:rPr>
          <w:rFonts w:cs="Times New Roman"/>
        </w:rPr>
        <w:t xml:space="preserve"> (2019), Putri et al (2021), Hermawan et al (2021), </w:t>
      </w:r>
      <w:proofErr w:type="spellStart"/>
      <w:r w:rsidRPr="005F28AC">
        <w:rPr>
          <w:rFonts w:cs="Times New Roman"/>
        </w:rPr>
        <w:t>serta</w:t>
      </w:r>
      <w:proofErr w:type="spellEnd"/>
      <w:r w:rsidRPr="005F28AC">
        <w:rPr>
          <w:rFonts w:cs="Times New Roman"/>
        </w:rPr>
        <w:t xml:space="preserve"> </w:t>
      </w:r>
      <w:proofErr w:type="spellStart"/>
      <w:r w:rsidRPr="005F28AC">
        <w:rPr>
          <w:rFonts w:cs="Times New Roman"/>
        </w:rPr>
        <w:t>Oktaria</w:t>
      </w:r>
      <w:proofErr w:type="spellEnd"/>
      <w:r w:rsidRPr="005F28AC">
        <w:rPr>
          <w:rFonts w:cs="Times New Roman"/>
        </w:rPr>
        <w:t xml:space="preserve"> dan Alexandro (2021) </w:t>
      </w:r>
      <w:proofErr w:type="spellStart"/>
      <w:r w:rsidRPr="005F28AC">
        <w:rPr>
          <w:rFonts w:cs="Times New Roman"/>
        </w:rPr>
        <w:t>menyatakan</w:t>
      </w:r>
      <w:proofErr w:type="spellEnd"/>
      <w:r w:rsidRPr="005F28AC">
        <w:rPr>
          <w:rFonts w:cs="Times New Roman"/>
        </w:rPr>
        <w:t xml:space="preserve"> </w:t>
      </w:r>
      <w:proofErr w:type="spellStart"/>
      <w:r w:rsidRPr="005F28AC">
        <w:rPr>
          <w:rFonts w:cs="Times New Roman"/>
        </w:rPr>
        <w:t>bahwa</w:t>
      </w:r>
      <w:proofErr w:type="spellEnd"/>
      <w:r w:rsidRPr="005F28AC">
        <w:rPr>
          <w:rFonts w:cs="Times New Roman"/>
        </w:rPr>
        <w:t xml:space="preserve"> </w:t>
      </w:r>
      <w:proofErr w:type="spellStart"/>
      <w:r w:rsidRPr="005F28AC">
        <w:rPr>
          <w:rFonts w:cs="Times New Roman"/>
        </w:rPr>
        <w:t>partisipasi</w:t>
      </w:r>
      <w:proofErr w:type="spellEnd"/>
      <w:r w:rsidRPr="005F28AC">
        <w:rPr>
          <w:rFonts w:cs="Times New Roman"/>
        </w:rPr>
        <w:t xml:space="preserve"> </w:t>
      </w:r>
      <w:proofErr w:type="spellStart"/>
      <w:r w:rsidRPr="005F28AC">
        <w:rPr>
          <w:rFonts w:cs="Times New Roman"/>
        </w:rPr>
        <w:t>masyarakat</w:t>
      </w:r>
      <w:proofErr w:type="spellEnd"/>
      <w:r w:rsidRPr="005F28AC">
        <w:rPr>
          <w:rFonts w:cs="Times New Roman"/>
        </w:rPr>
        <w:t xml:space="preserve"> </w:t>
      </w:r>
      <w:proofErr w:type="spellStart"/>
      <w:r w:rsidRPr="005F28AC">
        <w:rPr>
          <w:rFonts w:cs="Times New Roman"/>
        </w:rPr>
        <w:t>berpengaruh</w:t>
      </w:r>
      <w:proofErr w:type="spellEnd"/>
      <w:r w:rsidRPr="005F28AC">
        <w:rPr>
          <w:rFonts w:cs="Times New Roman"/>
        </w:rPr>
        <w:t xml:space="preserve"> </w:t>
      </w:r>
      <w:proofErr w:type="spellStart"/>
      <w:r w:rsidRPr="005F28AC">
        <w:rPr>
          <w:rFonts w:cs="Times New Roman"/>
        </w:rPr>
        <w:t>positif</w:t>
      </w:r>
      <w:proofErr w:type="spellEnd"/>
      <w:r w:rsidRPr="005F28AC">
        <w:rPr>
          <w:rFonts w:cs="Times New Roman"/>
        </w:rPr>
        <w:t xml:space="preserve"> dan </w:t>
      </w:r>
      <w:proofErr w:type="spellStart"/>
      <w:r w:rsidRPr="005F28AC">
        <w:rPr>
          <w:rFonts w:cs="Times New Roman"/>
        </w:rPr>
        <w:t>signifikan</w:t>
      </w:r>
      <w:proofErr w:type="spellEnd"/>
      <w:r w:rsidRPr="005F28AC">
        <w:rPr>
          <w:rFonts w:cs="Times New Roman"/>
        </w:rPr>
        <w:t xml:space="preserve"> </w:t>
      </w:r>
      <w:proofErr w:type="spellStart"/>
      <w:r w:rsidRPr="005F28AC">
        <w:rPr>
          <w:rFonts w:cs="Times New Roman"/>
        </w:rPr>
        <w:t>terhadap</w:t>
      </w:r>
      <w:proofErr w:type="spellEnd"/>
      <w:r w:rsidRPr="005F28AC">
        <w:rPr>
          <w:rFonts w:cs="Times New Roman"/>
        </w:rPr>
        <w:t xml:space="preserve"> </w:t>
      </w:r>
      <w:proofErr w:type="spellStart"/>
      <w:r w:rsidRPr="005F28AC">
        <w:rPr>
          <w:rFonts w:cs="Times New Roman"/>
        </w:rPr>
        <w:t>pengelolaan</w:t>
      </w:r>
      <w:proofErr w:type="spellEnd"/>
      <w:r w:rsidRPr="005F28AC">
        <w:rPr>
          <w:rFonts w:cs="Times New Roman"/>
        </w:rPr>
        <w:t xml:space="preserve"> dana </w:t>
      </w:r>
      <w:proofErr w:type="spellStart"/>
      <w:r w:rsidRPr="005F28AC">
        <w:rPr>
          <w:rFonts w:cs="Times New Roman"/>
        </w:rPr>
        <w:t>desa</w:t>
      </w:r>
      <w:proofErr w:type="spellEnd"/>
      <w:r w:rsidRPr="005F28AC">
        <w:rPr>
          <w:rFonts w:cs="Times New Roman"/>
        </w:rPr>
        <w:t>.</w:t>
      </w:r>
    </w:p>
    <w:p w14:paraId="5ADE200B" w14:textId="77777777" w:rsidR="005F28AC" w:rsidRDefault="005F28AC" w:rsidP="005F28AC">
      <w:pPr>
        <w:pStyle w:val="BodyText"/>
        <w:tabs>
          <w:tab w:val="left" w:pos="1468"/>
          <w:tab w:val="left" w:pos="2821"/>
          <w:tab w:val="left" w:pos="4051"/>
        </w:tabs>
        <w:spacing w:before="1"/>
        <w:ind w:firstLine="720"/>
        <w:jc w:val="both"/>
        <w:rPr>
          <w:rFonts w:cs="Times New Roman"/>
        </w:rPr>
      </w:pPr>
    </w:p>
    <w:p w14:paraId="3D393A9B" w14:textId="16802A41" w:rsidR="005F28AC" w:rsidRDefault="005F28AC" w:rsidP="005F28AC">
      <w:pPr>
        <w:jc w:val="both"/>
        <w:rPr>
          <w:rFonts w:ascii="Times New Roman" w:hAnsi="Times New Roman" w:cs="Times New Roman"/>
          <w:sz w:val="24"/>
          <w:szCs w:val="24"/>
        </w:rPr>
      </w:pPr>
      <w:r>
        <w:rPr>
          <w:rFonts w:ascii="Times New Roman" w:hAnsi="Times New Roman" w:cs="Times New Roman"/>
          <w:sz w:val="24"/>
          <w:szCs w:val="24"/>
        </w:rPr>
        <w:t>H3</w:t>
      </w:r>
      <w:r>
        <w:rPr>
          <w:rFonts w:ascii="Times New Roman" w:hAnsi="Times New Roman" w:cs="Times New Roman"/>
          <w:sz w:val="24"/>
          <w:szCs w:val="24"/>
        </w:rPr>
        <w:tab/>
        <w:t xml:space="preserve">: </w:t>
      </w:r>
      <w:proofErr w:type="spellStart"/>
      <w:r w:rsidRPr="005F28AC">
        <w:rPr>
          <w:rFonts w:ascii="Times New Roman" w:hAnsi="Times New Roman" w:cs="Times New Roman"/>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partisipasi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p>
    <w:p w14:paraId="4DE1B470" w14:textId="77777777" w:rsidR="005F28AC" w:rsidRPr="005F28AC" w:rsidRDefault="005F28AC" w:rsidP="005F28AC">
      <w:pPr>
        <w:jc w:val="both"/>
        <w:rPr>
          <w:spacing w:val="-1"/>
        </w:rPr>
      </w:pPr>
    </w:p>
    <w:p w14:paraId="28AC6FAF" w14:textId="77777777" w:rsidR="00E50A6F" w:rsidRDefault="00E50A6F">
      <w:pPr>
        <w:pStyle w:val="BodyText"/>
        <w:tabs>
          <w:tab w:val="left" w:pos="1468"/>
          <w:tab w:val="left" w:pos="2821"/>
          <w:tab w:val="left" w:pos="4051"/>
        </w:tabs>
        <w:spacing w:before="1"/>
        <w:ind w:firstLine="720"/>
        <w:jc w:val="both"/>
        <w:rPr>
          <w:spacing w:val="-1"/>
        </w:rPr>
      </w:pPr>
    </w:p>
    <w:p w14:paraId="104E9D61" w14:textId="77777777" w:rsidR="007A797B" w:rsidRDefault="009E1BED" w:rsidP="005F28AC">
      <w:pPr>
        <w:spacing w:after="200"/>
        <w:jc w:val="both"/>
        <w:rPr>
          <w:rFonts w:ascii="Times New Roman" w:hAnsi="Times New Roman" w:cs="Times New Roman"/>
          <w:b/>
          <w:sz w:val="24"/>
          <w:szCs w:val="24"/>
        </w:rPr>
      </w:pPr>
      <w:r>
        <w:br w:type="column"/>
      </w:r>
      <w:r w:rsidR="005F28AC" w:rsidRPr="005F28AC">
        <w:rPr>
          <w:rFonts w:ascii="Times New Roman" w:eastAsia="Times New Roman" w:hAnsi="Times New Roman" w:cs="Times New Roman"/>
          <w:b/>
          <w:bCs/>
        </w:rPr>
        <w:t>POPULASI</w:t>
      </w:r>
      <w:r w:rsidR="005F28AC" w:rsidRPr="00087B97">
        <w:rPr>
          <w:rFonts w:ascii="Times New Roman" w:hAnsi="Times New Roman" w:cs="Times New Roman"/>
          <w:b/>
          <w:sz w:val="24"/>
          <w:szCs w:val="24"/>
        </w:rPr>
        <w:t xml:space="preserve"> DAN SAMPEL</w:t>
      </w:r>
    </w:p>
    <w:p w14:paraId="1BCF89E9" w14:textId="77777777" w:rsidR="005F28AC" w:rsidRPr="005F28AC" w:rsidRDefault="005F28AC" w:rsidP="005F28AC">
      <w:pPr>
        <w:ind w:firstLine="720"/>
        <w:jc w:val="both"/>
        <w:rPr>
          <w:rFonts w:ascii="Times New Roman" w:hAnsi="Times New Roman" w:cs="Times New Roman"/>
        </w:rPr>
      </w:pPr>
      <w:proofErr w:type="spellStart"/>
      <w:r w:rsidRPr="005F28AC">
        <w:rPr>
          <w:rFonts w:ascii="Times New Roman" w:hAnsi="Times New Roman" w:cs="Times New Roman"/>
        </w:rPr>
        <w:t>Populasi</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merupakan</w:t>
      </w:r>
      <w:proofErr w:type="spellEnd"/>
      <w:r w:rsidRPr="005F28AC">
        <w:rPr>
          <w:rFonts w:ascii="Times New Roman" w:hAnsi="Times New Roman" w:cs="Times New Roman"/>
        </w:rPr>
        <w:t xml:space="preserve"> wilayah </w:t>
      </w:r>
      <w:proofErr w:type="spellStart"/>
      <w:r w:rsidRPr="005F28AC">
        <w:rPr>
          <w:rFonts w:ascii="Times New Roman" w:hAnsi="Times New Roman" w:cs="Times New Roman"/>
        </w:rPr>
        <w:t>generalisasi</w:t>
      </w:r>
      <w:proofErr w:type="spellEnd"/>
      <w:r w:rsidRPr="005F28AC">
        <w:rPr>
          <w:rFonts w:ascii="Times New Roman" w:hAnsi="Times New Roman" w:cs="Times New Roman"/>
        </w:rPr>
        <w:t xml:space="preserve"> yang </w:t>
      </w:r>
      <w:proofErr w:type="spellStart"/>
      <w:r w:rsidRPr="005F28AC">
        <w:rPr>
          <w:rFonts w:ascii="Times New Roman" w:hAnsi="Times New Roman" w:cs="Times New Roman"/>
        </w:rPr>
        <w:t>terdiri</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atas</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objek</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atau</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subjek</w:t>
      </w:r>
      <w:proofErr w:type="spellEnd"/>
      <w:r w:rsidRPr="005F28AC">
        <w:rPr>
          <w:rFonts w:ascii="Times New Roman" w:hAnsi="Times New Roman" w:cs="Times New Roman"/>
        </w:rPr>
        <w:t xml:space="preserve"> yang </w:t>
      </w:r>
      <w:proofErr w:type="spellStart"/>
      <w:r w:rsidRPr="005F28AC">
        <w:rPr>
          <w:rFonts w:ascii="Times New Roman" w:hAnsi="Times New Roman" w:cs="Times New Roman"/>
        </w:rPr>
        <w:t>mempunyai</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kuantitas</w:t>
      </w:r>
      <w:proofErr w:type="spellEnd"/>
      <w:r w:rsidRPr="005F28AC">
        <w:rPr>
          <w:rFonts w:ascii="Times New Roman" w:hAnsi="Times New Roman" w:cs="Times New Roman"/>
        </w:rPr>
        <w:t xml:space="preserve"> dan </w:t>
      </w:r>
      <w:proofErr w:type="spellStart"/>
      <w:r w:rsidRPr="005F28AC">
        <w:rPr>
          <w:rFonts w:ascii="Times New Roman" w:hAnsi="Times New Roman" w:cs="Times New Roman"/>
        </w:rPr>
        <w:t>karakteristik</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tertentu</w:t>
      </w:r>
      <w:proofErr w:type="spellEnd"/>
      <w:r w:rsidRPr="005F28AC">
        <w:rPr>
          <w:rFonts w:ascii="Times New Roman" w:hAnsi="Times New Roman" w:cs="Times New Roman"/>
        </w:rPr>
        <w:t xml:space="preserve"> yang </w:t>
      </w:r>
      <w:proofErr w:type="spellStart"/>
      <w:r w:rsidRPr="005F28AC">
        <w:rPr>
          <w:rFonts w:ascii="Times New Roman" w:hAnsi="Times New Roman" w:cs="Times New Roman"/>
        </w:rPr>
        <w:t>ditetapkan</w:t>
      </w:r>
      <w:proofErr w:type="spellEnd"/>
      <w:r w:rsidRPr="005F28AC">
        <w:rPr>
          <w:rFonts w:ascii="Times New Roman" w:hAnsi="Times New Roman" w:cs="Times New Roman"/>
        </w:rPr>
        <w:t xml:space="preserve"> oleh </w:t>
      </w:r>
      <w:proofErr w:type="spellStart"/>
      <w:r w:rsidRPr="005F28AC">
        <w:rPr>
          <w:rFonts w:ascii="Times New Roman" w:hAnsi="Times New Roman" w:cs="Times New Roman"/>
        </w:rPr>
        <w:t>peneliti</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untuk</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dipelajari</w:t>
      </w:r>
      <w:proofErr w:type="spellEnd"/>
      <w:r w:rsidRPr="005F28AC">
        <w:rPr>
          <w:rFonts w:ascii="Times New Roman" w:hAnsi="Times New Roman" w:cs="Times New Roman"/>
        </w:rPr>
        <w:t xml:space="preserve"> dan </w:t>
      </w:r>
      <w:proofErr w:type="spellStart"/>
      <w:r w:rsidRPr="005F28AC">
        <w:rPr>
          <w:rFonts w:ascii="Times New Roman" w:hAnsi="Times New Roman" w:cs="Times New Roman"/>
        </w:rPr>
        <w:t>kemudian</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ditarik</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kesimpulannya</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Sugiyono</w:t>
      </w:r>
      <w:proofErr w:type="spellEnd"/>
      <w:r w:rsidRPr="005F28AC">
        <w:rPr>
          <w:rFonts w:ascii="Times New Roman" w:hAnsi="Times New Roman" w:cs="Times New Roman"/>
        </w:rPr>
        <w:t xml:space="preserve">, 2016). </w:t>
      </w:r>
      <w:proofErr w:type="spellStart"/>
      <w:r w:rsidRPr="005F28AC">
        <w:rPr>
          <w:rFonts w:ascii="Times New Roman" w:hAnsi="Times New Roman" w:cs="Times New Roman"/>
        </w:rPr>
        <w:t>Populasi</w:t>
      </w:r>
      <w:proofErr w:type="spellEnd"/>
      <w:r w:rsidRPr="005F28AC">
        <w:rPr>
          <w:rFonts w:ascii="Times New Roman" w:hAnsi="Times New Roman" w:cs="Times New Roman"/>
        </w:rPr>
        <w:t xml:space="preserve"> yang </w:t>
      </w:r>
      <w:proofErr w:type="spellStart"/>
      <w:r w:rsidRPr="005F28AC">
        <w:rPr>
          <w:rFonts w:ascii="Times New Roman" w:hAnsi="Times New Roman" w:cs="Times New Roman"/>
        </w:rPr>
        <w:t>digunakan</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dalam</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penelitian</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ini</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adalah</w:t>
      </w:r>
      <w:proofErr w:type="spellEnd"/>
      <w:r w:rsidRPr="005F28AC">
        <w:rPr>
          <w:rFonts w:ascii="Times New Roman" w:hAnsi="Times New Roman" w:cs="Times New Roman"/>
        </w:rPr>
        <w:t xml:space="preserve"> 10 </w:t>
      </w:r>
      <w:proofErr w:type="spellStart"/>
      <w:r w:rsidRPr="005F28AC">
        <w:rPr>
          <w:rFonts w:ascii="Times New Roman" w:hAnsi="Times New Roman" w:cs="Times New Roman"/>
        </w:rPr>
        <w:t>desa</w:t>
      </w:r>
      <w:proofErr w:type="spellEnd"/>
      <w:r w:rsidRPr="005F28AC">
        <w:rPr>
          <w:rFonts w:ascii="Times New Roman" w:hAnsi="Times New Roman" w:cs="Times New Roman"/>
        </w:rPr>
        <w:t xml:space="preserve"> di wilayah </w:t>
      </w:r>
      <w:proofErr w:type="spellStart"/>
      <w:r w:rsidRPr="005F28AC">
        <w:rPr>
          <w:rFonts w:ascii="Times New Roman" w:hAnsi="Times New Roman" w:cs="Times New Roman"/>
        </w:rPr>
        <w:t>Kecamatan</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Tahunan</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Kabupaten</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Jepara</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yaitu</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Desa</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Tahunan</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Desa</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Senenan</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Desa</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Mantingan</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Desa</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Ngabul</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Desa</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Sukodono</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Desa</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Langon</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Desa</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Krapyak</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Desa</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Demangan</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Desa</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Petekeyan</w:t>
      </w:r>
      <w:proofErr w:type="spellEnd"/>
      <w:r w:rsidRPr="005F28AC">
        <w:rPr>
          <w:rFonts w:ascii="Times New Roman" w:hAnsi="Times New Roman" w:cs="Times New Roman"/>
        </w:rPr>
        <w:t xml:space="preserve">, dan </w:t>
      </w:r>
      <w:proofErr w:type="spellStart"/>
      <w:r w:rsidRPr="005F28AC">
        <w:rPr>
          <w:rFonts w:ascii="Times New Roman" w:hAnsi="Times New Roman" w:cs="Times New Roman"/>
        </w:rPr>
        <w:t>Desa</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Tegalsambi</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Pemilihan</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populasi</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tersebut</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berdasarkan</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kemiripan</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karakteristik</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akuntabilitas</w:t>
      </w:r>
      <w:proofErr w:type="spellEnd"/>
      <w:r w:rsidRPr="005F28AC">
        <w:rPr>
          <w:rFonts w:ascii="Times New Roman" w:hAnsi="Times New Roman" w:cs="Times New Roman"/>
        </w:rPr>
        <w:t xml:space="preserve"> yang </w:t>
      </w:r>
      <w:proofErr w:type="spellStart"/>
      <w:r w:rsidRPr="005F28AC">
        <w:rPr>
          <w:rFonts w:ascii="Times New Roman" w:hAnsi="Times New Roman" w:cs="Times New Roman"/>
        </w:rPr>
        <w:t>dimiliki</w:t>
      </w:r>
      <w:proofErr w:type="spellEnd"/>
      <w:r w:rsidRPr="005F28AC">
        <w:rPr>
          <w:rFonts w:ascii="Times New Roman" w:hAnsi="Times New Roman" w:cs="Times New Roman"/>
        </w:rPr>
        <w:t xml:space="preserve"> oleh masing-masing </w:t>
      </w:r>
      <w:proofErr w:type="spellStart"/>
      <w:r w:rsidRPr="005F28AC">
        <w:rPr>
          <w:rFonts w:ascii="Times New Roman" w:hAnsi="Times New Roman" w:cs="Times New Roman"/>
        </w:rPr>
        <w:t>pemerintah</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desa</w:t>
      </w:r>
      <w:proofErr w:type="spellEnd"/>
      <w:r w:rsidRPr="005F28AC">
        <w:rPr>
          <w:rFonts w:ascii="Times New Roman" w:hAnsi="Times New Roman" w:cs="Times New Roman"/>
        </w:rPr>
        <w:t>.</w:t>
      </w:r>
    </w:p>
    <w:p w14:paraId="556485D7" w14:textId="77777777" w:rsidR="005F28AC" w:rsidRDefault="005F28AC" w:rsidP="005F28AC">
      <w:pPr>
        <w:ind w:firstLine="720"/>
        <w:jc w:val="both"/>
        <w:rPr>
          <w:rFonts w:ascii="Times New Roman" w:eastAsia="Times New Roman" w:hAnsi="Times New Roman" w:cs="Times New Roman"/>
          <w:color w:val="000000"/>
          <w:sz w:val="24"/>
          <w:szCs w:val="24"/>
        </w:rPr>
      </w:pPr>
      <w:proofErr w:type="spellStart"/>
      <w:r w:rsidRPr="005F28AC">
        <w:rPr>
          <w:rFonts w:ascii="Times New Roman" w:hAnsi="Times New Roman" w:cs="Times New Roman"/>
        </w:rPr>
        <w:t>Sampel</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adalah</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himpunan</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bagian</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dari</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suatu</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populasi</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sebagai</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gambaran</w:t>
      </w:r>
      <w:proofErr w:type="spellEnd"/>
      <w:r w:rsidRPr="005F28AC">
        <w:rPr>
          <w:rFonts w:ascii="Times New Roman" w:hAnsi="Times New Roman" w:cs="Times New Roman"/>
        </w:rPr>
        <w:t xml:space="preserve"> yang </w:t>
      </w:r>
      <w:proofErr w:type="spellStart"/>
      <w:r w:rsidRPr="005F28AC">
        <w:rPr>
          <w:rFonts w:ascii="Times New Roman" w:hAnsi="Times New Roman" w:cs="Times New Roman"/>
        </w:rPr>
        <w:t>benar</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mengenai</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kelompok</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besarnya</w:t>
      </w:r>
      <w:proofErr w:type="spellEnd"/>
      <w:r w:rsidRPr="005F28AC">
        <w:rPr>
          <w:rFonts w:ascii="Times New Roman" w:hAnsi="Times New Roman" w:cs="Times New Roman"/>
        </w:rPr>
        <w:t xml:space="preserve"> </w:t>
      </w:r>
      <w:r w:rsidRPr="005F28AC">
        <w:rPr>
          <w:rFonts w:ascii="Times New Roman" w:eastAsia="Times New Roman" w:hAnsi="Times New Roman" w:cs="Times New Roman"/>
          <w:color w:val="000000"/>
        </w:rPr>
        <w:t xml:space="preserve">(Gulo, 2010). </w:t>
      </w:r>
      <w:proofErr w:type="spellStart"/>
      <w:r w:rsidRPr="005F28AC">
        <w:rPr>
          <w:rFonts w:ascii="Times New Roman" w:eastAsia="Times New Roman" w:hAnsi="Times New Roman" w:cs="Times New Roman"/>
          <w:color w:val="000000"/>
        </w:rPr>
        <w:t>Sampel</w:t>
      </w:r>
      <w:proofErr w:type="spellEnd"/>
      <w:r w:rsidRPr="005F28AC">
        <w:rPr>
          <w:rFonts w:ascii="Times New Roman" w:eastAsia="Times New Roman" w:hAnsi="Times New Roman" w:cs="Times New Roman"/>
          <w:color w:val="000000"/>
        </w:rPr>
        <w:t xml:space="preserve"> </w:t>
      </w:r>
      <w:proofErr w:type="spellStart"/>
      <w:r w:rsidRPr="005F28AC">
        <w:rPr>
          <w:rFonts w:ascii="Times New Roman" w:eastAsia="Times New Roman" w:hAnsi="Times New Roman" w:cs="Times New Roman"/>
          <w:color w:val="000000"/>
        </w:rPr>
        <w:t>penelitian</w:t>
      </w:r>
      <w:proofErr w:type="spellEnd"/>
      <w:r w:rsidRPr="005F28AC">
        <w:rPr>
          <w:rFonts w:ascii="Times New Roman" w:eastAsia="Times New Roman" w:hAnsi="Times New Roman" w:cs="Times New Roman"/>
          <w:color w:val="000000"/>
        </w:rPr>
        <w:t xml:space="preserve"> </w:t>
      </w:r>
      <w:proofErr w:type="spellStart"/>
      <w:r w:rsidRPr="005F28AC">
        <w:rPr>
          <w:rFonts w:ascii="Times New Roman" w:eastAsia="Times New Roman" w:hAnsi="Times New Roman" w:cs="Times New Roman"/>
          <w:color w:val="000000"/>
        </w:rPr>
        <w:t>diambil</w:t>
      </w:r>
      <w:proofErr w:type="spellEnd"/>
      <w:r w:rsidRPr="005F28AC">
        <w:rPr>
          <w:rFonts w:ascii="Times New Roman" w:eastAsia="Times New Roman" w:hAnsi="Times New Roman" w:cs="Times New Roman"/>
          <w:color w:val="000000"/>
        </w:rPr>
        <w:t xml:space="preserve"> </w:t>
      </w:r>
      <w:proofErr w:type="spellStart"/>
      <w:r w:rsidRPr="005F28AC">
        <w:rPr>
          <w:rFonts w:ascii="Times New Roman" w:eastAsia="Times New Roman" w:hAnsi="Times New Roman" w:cs="Times New Roman"/>
          <w:color w:val="000000"/>
        </w:rPr>
        <w:t>menggunakan</w:t>
      </w:r>
      <w:proofErr w:type="spellEnd"/>
      <w:r w:rsidRPr="005F28AC">
        <w:rPr>
          <w:rFonts w:ascii="Times New Roman" w:eastAsia="Times New Roman" w:hAnsi="Times New Roman" w:cs="Times New Roman"/>
          <w:color w:val="000000"/>
        </w:rPr>
        <w:t xml:space="preserve"> </w:t>
      </w:r>
      <w:proofErr w:type="spellStart"/>
      <w:r w:rsidRPr="005F28AC">
        <w:rPr>
          <w:rFonts w:ascii="Times New Roman" w:eastAsia="Times New Roman" w:hAnsi="Times New Roman" w:cs="Times New Roman"/>
          <w:color w:val="000000"/>
        </w:rPr>
        <w:t>teknik</w:t>
      </w:r>
      <w:proofErr w:type="spellEnd"/>
      <w:r w:rsidRPr="005F28AC">
        <w:rPr>
          <w:rFonts w:ascii="Times New Roman" w:eastAsia="Times New Roman" w:hAnsi="Times New Roman" w:cs="Times New Roman"/>
          <w:color w:val="000000"/>
        </w:rPr>
        <w:t xml:space="preserve"> </w:t>
      </w:r>
      <w:r w:rsidRPr="005F28AC">
        <w:rPr>
          <w:rFonts w:ascii="Times New Roman" w:eastAsia="Times New Roman" w:hAnsi="Times New Roman" w:cs="Times New Roman"/>
          <w:i/>
          <w:color w:val="000000"/>
        </w:rPr>
        <w:t>purposive sampling</w:t>
      </w:r>
      <w:r w:rsidRPr="005F28AC">
        <w:rPr>
          <w:rFonts w:ascii="Times New Roman" w:eastAsia="Times New Roman" w:hAnsi="Times New Roman" w:cs="Times New Roman"/>
          <w:color w:val="000000"/>
        </w:rPr>
        <w:t xml:space="preserve"> </w:t>
      </w:r>
      <w:proofErr w:type="spellStart"/>
      <w:r w:rsidRPr="005F28AC">
        <w:rPr>
          <w:rFonts w:ascii="Times New Roman" w:eastAsia="Times New Roman" w:hAnsi="Times New Roman" w:cs="Times New Roman"/>
          <w:color w:val="000000"/>
        </w:rPr>
        <w:t>dengan</w:t>
      </w:r>
      <w:proofErr w:type="spellEnd"/>
      <w:r w:rsidRPr="005F28AC">
        <w:rPr>
          <w:rFonts w:ascii="Times New Roman" w:eastAsia="Times New Roman" w:hAnsi="Times New Roman" w:cs="Times New Roman"/>
          <w:color w:val="000000"/>
        </w:rPr>
        <w:t xml:space="preserve"> </w:t>
      </w:r>
      <w:proofErr w:type="spellStart"/>
      <w:r w:rsidRPr="005F28AC">
        <w:rPr>
          <w:rFonts w:ascii="Times New Roman" w:eastAsia="Times New Roman" w:hAnsi="Times New Roman" w:cs="Times New Roman"/>
          <w:color w:val="000000"/>
        </w:rPr>
        <w:t>jumlah</w:t>
      </w:r>
      <w:proofErr w:type="spellEnd"/>
      <w:r w:rsidRPr="005F28AC">
        <w:rPr>
          <w:rFonts w:ascii="Times New Roman" w:eastAsia="Times New Roman" w:hAnsi="Times New Roman" w:cs="Times New Roman"/>
          <w:color w:val="000000"/>
        </w:rPr>
        <w:t xml:space="preserve"> 100 </w:t>
      </w:r>
      <w:proofErr w:type="spellStart"/>
      <w:r w:rsidRPr="005F28AC">
        <w:rPr>
          <w:rFonts w:ascii="Times New Roman" w:eastAsia="Times New Roman" w:hAnsi="Times New Roman" w:cs="Times New Roman"/>
          <w:color w:val="000000"/>
        </w:rPr>
        <w:t>responden</w:t>
      </w:r>
      <w:proofErr w:type="spellEnd"/>
      <w:r w:rsidRPr="005F28AC">
        <w:rPr>
          <w:rFonts w:ascii="Times New Roman" w:eastAsia="Times New Roman" w:hAnsi="Times New Roman" w:cs="Times New Roman"/>
          <w:color w:val="000000"/>
        </w:rPr>
        <w:t xml:space="preserve"> yang </w:t>
      </w:r>
      <w:proofErr w:type="spellStart"/>
      <w:r w:rsidRPr="005F28AC">
        <w:rPr>
          <w:rFonts w:ascii="Times New Roman" w:eastAsia="Times New Roman" w:hAnsi="Times New Roman" w:cs="Times New Roman"/>
          <w:color w:val="000000"/>
        </w:rPr>
        <w:t>diambil</w:t>
      </w:r>
      <w:proofErr w:type="spellEnd"/>
      <w:r w:rsidRPr="005F28AC">
        <w:rPr>
          <w:rFonts w:ascii="Times New Roman" w:eastAsia="Times New Roman" w:hAnsi="Times New Roman" w:cs="Times New Roman"/>
          <w:color w:val="000000"/>
        </w:rPr>
        <w:t xml:space="preserve"> </w:t>
      </w:r>
      <w:proofErr w:type="spellStart"/>
      <w:r w:rsidRPr="005F28AC">
        <w:rPr>
          <w:rFonts w:ascii="Times New Roman" w:eastAsia="Times New Roman" w:hAnsi="Times New Roman" w:cs="Times New Roman"/>
          <w:color w:val="000000"/>
        </w:rPr>
        <w:t>dari</w:t>
      </w:r>
      <w:proofErr w:type="spellEnd"/>
      <w:r w:rsidRPr="005F28AC">
        <w:rPr>
          <w:rFonts w:ascii="Times New Roman" w:eastAsia="Times New Roman" w:hAnsi="Times New Roman" w:cs="Times New Roman"/>
          <w:color w:val="000000"/>
        </w:rPr>
        <w:t xml:space="preserve"> </w:t>
      </w:r>
      <w:proofErr w:type="spellStart"/>
      <w:r w:rsidRPr="005F28AC">
        <w:rPr>
          <w:rFonts w:ascii="Times New Roman" w:eastAsia="Times New Roman" w:hAnsi="Times New Roman" w:cs="Times New Roman"/>
          <w:color w:val="000000"/>
        </w:rPr>
        <w:t>tokoh</w:t>
      </w:r>
      <w:proofErr w:type="spellEnd"/>
      <w:r w:rsidRPr="005F28AC">
        <w:rPr>
          <w:rFonts w:ascii="Times New Roman" w:eastAsia="Times New Roman" w:hAnsi="Times New Roman" w:cs="Times New Roman"/>
          <w:color w:val="000000"/>
        </w:rPr>
        <w:t xml:space="preserve"> </w:t>
      </w:r>
      <w:proofErr w:type="spellStart"/>
      <w:r w:rsidRPr="005F28AC">
        <w:rPr>
          <w:rFonts w:ascii="Times New Roman" w:eastAsia="Times New Roman" w:hAnsi="Times New Roman" w:cs="Times New Roman"/>
          <w:color w:val="000000"/>
        </w:rPr>
        <w:t>masyarakat</w:t>
      </w:r>
      <w:proofErr w:type="spellEnd"/>
      <w:r w:rsidRPr="005F28AC">
        <w:rPr>
          <w:rFonts w:ascii="Times New Roman" w:eastAsia="Times New Roman" w:hAnsi="Times New Roman" w:cs="Times New Roman"/>
          <w:color w:val="000000"/>
        </w:rPr>
        <w:t xml:space="preserve"> </w:t>
      </w:r>
      <w:proofErr w:type="spellStart"/>
      <w:r w:rsidRPr="005F28AC">
        <w:rPr>
          <w:rFonts w:ascii="Times New Roman" w:eastAsia="Times New Roman" w:hAnsi="Times New Roman" w:cs="Times New Roman"/>
          <w:color w:val="000000"/>
        </w:rPr>
        <w:t>dengan</w:t>
      </w:r>
      <w:proofErr w:type="spellEnd"/>
      <w:r w:rsidRPr="005F28AC">
        <w:rPr>
          <w:rFonts w:ascii="Times New Roman" w:eastAsia="Times New Roman" w:hAnsi="Times New Roman" w:cs="Times New Roman"/>
          <w:color w:val="000000"/>
        </w:rPr>
        <w:t xml:space="preserve"> </w:t>
      </w:r>
      <w:proofErr w:type="spellStart"/>
      <w:r w:rsidRPr="005F28AC">
        <w:rPr>
          <w:rFonts w:ascii="Times New Roman" w:eastAsia="Times New Roman" w:hAnsi="Times New Roman" w:cs="Times New Roman"/>
          <w:color w:val="000000"/>
        </w:rPr>
        <w:t>rentan</w:t>
      </w:r>
      <w:proofErr w:type="spellEnd"/>
      <w:r w:rsidRPr="005F28AC">
        <w:rPr>
          <w:rFonts w:ascii="Times New Roman" w:eastAsia="Times New Roman" w:hAnsi="Times New Roman" w:cs="Times New Roman"/>
          <w:color w:val="000000"/>
        </w:rPr>
        <w:t xml:space="preserve"> </w:t>
      </w:r>
      <w:proofErr w:type="spellStart"/>
      <w:r w:rsidRPr="005F28AC">
        <w:rPr>
          <w:rFonts w:ascii="Times New Roman" w:eastAsia="Times New Roman" w:hAnsi="Times New Roman" w:cs="Times New Roman"/>
          <w:color w:val="000000"/>
        </w:rPr>
        <w:t>usia</w:t>
      </w:r>
      <w:proofErr w:type="spellEnd"/>
      <w:r w:rsidRPr="005F28AC">
        <w:rPr>
          <w:rFonts w:ascii="Times New Roman" w:eastAsia="Times New Roman" w:hAnsi="Times New Roman" w:cs="Times New Roman"/>
          <w:color w:val="000000"/>
        </w:rPr>
        <w:t xml:space="preserve"> 17 – 60 </w:t>
      </w:r>
      <w:proofErr w:type="spellStart"/>
      <w:r w:rsidRPr="005F28AC">
        <w:rPr>
          <w:rFonts w:ascii="Times New Roman" w:eastAsia="Times New Roman" w:hAnsi="Times New Roman" w:cs="Times New Roman"/>
          <w:color w:val="000000"/>
        </w:rPr>
        <w:t>tahun</w:t>
      </w:r>
      <w:proofErr w:type="spellEnd"/>
      <w:r w:rsidRPr="005F28AC">
        <w:rPr>
          <w:rFonts w:ascii="Times New Roman" w:eastAsia="Times New Roman" w:hAnsi="Times New Roman" w:cs="Times New Roman"/>
          <w:color w:val="000000"/>
        </w:rPr>
        <w:t xml:space="preserve"> di 10 </w:t>
      </w:r>
      <w:proofErr w:type="spellStart"/>
      <w:r w:rsidRPr="005F28AC">
        <w:rPr>
          <w:rFonts w:ascii="Times New Roman" w:eastAsia="Times New Roman" w:hAnsi="Times New Roman" w:cs="Times New Roman"/>
          <w:color w:val="000000"/>
        </w:rPr>
        <w:t>pemerintah</w:t>
      </w:r>
      <w:proofErr w:type="spellEnd"/>
      <w:r w:rsidRPr="005F28AC">
        <w:rPr>
          <w:rFonts w:ascii="Times New Roman" w:eastAsia="Times New Roman" w:hAnsi="Times New Roman" w:cs="Times New Roman"/>
          <w:color w:val="000000"/>
        </w:rPr>
        <w:t xml:space="preserve"> </w:t>
      </w:r>
      <w:proofErr w:type="spellStart"/>
      <w:r w:rsidRPr="005F28AC">
        <w:rPr>
          <w:rFonts w:ascii="Times New Roman" w:eastAsia="Times New Roman" w:hAnsi="Times New Roman" w:cs="Times New Roman"/>
          <w:color w:val="000000"/>
        </w:rPr>
        <w:t>desa</w:t>
      </w:r>
      <w:proofErr w:type="spellEnd"/>
      <w:r w:rsidRPr="005F28AC">
        <w:rPr>
          <w:rFonts w:ascii="Times New Roman" w:eastAsia="Times New Roman" w:hAnsi="Times New Roman" w:cs="Times New Roman"/>
          <w:color w:val="000000"/>
        </w:rPr>
        <w:t xml:space="preserve"> di </w:t>
      </w:r>
      <w:proofErr w:type="spellStart"/>
      <w:r w:rsidRPr="005F28AC">
        <w:rPr>
          <w:rFonts w:ascii="Times New Roman" w:eastAsia="Times New Roman" w:hAnsi="Times New Roman" w:cs="Times New Roman"/>
          <w:color w:val="000000"/>
        </w:rPr>
        <w:t>Kecamatan</w:t>
      </w:r>
      <w:proofErr w:type="spellEnd"/>
      <w:r w:rsidRPr="005F28AC">
        <w:rPr>
          <w:rFonts w:ascii="Times New Roman" w:eastAsia="Times New Roman" w:hAnsi="Times New Roman" w:cs="Times New Roman"/>
          <w:color w:val="000000"/>
        </w:rPr>
        <w:t xml:space="preserve"> </w:t>
      </w:r>
      <w:proofErr w:type="spellStart"/>
      <w:r w:rsidRPr="005F28AC">
        <w:rPr>
          <w:rFonts w:ascii="Times New Roman" w:eastAsia="Times New Roman" w:hAnsi="Times New Roman" w:cs="Times New Roman"/>
          <w:color w:val="000000"/>
        </w:rPr>
        <w:t>Tahunan</w:t>
      </w:r>
      <w:proofErr w:type="spellEnd"/>
      <w:r w:rsidRPr="005F28AC">
        <w:rPr>
          <w:rFonts w:ascii="Times New Roman" w:eastAsia="Times New Roman" w:hAnsi="Times New Roman" w:cs="Times New Roman"/>
          <w:color w:val="000000"/>
        </w:rPr>
        <w:t xml:space="preserve"> </w:t>
      </w:r>
      <w:proofErr w:type="spellStart"/>
      <w:r w:rsidRPr="005F28AC">
        <w:rPr>
          <w:rFonts w:ascii="Times New Roman" w:eastAsia="Times New Roman" w:hAnsi="Times New Roman" w:cs="Times New Roman"/>
          <w:color w:val="000000"/>
        </w:rPr>
        <w:t>Kabupaten</w:t>
      </w:r>
      <w:proofErr w:type="spellEnd"/>
      <w:r w:rsidRPr="005F28AC">
        <w:rPr>
          <w:rFonts w:ascii="Times New Roman" w:eastAsia="Times New Roman" w:hAnsi="Times New Roman" w:cs="Times New Roman"/>
          <w:color w:val="000000"/>
        </w:rPr>
        <w:t xml:space="preserve"> </w:t>
      </w:r>
      <w:proofErr w:type="spellStart"/>
      <w:r w:rsidRPr="005F28AC">
        <w:rPr>
          <w:rFonts w:ascii="Times New Roman" w:eastAsia="Times New Roman" w:hAnsi="Times New Roman" w:cs="Times New Roman"/>
          <w:color w:val="000000"/>
        </w:rPr>
        <w:t>Jepara</w:t>
      </w:r>
      <w:proofErr w:type="spellEnd"/>
      <w:r>
        <w:rPr>
          <w:rFonts w:ascii="Times New Roman" w:eastAsia="Times New Roman" w:hAnsi="Times New Roman" w:cs="Times New Roman"/>
          <w:color w:val="000000"/>
          <w:sz w:val="24"/>
          <w:szCs w:val="24"/>
        </w:rPr>
        <w:t>.</w:t>
      </w:r>
    </w:p>
    <w:p w14:paraId="2C278211" w14:textId="77777777" w:rsidR="005F28AC" w:rsidRDefault="005F28AC" w:rsidP="005F28AC">
      <w:pPr>
        <w:ind w:firstLine="720"/>
        <w:jc w:val="both"/>
        <w:rPr>
          <w:rFonts w:ascii="Times New Roman" w:eastAsia="Times New Roman" w:hAnsi="Times New Roman" w:cs="Times New Roman"/>
          <w:color w:val="000000"/>
          <w:sz w:val="24"/>
          <w:szCs w:val="24"/>
        </w:rPr>
      </w:pPr>
    </w:p>
    <w:p w14:paraId="71D64DCA" w14:textId="77777777" w:rsidR="005F28AC" w:rsidRDefault="005F28AC" w:rsidP="005F28AC">
      <w:pPr>
        <w:spacing w:after="200"/>
        <w:jc w:val="both"/>
        <w:rPr>
          <w:rFonts w:ascii="Times New Roman" w:hAnsi="Times New Roman" w:cs="Times New Roman"/>
          <w:b/>
          <w:bCs/>
          <w:sz w:val="24"/>
          <w:szCs w:val="24"/>
        </w:rPr>
      </w:pPr>
      <w:proofErr w:type="spellStart"/>
      <w:r w:rsidRPr="005F28AC">
        <w:rPr>
          <w:rFonts w:ascii="Times New Roman" w:eastAsia="Times New Roman" w:hAnsi="Times New Roman" w:cs="Times New Roman"/>
          <w:b/>
          <w:bCs/>
          <w:sz w:val="24"/>
          <w:szCs w:val="24"/>
        </w:rPr>
        <w:t>Analisis</w:t>
      </w:r>
      <w:proofErr w:type="spellEnd"/>
      <w:r w:rsidRPr="005F28AC">
        <w:rPr>
          <w:rFonts w:ascii="Times New Roman" w:hAnsi="Times New Roman" w:cs="Times New Roman"/>
          <w:b/>
          <w:bCs/>
          <w:sz w:val="24"/>
          <w:szCs w:val="24"/>
        </w:rPr>
        <w:t xml:space="preserve"> </w:t>
      </w:r>
      <w:proofErr w:type="spellStart"/>
      <w:r w:rsidRPr="005F28AC">
        <w:rPr>
          <w:rFonts w:ascii="Times New Roman" w:hAnsi="Times New Roman" w:cs="Times New Roman"/>
          <w:b/>
          <w:bCs/>
          <w:sz w:val="24"/>
          <w:szCs w:val="24"/>
        </w:rPr>
        <w:t>Regresi</w:t>
      </w:r>
      <w:proofErr w:type="spellEnd"/>
      <w:r w:rsidRPr="005F28AC">
        <w:rPr>
          <w:rFonts w:ascii="Times New Roman" w:hAnsi="Times New Roman" w:cs="Times New Roman"/>
          <w:b/>
          <w:bCs/>
          <w:sz w:val="24"/>
          <w:szCs w:val="24"/>
        </w:rPr>
        <w:t xml:space="preserve"> Linear </w:t>
      </w:r>
      <w:proofErr w:type="spellStart"/>
      <w:r w:rsidRPr="005F28AC">
        <w:rPr>
          <w:rFonts w:ascii="Times New Roman" w:hAnsi="Times New Roman" w:cs="Times New Roman"/>
          <w:b/>
          <w:bCs/>
          <w:sz w:val="24"/>
          <w:szCs w:val="24"/>
        </w:rPr>
        <w:t>Berganda</w:t>
      </w:r>
      <w:proofErr w:type="spellEnd"/>
    </w:p>
    <w:p w14:paraId="13D85E97" w14:textId="77777777" w:rsidR="005F28AC" w:rsidRPr="005F28AC" w:rsidRDefault="005F28AC" w:rsidP="005F28AC">
      <w:pPr>
        <w:spacing w:after="200"/>
        <w:jc w:val="both"/>
        <w:rPr>
          <w:rFonts w:ascii="Times New Roman" w:hAnsi="Times New Roman" w:cs="Times New Roman"/>
        </w:rPr>
      </w:pPr>
      <w:r w:rsidRPr="005F28AC">
        <w:rPr>
          <w:rFonts w:ascii="Times New Roman" w:hAnsi="Times New Roman" w:cs="Times New Roman"/>
        </w:rPr>
        <w:t>Y = a + β1 X1 + β2 X2 + β3 X3 + e</w:t>
      </w:r>
    </w:p>
    <w:p w14:paraId="2C35A374" w14:textId="77777777" w:rsidR="005F28AC" w:rsidRPr="005F28AC" w:rsidRDefault="005F28AC" w:rsidP="005F28AC">
      <w:pPr>
        <w:spacing w:after="200"/>
        <w:jc w:val="both"/>
        <w:rPr>
          <w:rFonts w:ascii="Times New Roman" w:hAnsi="Times New Roman" w:cs="Times New Roman"/>
        </w:rPr>
      </w:pPr>
      <w:r w:rsidRPr="005F28AC">
        <w:rPr>
          <w:rFonts w:ascii="Times New Roman" w:hAnsi="Times New Roman" w:cs="Times New Roman"/>
        </w:rPr>
        <w:t xml:space="preserve">Di </w:t>
      </w:r>
      <w:proofErr w:type="gramStart"/>
      <w:r w:rsidRPr="005F28AC">
        <w:rPr>
          <w:rFonts w:ascii="Times New Roman" w:hAnsi="Times New Roman" w:cs="Times New Roman"/>
        </w:rPr>
        <w:t>mana :</w:t>
      </w:r>
      <w:proofErr w:type="gramEnd"/>
    </w:p>
    <w:p w14:paraId="20CC6C17" w14:textId="77777777" w:rsidR="005F28AC" w:rsidRPr="005F28AC" w:rsidRDefault="005F28AC" w:rsidP="005F28AC">
      <w:pPr>
        <w:jc w:val="both"/>
        <w:rPr>
          <w:rFonts w:ascii="Times New Roman" w:hAnsi="Times New Roman" w:cs="Times New Roman"/>
        </w:rPr>
      </w:pPr>
      <w:r w:rsidRPr="005F28AC">
        <w:rPr>
          <w:rFonts w:ascii="Times New Roman" w:hAnsi="Times New Roman" w:cs="Times New Roman"/>
        </w:rPr>
        <w:t>Y</w:t>
      </w:r>
      <w:r w:rsidRPr="005F28AC">
        <w:rPr>
          <w:rFonts w:ascii="Times New Roman" w:hAnsi="Times New Roman" w:cs="Times New Roman"/>
        </w:rPr>
        <w:tab/>
        <w:t xml:space="preserve">= </w:t>
      </w:r>
      <w:proofErr w:type="spellStart"/>
      <w:r w:rsidRPr="005F28AC">
        <w:rPr>
          <w:rFonts w:ascii="Times New Roman" w:hAnsi="Times New Roman" w:cs="Times New Roman"/>
        </w:rPr>
        <w:t>Pengelolaan</w:t>
      </w:r>
      <w:proofErr w:type="spellEnd"/>
      <w:r w:rsidRPr="005F28AC">
        <w:rPr>
          <w:rFonts w:ascii="Times New Roman" w:hAnsi="Times New Roman" w:cs="Times New Roman"/>
        </w:rPr>
        <w:t xml:space="preserve"> Dana </w:t>
      </w:r>
      <w:proofErr w:type="spellStart"/>
      <w:r w:rsidRPr="005F28AC">
        <w:rPr>
          <w:rFonts w:ascii="Times New Roman" w:hAnsi="Times New Roman" w:cs="Times New Roman"/>
        </w:rPr>
        <w:t>Desa</w:t>
      </w:r>
      <w:proofErr w:type="spellEnd"/>
    </w:p>
    <w:p w14:paraId="5D5B64C0" w14:textId="77777777" w:rsidR="005F28AC" w:rsidRPr="005F28AC" w:rsidRDefault="005F28AC" w:rsidP="005F28AC">
      <w:pPr>
        <w:jc w:val="both"/>
        <w:rPr>
          <w:rFonts w:ascii="Times New Roman" w:hAnsi="Times New Roman" w:cs="Times New Roman"/>
        </w:rPr>
      </w:pPr>
      <w:r w:rsidRPr="005F28AC">
        <w:rPr>
          <w:rFonts w:ascii="Times New Roman" w:hAnsi="Times New Roman" w:cs="Times New Roman"/>
        </w:rPr>
        <w:t>a</w:t>
      </w:r>
      <w:r w:rsidRPr="005F28AC">
        <w:rPr>
          <w:rFonts w:ascii="Times New Roman" w:hAnsi="Times New Roman" w:cs="Times New Roman"/>
        </w:rPr>
        <w:tab/>
        <w:t xml:space="preserve">= </w:t>
      </w:r>
      <w:proofErr w:type="spellStart"/>
      <w:r w:rsidRPr="005F28AC">
        <w:rPr>
          <w:rFonts w:ascii="Times New Roman" w:hAnsi="Times New Roman" w:cs="Times New Roman"/>
        </w:rPr>
        <w:t>Konstanta</w:t>
      </w:r>
      <w:proofErr w:type="spellEnd"/>
    </w:p>
    <w:p w14:paraId="16351503" w14:textId="77777777" w:rsidR="005F28AC" w:rsidRPr="005F28AC" w:rsidRDefault="005F28AC" w:rsidP="005F28AC">
      <w:pPr>
        <w:jc w:val="both"/>
        <w:rPr>
          <w:rFonts w:ascii="Times New Roman" w:hAnsi="Times New Roman" w:cs="Times New Roman"/>
        </w:rPr>
      </w:pPr>
      <w:r w:rsidRPr="005F28AC">
        <w:rPr>
          <w:rFonts w:ascii="Times New Roman" w:hAnsi="Times New Roman" w:cs="Times New Roman"/>
        </w:rPr>
        <w:t>β1</w:t>
      </w:r>
      <w:r w:rsidRPr="005F28AC">
        <w:rPr>
          <w:rFonts w:ascii="Times New Roman" w:hAnsi="Times New Roman" w:cs="Times New Roman"/>
        </w:rPr>
        <w:tab/>
        <w:t xml:space="preserve">= </w:t>
      </w:r>
      <w:proofErr w:type="spellStart"/>
      <w:r w:rsidRPr="005F28AC">
        <w:rPr>
          <w:rFonts w:ascii="Times New Roman" w:hAnsi="Times New Roman" w:cs="Times New Roman"/>
        </w:rPr>
        <w:t>Koefisien</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Regresi</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Akuntabilitas</w:t>
      </w:r>
      <w:proofErr w:type="spellEnd"/>
    </w:p>
    <w:p w14:paraId="0D73BFDA" w14:textId="77777777" w:rsidR="005F28AC" w:rsidRPr="005F28AC" w:rsidRDefault="005F28AC" w:rsidP="005F28AC">
      <w:pPr>
        <w:jc w:val="both"/>
        <w:rPr>
          <w:rFonts w:ascii="Times New Roman" w:hAnsi="Times New Roman" w:cs="Times New Roman"/>
        </w:rPr>
      </w:pPr>
      <w:r w:rsidRPr="005F28AC">
        <w:rPr>
          <w:rFonts w:ascii="Times New Roman" w:hAnsi="Times New Roman" w:cs="Times New Roman"/>
        </w:rPr>
        <w:t>β2</w:t>
      </w:r>
      <w:r w:rsidRPr="005F28AC">
        <w:rPr>
          <w:rFonts w:ascii="Times New Roman" w:hAnsi="Times New Roman" w:cs="Times New Roman"/>
        </w:rPr>
        <w:tab/>
        <w:t xml:space="preserve">= </w:t>
      </w:r>
      <w:proofErr w:type="spellStart"/>
      <w:r w:rsidRPr="005F28AC">
        <w:rPr>
          <w:rFonts w:ascii="Times New Roman" w:hAnsi="Times New Roman" w:cs="Times New Roman"/>
        </w:rPr>
        <w:t>Koefisien</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Regresi</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Transparansi</w:t>
      </w:r>
      <w:proofErr w:type="spellEnd"/>
    </w:p>
    <w:p w14:paraId="2C93C4AB" w14:textId="77777777" w:rsidR="005F28AC" w:rsidRPr="005F28AC" w:rsidRDefault="005F28AC" w:rsidP="005F28AC">
      <w:pPr>
        <w:jc w:val="both"/>
        <w:rPr>
          <w:rFonts w:ascii="Times New Roman" w:hAnsi="Times New Roman" w:cs="Times New Roman"/>
        </w:rPr>
      </w:pPr>
      <w:r w:rsidRPr="005F28AC">
        <w:rPr>
          <w:rFonts w:ascii="Times New Roman" w:hAnsi="Times New Roman" w:cs="Times New Roman"/>
        </w:rPr>
        <w:t>β3</w:t>
      </w:r>
      <w:r w:rsidRPr="005F28AC">
        <w:rPr>
          <w:rFonts w:ascii="Times New Roman" w:hAnsi="Times New Roman" w:cs="Times New Roman"/>
        </w:rPr>
        <w:tab/>
        <w:t xml:space="preserve">= </w:t>
      </w:r>
      <w:proofErr w:type="spellStart"/>
      <w:r w:rsidRPr="005F28AC">
        <w:rPr>
          <w:rFonts w:ascii="Times New Roman" w:hAnsi="Times New Roman" w:cs="Times New Roman"/>
        </w:rPr>
        <w:t>Koefisien</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Regresi</w:t>
      </w:r>
      <w:proofErr w:type="spellEnd"/>
      <w:r w:rsidRPr="005F28AC">
        <w:rPr>
          <w:rFonts w:ascii="Times New Roman" w:hAnsi="Times New Roman" w:cs="Times New Roman"/>
        </w:rPr>
        <w:t xml:space="preserve"> </w:t>
      </w:r>
      <w:proofErr w:type="spellStart"/>
      <w:r w:rsidRPr="005F28AC">
        <w:rPr>
          <w:rFonts w:ascii="Times New Roman" w:hAnsi="Times New Roman" w:cs="Times New Roman"/>
        </w:rPr>
        <w:t>Partisipasi</w:t>
      </w:r>
      <w:proofErr w:type="spellEnd"/>
      <w:r w:rsidRPr="005F28AC">
        <w:rPr>
          <w:rFonts w:ascii="Times New Roman" w:hAnsi="Times New Roman" w:cs="Times New Roman"/>
        </w:rPr>
        <w:t xml:space="preserve"> Masyarakat</w:t>
      </w:r>
    </w:p>
    <w:p w14:paraId="3BECAFFC" w14:textId="77777777" w:rsidR="005F28AC" w:rsidRPr="005F28AC" w:rsidRDefault="005F28AC" w:rsidP="005F28AC">
      <w:pPr>
        <w:jc w:val="both"/>
        <w:rPr>
          <w:rFonts w:ascii="Times New Roman" w:hAnsi="Times New Roman" w:cs="Times New Roman"/>
        </w:rPr>
      </w:pPr>
      <w:r w:rsidRPr="005F28AC">
        <w:rPr>
          <w:rFonts w:ascii="Times New Roman" w:hAnsi="Times New Roman" w:cs="Times New Roman"/>
        </w:rPr>
        <w:t>X1</w:t>
      </w:r>
      <w:r w:rsidRPr="005F28AC">
        <w:rPr>
          <w:rFonts w:ascii="Times New Roman" w:hAnsi="Times New Roman" w:cs="Times New Roman"/>
        </w:rPr>
        <w:tab/>
        <w:t xml:space="preserve">= </w:t>
      </w:r>
      <w:proofErr w:type="spellStart"/>
      <w:r w:rsidRPr="005F28AC">
        <w:rPr>
          <w:rFonts w:ascii="Times New Roman" w:hAnsi="Times New Roman" w:cs="Times New Roman"/>
        </w:rPr>
        <w:t>Akuntabilitas</w:t>
      </w:r>
      <w:proofErr w:type="spellEnd"/>
    </w:p>
    <w:p w14:paraId="0228248D" w14:textId="77777777" w:rsidR="005F28AC" w:rsidRPr="005F28AC" w:rsidRDefault="005F28AC" w:rsidP="005F28AC">
      <w:pPr>
        <w:jc w:val="both"/>
        <w:rPr>
          <w:rFonts w:ascii="Times New Roman" w:hAnsi="Times New Roman" w:cs="Times New Roman"/>
        </w:rPr>
      </w:pPr>
      <w:r w:rsidRPr="005F28AC">
        <w:rPr>
          <w:rFonts w:ascii="Times New Roman" w:hAnsi="Times New Roman" w:cs="Times New Roman"/>
        </w:rPr>
        <w:t>X2</w:t>
      </w:r>
      <w:r w:rsidRPr="005F28AC">
        <w:rPr>
          <w:rFonts w:ascii="Times New Roman" w:hAnsi="Times New Roman" w:cs="Times New Roman"/>
        </w:rPr>
        <w:tab/>
        <w:t xml:space="preserve">= </w:t>
      </w:r>
      <w:proofErr w:type="spellStart"/>
      <w:r w:rsidRPr="005F28AC">
        <w:rPr>
          <w:rFonts w:ascii="Times New Roman" w:hAnsi="Times New Roman" w:cs="Times New Roman"/>
        </w:rPr>
        <w:t>Transparansi</w:t>
      </w:r>
      <w:proofErr w:type="spellEnd"/>
    </w:p>
    <w:p w14:paraId="590EEC12" w14:textId="77777777" w:rsidR="005F28AC" w:rsidRPr="005F28AC" w:rsidRDefault="005F28AC" w:rsidP="005F28AC">
      <w:pPr>
        <w:jc w:val="both"/>
        <w:rPr>
          <w:rFonts w:ascii="Times New Roman" w:hAnsi="Times New Roman" w:cs="Times New Roman"/>
        </w:rPr>
      </w:pPr>
      <w:r w:rsidRPr="005F28AC">
        <w:rPr>
          <w:rFonts w:ascii="Times New Roman" w:hAnsi="Times New Roman" w:cs="Times New Roman"/>
        </w:rPr>
        <w:t>X3</w:t>
      </w:r>
      <w:r w:rsidRPr="005F28AC">
        <w:rPr>
          <w:rFonts w:ascii="Times New Roman" w:hAnsi="Times New Roman" w:cs="Times New Roman"/>
        </w:rPr>
        <w:tab/>
        <w:t xml:space="preserve">= </w:t>
      </w:r>
      <w:proofErr w:type="spellStart"/>
      <w:r w:rsidRPr="005F28AC">
        <w:rPr>
          <w:rFonts w:ascii="Times New Roman" w:hAnsi="Times New Roman" w:cs="Times New Roman"/>
        </w:rPr>
        <w:t>Partisipasi</w:t>
      </w:r>
      <w:proofErr w:type="spellEnd"/>
      <w:r w:rsidRPr="005F28AC">
        <w:rPr>
          <w:rFonts w:ascii="Times New Roman" w:hAnsi="Times New Roman" w:cs="Times New Roman"/>
        </w:rPr>
        <w:t xml:space="preserve"> Masyarakat</w:t>
      </w:r>
    </w:p>
    <w:p w14:paraId="2C8346E2" w14:textId="77777777" w:rsidR="005F28AC" w:rsidRPr="002F0792" w:rsidRDefault="005F28AC" w:rsidP="005F28AC">
      <w:pPr>
        <w:spacing w:after="200"/>
        <w:jc w:val="both"/>
        <w:rPr>
          <w:rFonts w:ascii="Times New Roman" w:hAnsi="Times New Roman" w:cs="Times New Roman"/>
          <w:sz w:val="24"/>
          <w:szCs w:val="24"/>
        </w:rPr>
      </w:pPr>
      <w:r w:rsidRPr="005F28AC">
        <w:rPr>
          <w:rFonts w:ascii="Times New Roman" w:hAnsi="Times New Roman" w:cs="Times New Roman"/>
        </w:rPr>
        <w:t>e</w:t>
      </w:r>
      <w:r w:rsidRPr="005F28AC">
        <w:rPr>
          <w:rFonts w:ascii="Times New Roman" w:hAnsi="Times New Roman" w:cs="Times New Roman"/>
        </w:rPr>
        <w:tab/>
        <w:t xml:space="preserve">= </w:t>
      </w:r>
      <w:r w:rsidRPr="005F28AC">
        <w:rPr>
          <w:rFonts w:ascii="Times New Roman" w:hAnsi="Times New Roman" w:cs="Times New Roman"/>
          <w:i/>
          <w:iCs/>
        </w:rPr>
        <w:t>Error Estimated</w:t>
      </w:r>
    </w:p>
    <w:p w14:paraId="4B22E4A4" w14:textId="0513DCE4" w:rsidR="005F28AC" w:rsidRDefault="00D72A6C" w:rsidP="005F28AC">
      <w:pPr>
        <w:spacing w:after="200"/>
        <w:jc w:val="both"/>
        <w:rPr>
          <w:rFonts w:ascii="Times New Roman" w:hAnsi="Times New Roman" w:cs="Times New Roman"/>
          <w:b/>
          <w:sz w:val="24"/>
          <w:szCs w:val="24"/>
        </w:rPr>
      </w:pPr>
      <w:r w:rsidRPr="00D72A6C">
        <w:rPr>
          <w:rFonts w:ascii="Times New Roman" w:eastAsia="Times New Roman" w:hAnsi="Times New Roman" w:cs="Times New Roman"/>
          <w:b/>
          <w:bCs/>
          <w:sz w:val="24"/>
          <w:szCs w:val="24"/>
        </w:rPr>
        <w:t>HASIL</w:t>
      </w:r>
      <w:r w:rsidRPr="00E53A35">
        <w:rPr>
          <w:rFonts w:ascii="Times New Roman" w:hAnsi="Times New Roman" w:cs="Times New Roman"/>
          <w:b/>
          <w:sz w:val="24"/>
          <w:szCs w:val="24"/>
        </w:rPr>
        <w:t xml:space="preserve"> DAN PEMBAHASAN</w:t>
      </w:r>
    </w:p>
    <w:p w14:paraId="660DB925" w14:textId="77777777" w:rsidR="00D72A6C" w:rsidRDefault="00D72A6C" w:rsidP="005F28AC">
      <w:pPr>
        <w:spacing w:after="200"/>
        <w:jc w:val="both"/>
        <w:rPr>
          <w:rFonts w:ascii="Times New Roman" w:hAnsi="Times New Roman" w:cs="Times New Roman"/>
          <w:b/>
          <w:sz w:val="24"/>
          <w:szCs w:val="24"/>
        </w:rPr>
      </w:pPr>
    </w:p>
    <w:p w14:paraId="3737E9BA" w14:textId="77777777" w:rsidR="00D72A6C" w:rsidRDefault="00D72A6C" w:rsidP="005F28AC">
      <w:pPr>
        <w:spacing w:after="200"/>
        <w:jc w:val="both"/>
        <w:rPr>
          <w:rFonts w:ascii="Times New Roman" w:hAnsi="Times New Roman" w:cs="Times New Roman"/>
          <w:b/>
          <w:bCs/>
          <w:sz w:val="24"/>
          <w:szCs w:val="24"/>
        </w:rPr>
      </w:pPr>
    </w:p>
    <w:p w14:paraId="5DF266F8" w14:textId="63F7DF21" w:rsidR="00D72A6C" w:rsidRPr="005F28AC" w:rsidRDefault="00D72A6C" w:rsidP="00D72A6C">
      <w:pPr>
        <w:framePr w:w="6720" w:wrap="auto" w:hAnchor="text"/>
        <w:spacing w:after="200"/>
        <w:jc w:val="both"/>
        <w:rPr>
          <w:rFonts w:ascii="Times New Roman" w:hAnsi="Times New Roman" w:cs="Times New Roman"/>
          <w:b/>
          <w:bCs/>
          <w:sz w:val="24"/>
          <w:szCs w:val="24"/>
        </w:rPr>
        <w:sectPr w:rsidR="00D72A6C" w:rsidRPr="005F28AC">
          <w:type w:val="continuous"/>
          <w:pgSz w:w="11910" w:h="16840"/>
          <w:pgMar w:top="520" w:right="740" w:bottom="280" w:left="74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4937" w:space="450"/>
            <w:col w:w="5043"/>
          </w:cols>
        </w:sectPr>
      </w:pPr>
    </w:p>
    <w:p w14:paraId="4D7E376F" w14:textId="77777777" w:rsidR="007A797B" w:rsidRDefault="007A797B">
      <w:pPr>
        <w:spacing w:before="4"/>
        <w:rPr>
          <w:rFonts w:ascii="Times New Roman" w:eastAsia="Times New Roman" w:hAnsi="Times New Roman" w:cs="Times New Roman"/>
          <w:sz w:val="24"/>
          <w:szCs w:val="24"/>
        </w:rPr>
      </w:pPr>
    </w:p>
    <w:p w14:paraId="63B78582" w14:textId="77777777" w:rsidR="007A797B" w:rsidRDefault="007A797B">
      <w:pPr>
        <w:spacing w:line="200" w:lineRule="atLeast"/>
        <w:rPr>
          <w:rFonts w:ascii="Times New Roman" w:eastAsia="Times New Roman" w:hAnsi="Times New Roman" w:cs="Times New Roman"/>
          <w:sz w:val="20"/>
          <w:szCs w:val="20"/>
        </w:rPr>
        <w:sectPr w:rsidR="007A797B">
          <w:type w:val="continuous"/>
          <w:pgSz w:w="11910" w:h="16840"/>
          <w:pgMar w:top="520" w:right="740" w:bottom="280" w:left="7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47415A00" w14:textId="77777777" w:rsidR="007A797B" w:rsidRDefault="007A797B">
      <w:pPr>
        <w:rPr>
          <w:rFonts w:ascii="Times New Roman" w:eastAsia="Times New Roman" w:hAnsi="Times New Roman" w:cs="Times New Roman"/>
          <w:b/>
          <w:bCs/>
          <w:sz w:val="20"/>
          <w:szCs w:val="20"/>
        </w:rPr>
      </w:pPr>
    </w:p>
    <w:p w14:paraId="31269222" w14:textId="77777777" w:rsidR="007A797B" w:rsidRDefault="007A797B">
      <w:pPr>
        <w:rPr>
          <w:rFonts w:ascii="Times New Roman" w:eastAsia="Times New Roman" w:hAnsi="Times New Roman" w:cs="Times New Roman"/>
          <w:b/>
          <w:bCs/>
          <w:sz w:val="20"/>
          <w:szCs w:val="20"/>
        </w:rPr>
      </w:pPr>
    </w:p>
    <w:p w14:paraId="2FC0FDEA" w14:textId="77777777" w:rsidR="007A797B" w:rsidRDefault="007A797B">
      <w:pPr>
        <w:spacing w:before="5"/>
        <w:rPr>
          <w:rFonts w:ascii="Times New Roman" w:eastAsia="Times New Roman" w:hAnsi="Times New Roman" w:cs="Times New Roman"/>
          <w:b/>
          <w:bCs/>
          <w:sz w:val="28"/>
          <w:szCs w:val="28"/>
        </w:rPr>
      </w:pPr>
    </w:p>
    <w:p w14:paraId="19D9D280" w14:textId="77777777" w:rsidR="007A797B" w:rsidRDefault="007A797B">
      <w:pPr>
        <w:rPr>
          <w:rFonts w:ascii="Times New Roman" w:eastAsia="Times New Roman" w:hAnsi="Times New Roman" w:cs="Times New Roman"/>
          <w:sz w:val="28"/>
          <w:szCs w:val="28"/>
        </w:rPr>
        <w:sectPr w:rsidR="007A797B">
          <w:pgSz w:w="11910" w:h="16840"/>
          <w:pgMar w:top="620" w:right="640" w:bottom="280" w:left="7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47E2F26F" w14:textId="77777777" w:rsidR="00271625" w:rsidRPr="00271625" w:rsidRDefault="00271625" w:rsidP="00271625">
      <w:pPr>
        <w:spacing w:after="200"/>
        <w:ind w:firstLine="720"/>
        <w:jc w:val="both"/>
        <w:rPr>
          <w:rFonts w:ascii="Times New Roman" w:hAnsi="Times New Roman" w:cs="Times New Roman"/>
        </w:rPr>
      </w:pPr>
      <w:proofErr w:type="spellStart"/>
      <w:r w:rsidRPr="00271625">
        <w:rPr>
          <w:rFonts w:ascii="Times New Roman" w:hAnsi="Times New Roman" w:cs="Times New Roman"/>
        </w:rPr>
        <w:t>Variabel</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pengelolaan</w:t>
      </w:r>
      <w:proofErr w:type="spellEnd"/>
      <w:r w:rsidRPr="00271625">
        <w:rPr>
          <w:rFonts w:ascii="Times New Roman" w:hAnsi="Times New Roman" w:cs="Times New Roman"/>
        </w:rPr>
        <w:t xml:space="preserve"> dana </w:t>
      </w:r>
      <w:proofErr w:type="spellStart"/>
      <w:r w:rsidRPr="00271625">
        <w:rPr>
          <w:rFonts w:ascii="Times New Roman" w:hAnsi="Times New Roman" w:cs="Times New Roman"/>
        </w:rPr>
        <w:t>desa</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memiliki</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nilai</w:t>
      </w:r>
      <w:proofErr w:type="spellEnd"/>
      <w:r w:rsidRPr="00271625">
        <w:rPr>
          <w:rFonts w:ascii="Times New Roman" w:hAnsi="Times New Roman" w:cs="Times New Roman"/>
        </w:rPr>
        <w:t xml:space="preserve"> rata-rata </w:t>
      </w:r>
      <w:proofErr w:type="spellStart"/>
      <w:r w:rsidRPr="00271625">
        <w:rPr>
          <w:rFonts w:ascii="Times New Roman" w:hAnsi="Times New Roman" w:cs="Times New Roman"/>
        </w:rPr>
        <w:t>sebesar</w:t>
      </w:r>
      <w:proofErr w:type="spellEnd"/>
      <w:r w:rsidRPr="00271625">
        <w:rPr>
          <w:rFonts w:ascii="Times New Roman" w:hAnsi="Times New Roman" w:cs="Times New Roman"/>
        </w:rPr>
        <w:t xml:space="preserve"> 18,33 </w:t>
      </w:r>
      <w:proofErr w:type="spellStart"/>
      <w:r w:rsidRPr="00271625">
        <w:rPr>
          <w:rFonts w:ascii="Times New Roman" w:hAnsi="Times New Roman" w:cs="Times New Roman"/>
        </w:rPr>
        <w:t>dengan</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nilai</w:t>
      </w:r>
      <w:proofErr w:type="spellEnd"/>
      <w:r w:rsidRPr="00271625">
        <w:rPr>
          <w:rFonts w:ascii="Times New Roman" w:hAnsi="Times New Roman" w:cs="Times New Roman"/>
        </w:rPr>
        <w:t xml:space="preserve"> minimum pada </w:t>
      </w:r>
      <w:proofErr w:type="spellStart"/>
      <w:r w:rsidRPr="00271625">
        <w:rPr>
          <w:rFonts w:ascii="Times New Roman" w:hAnsi="Times New Roman" w:cs="Times New Roman"/>
        </w:rPr>
        <w:t>skala</w:t>
      </w:r>
      <w:proofErr w:type="spellEnd"/>
      <w:r w:rsidRPr="00271625">
        <w:rPr>
          <w:rFonts w:ascii="Times New Roman" w:hAnsi="Times New Roman" w:cs="Times New Roman"/>
        </w:rPr>
        <w:t xml:space="preserve"> 2 </w:t>
      </w:r>
      <w:proofErr w:type="spellStart"/>
      <w:r w:rsidRPr="00271625">
        <w:rPr>
          <w:rFonts w:ascii="Times New Roman" w:hAnsi="Times New Roman" w:cs="Times New Roman"/>
        </w:rPr>
        <w:t>dalam</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skala</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likert</w:t>
      </w:r>
      <w:proofErr w:type="spellEnd"/>
      <w:r w:rsidRPr="00271625">
        <w:rPr>
          <w:rFonts w:ascii="Times New Roman" w:hAnsi="Times New Roman" w:cs="Times New Roman"/>
        </w:rPr>
        <w:t xml:space="preserve"> dan </w:t>
      </w:r>
      <w:proofErr w:type="spellStart"/>
      <w:r w:rsidRPr="00271625">
        <w:rPr>
          <w:rFonts w:ascii="Times New Roman" w:hAnsi="Times New Roman" w:cs="Times New Roman"/>
        </w:rPr>
        <w:t>nilai</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maksimumnya</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berada</w:t>
      </w:r>
      <w:proofErr w:type="spellEnd"/>
      <w:r w:rsidRPr="00271625">
        <w:rPr>
          <w:rFonts w:ascii="Times New Roman" w:hAnsi="Times New Roman" w:cs="Times New Roman"/>
        </w:rPr>
        <w:t xml:space="preserve"> pada </w:t>
      </w:r>
      <w:proofErr w:type="spellStart"/>
      <w:r w:rsidRPr="00271625">
        <w:rPr>
          <w:rFonts w:ascii="Times New Roman" w:hAnsi="Times New Roman" w:cs="Times New Roman"/>
        </w:rPr>
        <w:t>skala</w:t>
      </w:r>
      <w:proofErr w:type="spellEnd"/>
      <w:r w:rsidRPr="00271625">
        <w:rPr>
          <w:rFonts w:ascii="Times New Roman" w:hAnsi="Times New Roman" w:cs="Times New Roman"/>
        </w:rPr>
        <w:t xml:space="preserve"> 5 </w:t>
      </w:r>
      <w:proofErr w:type="spellStart"/>
      <w:r w:rsidRPr="00271625">
        <w:rPr>
          <w:rFonts w:ascii="Times New Roman" w:hAnsi="Times New Roman" w:cs="Times New Roman"/>
        </w:rPr>
        <w:t>dalam</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skala</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likert</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Selain</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itu</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dapat</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diketahui</w:t>
      </w:r>
      <w:proofErr w:type="spellEnd"/>
      <w:r w:rsidRPr="00271625">
        <w:rPr>
          <w:rFonts w:ascii="Times New Roman" w:hAnsi="Times New Roman" w:cs="Times New Roman"/>
        </w:rPr>
        <w:t xml:space="preserve"> pula </w:t>
      </w:r>
      <w:proofErr w:type="spellStart"/>
      <w:r w:rsidRPr="00271625">
        <w:rPr>
          <w:rFonts w:ascii="Times New Roman" w:hAnsi="Times New Roman" w:cs="Times New Roman"/>
        </w:rPr>
        <w:t>bahwa</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terdapat</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penyimpangan</w:t>
      </w:r>
      <w:proofErr w:type="spellEnd"/>
      <w:r w:rsidRPr="00271625">
        <w:rPr>
          <w:rFonts w:ascii="Times New Roman" w:hAnsi="Times New Roman" w:cs="Times New Roman"/>
        </w:rPr>
        <w:t xml:space="preserve"> data yang </w:t>
      </w:r>
      <w:proofErr w:type="spellStart"/>
      <w:r w:rsidRPr="00271625">
        <w:rPr>
          <w:rFonts w:ascii="Times New Roman" w:hAnsi="Times New Roman" w:cs="Times New Roman"/>
        </w:rPr>
        <w:t>terlihat</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dari</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deviasi</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standar</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sebesar</w:t>
      </w:r>
      <w:proofErr w:type="spellEnd"/>
      <w:r w:rsidRPr="00271625">
        <w:rPr>
          <w:rFonts w:ascii="Times New Roman" w:hAnsi="Times New Roman" w:cs="Times New Roman"/>
        </w:rPr>
        <w:t xml:space="preserve"> 2,41. Karena </w:t>
      </w:r>
      <w:proofErr w:type="spellStart"/>
      <w:r w:rsidRPr="00271625">
        <w:rPr>
          <w:rFonts w:ascii="Times New Roman" w:hAnsi="Times New Roman" w:cs="Times New Roman"/>
        </w:rPr>
        <w:t>memiliki</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nilai</w:t>
      </w:r>
      <w:proofErr w:type="spellEnd"/>
      <w:r w:rsidRPr="00271625">
        <w:rPr>
          <w:rFonts w:ascii="Times New Roman" w:hAnsi="Times New Roman" w:cs="Times New Roman"/>
        </w:rPr>
        <w:t xml:space="preserve"> rata-rata yang </w:t>
      </w:r>
      <w:proofErr w:type="spellStart"/>
      <w:r w:rsidRPr="00271625">
        <w:rPr>
          <w:rFonts w:ascii="Times New Roman" w:hAnsi="Times New Roman" w:cs="Times New Roman"/>
        </w:rPr>
        <w:t>lebih</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besar</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dibandingkan</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nilai</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deviasi</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maka</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variabel</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pengelolaan</w:t>
      </w:r>
      <w:proofErr w:type="spellEnd"/>
      <w:r w:rsidRPr="00271625">
        <w:rPr>
          <w:rFonts w:ascii="Times New Roman" w:hAnsi="Times New Roman" w:cs="Times New Roman"/>
        </w:rPr>
        <w:t xml:space="preserve"> dana </w:t>
      </w:r>
      <w:proofErr w:type="spellStart"/>
      <w:r w:rsidRPr="00271625">
        <w:rPr>
          <w:rFonts w:ascii="Times New Roman" w:hAnsi="Times New Roman" w:cs="Times New Roman"/>
        </w:rPr>
        <w:t>desa</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memiliki</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representasi</w:t>
      </w:r>
      <w:proofErr w:type="spellEnd"/>
      <w:r w:rsidRPr="00271625">
        <w:rPr>
          <w:rFonts w:ascii="Times New Roman" w:hAnsi="Times New Roman" w:cs="Times New Roman"/>
        </w:rPr>
        <w:t xml:space="preserve"> yang </w:t>
      </w:r>
      <w:proofErr w:type="spellStart"/>
      <w:r w:rsidRPr="00271625">
        <w:rPr>
          <w:rFonts w:ascii="Times New Roman" w:hAnsi="Times New Roman" w:cs="Times New Roman"/>
        </w:rPr>
        <w:t>baik</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dari</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keseluruhan</w:t>
      </w:r>
      <w:proofErr w:type="spellEnd"/>
      <w:r w:rsidRPr="00271625">
        <w:rPr>
          <w:rFonts w:ascii="Times New Roman" w:hAnsi="Times New Roman" w:cs="Times New Roman"/>
        </w:rPr>
        <w:t xml:space="preserve"> data.</w:t>
      </w:r>
    </w:p>
    <w:p w14:paraId="687B6FFA" w14:textId="77777777" w:rsidR="00271625" w:rsidRPr="00271625" w:rsidRDefault="00271625" w:rsidP="00271625">
      <w:pPr>
        <w:spacing w:after="200"/>
        <w:ind w:firstLine="720"/>
        <w:jc w:val="both"/>
        <w:rPr>
          <w:rFonts w:ascii="Times New Roman" w:hAnsi="Times New Roman" w:cs="Times New Roman"/>
        </w:rPr>
      </w:pPr>
      <w:proofErr w:type="spellStart"/>
      <w:r w:rsidRPr="00271625">
        <w:rPr>
          <w:rFonts w:ascii="Times New Roman" w:hAnsi="Times New Roman" w:cs="Times New Roman"/>
        </w:rPr>
        <w:t>Variabel</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akuntabilitas</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memiliki</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nilai</w:t>
      </w:r>
      <w:proofErr w:type="spellEnd"/>
      <w:r w:rsidRPr="00271625">
        <w:rPr>
          <w:rFonts w:ascii="Times New Roman" w:hAnsi="Times New Roman" w:cs="Times New Roman"/>
        </w:rPr>
        <w:t xml:space="preserve"> rata-rata </w:t>
      </w:r>
      <w:proofErr w:type="spellStart"/>
      <w:r w:rsidRPr="00271625">
        <w:rPr>
          <w:rFonts w:ascii="Times New Roman" w:hAnsi="Times New Roman" w:cs="Times New Roman"/>
        </w:rPr>
        <w:t>sebesar</w:t>
      </w:r>
      <w:proofErr w:type="spellEnd"/>
      <w:r w:rsidRPr="00271625">
        <w:rPr>
          <w:rFonts w:ascii="Times New Roman" w:hAnsi="Times New Roman" w:cs="Times New Roman"/>
        </w:rPr>
        <w:t xml:space="preserve"> 12,34 </w:t>
      </w:r>
      <w:proofErr w:type="spellStart"/>
      <w:r w:rsidRPr="00271625">
        <w:rPr>
          <w:rFonts w:ascii="Times New Roman" w:hAnsi="Times New Roman" w:cs="Times New Roman"/>
        </w:rPr>
        <w:t>dengan</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nilai</w:t>
      </w:r>
      <w:proofErr w:type="spellEnd"/>
      <w:r w:rsidRPr="00271625">
        <w:rPr>
          <w:rFonts w:ascii="Times New Roman" w:hAnsi="Times New Roman" w:cs="Times New Roman"/>
        </w:rPr>
        <w:t xml:space="preserve"> minimum pada </w:t>
      </w:r>
      <w:proofErr w:type="spellStart"/>
      <w:r w:rsidRPr="00271625">
        <w:rPr>
          <w:rFonts w:ascii="Times New Roman" w:hAnsi="Times New Roman" w:cs="Times New Roman"/>
        </w:rPr>
        <w:t>skala</w:t>
      </w:r>
      <w:proofErr w:type="spellEnd"/>
      <w:r w:rsidRPr="00271625">
        <w:rPr>
          <w:rFonts w:ascii="Times New Roman" w:hAnsi="Times New Roman" w:cs="Times New Roman"/>
        </w:rPr>
        <w:t xml:space="preserve"> 2 </w:t>
      </w:r>
      <w:proofErr w:type="spellStart"/>
      <w:r w:rsidRPr="00271625">
        <w:rPr>
          <w:rFonts w:ascii="Times New Roman" w:hAnsi="Times New Roman" w:cs="Times New Roman"/>
        </w:rPr>
        <w:t>dalam</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skala</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likert</w:t>
      </w:r>
      <w:proofErr w:type="spellEnd"/>
      <w:r w:rsidRPr="00271625">
        <w:rPr>
          <w:rFonts w:ascii="Times New Roman" w:hAnsi="Times New Roman" w:cs="Times New Roman"/>
        </w:rPr>
        <w:t xml:space="preserve"> dan </w:t>
      </w:r>
      <w:proofErr w:type="spellStart"/>
      <w:r w:rsidRPr="00271625">
        <w:rPr>
          <w:rFonts w:ascii="Times New Roman" w:hAnsi="Times New Roman" w:cs="Times New Roman"/>
        </w:rPr>
        <w:t>nilai</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maksimumnya</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berada</w:t>
      </w:r>
      <w:proofErr w:type="spellEnd"/>
      <w:r w:rsidRPr="00271625">
        <w:rPr>
          <w:rFonts w:ascii="Times New Roman" w:hAnsi="Times New Roman" w:cs="Times New Roman"/>
        </w:rPr>
        <w:t xml:space="preserve"> pada </w:t>
      </w:r>
      <w:proofErr w:type="spellStart"/>
      <w:r w:rsidRPr="00271625">
        <w:rPr>
          <w:rFonts w:ascii="Times New Roman" w:hAnsi="Times New Roman" w:cs="Times New Roman"/>
        </w:rPr>
        <w:t>skala</w:t>
      </w:r>
      <w:proofErr w:type="spellEnd"/>
      <w:r w:rsidRPr="00271625">
        <w:rPr>
          <w:rFonts w:ascii="Times New Roman" w:hAnsi="Times New Roman" w:cs="Times New Roman"/>
        </w:rPr>
        <w:t xml:space="preserve"> 5 </w:t>
      </w:r>
      <w:proofErr w:type="spellStart"/>
      <w:r w:rsidRPr="00271625">
        <w:rPr>
          <w:rFonts w:ascii="Times New Roman" w:hAnsi="Times New Roman" w:cs="Times New Roman"/>
        </w:rPr>
        <w:t>dalam</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skala</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likert</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Selain</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itu</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dapat</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diketahui</w:t>
      </w:r>
      <w:proofErr w:type="spellEnd"/>
      <w:r w:rsidRPr="00271625">
        <w:rPr>
          <w:rFonts w:ascii="Times New Roman" w:hAnsi="Times New Roman" w:cs="Times New Roman"/>
        </w:rPr>
        <w:t xml:space="preserve"> pula </w:t>
      </w:r>
      <w:proofErr w:type="spellStart"/>
      <w:r w:rsidRPr="00271625">
        <w:rPr>
          <w:rFonts w:ascii="Times New Roman" w:hAnsi="Times New Roman" w:cs="Times New Roman"/>
        </w:rPr>
        <w:t>bahwa</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terdapat</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penyimpangan</w:t>
      </w:r>
      <w:proofErr w:type="spellEnd"/>
      <w:r w:rsidRPr="00271625">
        <w:rPr>
          <w:rFonts w:ascii="Times New Roman" w:hAnsi="Times New Roman" w:cs="Times New Roman"/>
        </w:rPr>
        <w:t xml:space="preserve"> data yang </w:t>
      </w:r>
      <w:proofErr w:type="spellStart"/>
      <w:r w:rsidRPr="00271625">
        <w:rPr>
          <w:rFonts w:ascii="Times New Roman" w:hAnsi="Times New Roman" w:cs="Times New Roman"/>
        </w:rPr>
        <w:t>terlihat</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dari</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deviasi</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standar</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sebesar</w:t>
      </w:r>
      <w:proofErr w:type="spellEnd"/>
      <w:r w:rsidRPr="00271625">
        <w:rPr>
          <w:rFonts w:ascii="Times New Roman" w:hAnsi="Times New Roman" w:cs="Times New Roman"/>
        </w:rPr>
        <w:t xml:space="preserve"> 1,67. Karena </w:t>
      </w:r>
      <w:proofErr w:type="spellStart"/>
      <w:r w:rsidRPr="00271625">
        <w:rPr>
          <w:rFonts w:ascii="Times New Roman" w:hAnsi="Times New Roman" w:cs="Times New Roman"/>
        </w:rPr>
        <w:t>memiliki</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nilai</w:t>
      </w:r>
      <w:proofErr w:type="spellEnd"/>
      <w:r w:rsidRPr="00271625">
        <w:rPr>
          <w:rFonts w:ascii="Times New Roman" w:hAnsi="Times New Roman" w:cs="Times New Roman"/>
        </w:rPr>
        <w:t xml:space="preserve"> rata-rata yang </w:t>
      </w:r>
      <w:proofErr w:type="spellStart"/>
      <w:r w:rsidRPr="00271625">
        <w:rPr>
          <w:rFonts w:ascii="Times New Roman" w:hAnsi="Times New Roman" w:cs="Times New Roman"/>
        </w:rPr>
        <w:t>lebih</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besar</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dibandingkan</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nilai</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deviasi</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maka</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variabel</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pengelolaan</w:t>
      </w:r>
      <w:proofErr w:type="spellEnd"/>
      <w:r w:rsidRPr="00271625">
        <w:rPr>
          <w:rFonts w:ascii="Times New Roman" w:hAnsi="Times New Roman" w:cs="Times New Roman"/>
        </w:rPr>
        <w:t xml:space="preserve"> dana </w:t>
      </w:r>
      <w:proofErr w:type="spellStart"/>
      <w:r w:rsidRPr="00271625">
        <w:rPr>
          <w:rFonts w:ascii="Times New Roman" w:hAnsi="Times New Roman" w:cs="Times New Roman"/>
        </w:rPr>
        <w:t>desa</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memiliki</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representasi</w:t>
      </w:r>
      <w:proofErr w:type="spellEnd"/>
      <w:r w:rsidRPr="00271625">
        <w:rPr>
          <w:rFonts w:ascii="Times New Roman" w:hAnsi="Times New Roman" w:cs="Times New Roman"/>
        </w:rPr>
        <w:t xml:space="preserve"> yang </w:t>
      </w:r>
      <w:proofErr w:type="spellStart"/>
      <w:r w:rsidRPr="00271625">
        <w:rPr>
          <w:rFonts w:ascii="Times New Roman" w:hAnsi="Times New Roman" w:cs="Times New Roman"/>
        </w:rPr>
        <w:t>baik</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dari</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keseluruhan</w:t>
      </w:r>
      <w:proofErr w:type="spellEnd"/>
      <w:r w:rsidRPr="00271625">
        <w:rPr>
          <w:rFonts w:ascii="Times New Roman" w:hAnsi="Times New Roman" w:cs="Times New Roman"/>
        </w:rPr>
        <w:t xml:space="preserve"> data.</w:t>
      </w:r>
    </w:p>
    <w:p w14:paraId="6283B9FC" w14:textId="77777777" w:rsidR="00271625" w:rsidRPr="00271625" w:rsidRDefault="00271625" w:rsidP="00271625">
      <w:pPr>
        <w:spacing w:after="200"/>
        <w:ind w:firstLine="720"/>
        <w:jc w:val="both"/>
        <w:rPr>
          <w:rFonts w:ascii="Times New Roman" w:hAnsi="Times New Roman" w:cs="Times New Roman"/>
        </w:rPr>
      </w:pPr>
      <w:proofErr w:type="spellStart"/>
      <w:r w:rsidRPr="00271625">
        <w:rPr>
          <w:rFonts w:ascii="Times New Roman" w:hAnsi="Times New Roman" w:cs="Times New Roman"/>
        </w:rPr>
        <w:t>Variabel</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transparansi</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memiliki</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nilai</w:t>
      </w:r>
      <w:proofErr w:type="spellEnd"/>
      <w:r w:rsidRPr="00271625">
        <w:rPr>
          <w:rFonts w:ascii="Times New Roman" w:hAnsi="Times New Roman" w:cs="Times New Roman"/>
        </w:rPr>
        <w:t xml:space="preserve"> rata-rata </w:t>
      </w:r>
      <w:proofErr w:type="spellStart"/>
      <w:r w:rsidRPr="00271625">
        <w:rPr>
          <w:rFonts w:ascii="Times New Roman" w:hAnsi="Times New Roman" w:cs="Times New Roman"/>
        </w:rPr>
        <w:t>sebesar</w:t>
      </w:r>
      <w:proofErr w:type="spellEnd"/>
      <w:r w:rsidRPr="00271625">
        <w:rPr>
          <w:rFonts w:ascii="Times New Roman" w:hAnsi="Times New Roman" w:cs="Times New Roman"/>
        </w:rPr>
        <w:t xml:space="preserve"> 15,34 </w:t>
      </w:r>
      <w:proofErr w:type="spellStart"/>
      <w:r w:rsidRPr="00271625">
        <w:rPr>
          <w:rFonts w:ascii="Times New Roman" w:hAnsi="Times New Roman" w:cs="Times New Roman"/>
        </w:rPr>
        <w:t>dengan</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nilai</w:t>
      </w:r>
      <w:proofErr w:type="spellEnd"/>
      <w:r w:rsidRPr="00271625">
        <w:rPr>
          <w:rFonts w:ascii="Times New Roman" w:hAnsi="Times New Roman" w:cs="Times New Roman"/>
        </w:rPr>
        <w:t xml:space="preserve"> minimum </w:t>
      </w:r>
      <w:proofErr w:type="spellStart"/>
      <w:r w:rsidRPr="00271625">
        <w:rPr>
          <w:rFonts w:ascii="Times New Roman" w:hAnsi="Times New Roman" w:cs="Times New Roman"/>
        </w:rPr>
        <w:t>dari</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variabel</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transparansi</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berada</w:t>
      </w:r>
      <w:proofErr w:type="spellEnd"/>
      <w:r w:rsidRPr="00271625">
        <w:rPr>
          <w:rFonts w:ascii="Times New Roman" w:hAnsi="Times New Roman" w:cs="Times New Roman"/>
        </w:rPr>
        <w:t xml:space="preserve"> pada </w:t>
      </w:r>
      <w:proofErr w:type="spellStart"/>
      <w:r w:rsidRPr="00271625">
        <w:rPr>
          <w:rFonts w:ascii="Times New Roman" w:hAnsi="Times New Roman" w:cs="Times New Roman"/>
        </w:rPr>
        <w:t>skala</w:t>
      </w:r>
      <w:proofErr w:type="spellEnd"/>
      <w:r w:rsidRPr="00271625">
        <w:rPr>
          <w:rFonts w:ascii="Times New Roman" w:hAnsi="Times New Roman" w:cs="Times New Roman"/>
        </w:rPr>
        <w:t xml:space="preserve"> 2 </w:t>
      </w:r>
      <w:proofErr w:type="spellStart"/>
      <w:r w:rsidRPr="00271625">
        <w:rPr>
          <w:rFonts w:ascii="Times New Roman" w:hAnsi="Times New Roman" w:cs="Times New Roman"/>
        </w:rPr>
        <w:t>dalam</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skala</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likert</w:t>
      </w:r>
      <w:proofErr w:type="spellEnd"/>
      <w:r w:rsidRPr="00271625">
        <w:rPr>
          <w:rFonts w:ascii="Times New Roman" w:hAnsi="Times New Roman" w:cs="Times New Roman"/>
        </w:rPr>
        <w:t xml:space="preserve"> dan </w:t>
      </w:r>
      <w:proofErr w:type="spellStart"/>
      <w:r w:rsidRPr="00271625">
        <w:rPr>
          <w:rFonts w:ascii="Times New Roman" w:hAnsi="Times New Roman" w:cs="Times New Roman"/>
        </w:rPr>
        <w:t>nilai</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maksimumnya</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berada</w:t>
      </w:r>
      <w:proofErr w:type="spellEnd"/>
      <w:r w:rsidRPr="00271625">
        <w:rPr>
          <w:rFonts w:ascii="Times New Roman" w:hAnsi="Times New Roman" w:cs="Times New Roman"/>
        </w:rPr>
        <w:t xml:space="preserve"> pada </w:t>
      </w:r>
      <w:proofErr w:type="spellStart"/>
      <w:r w:rsidRPr="00271625">
        <w:rPr>
          <w:rFonts w:ascii="Times New Roman" w:hAnsi="Times New Roman" w:cs="Times New Roman"/>
        </w:rPr>
        <w:t>skala</w:t>
      </w:r>
      <w:proofErr w:type="spellEnd"/>
      <w:r w:rsidRPr="00271625">
        <w:rPr>
          <w:rFonts w:ascii="Times New Roman" w:hAnsi="Times New Roman" w:cs="Times New Roman"/>
        </w:rPr>
        <w:t xml:space="preserve"> 5 </w:t>
      </w:r>
      <w:proofErr w:type="spellStart"/>
      <w:r w:rsidRPr="00271625">
        <w:rPr>
          <w:rFonts w:ascii="Times New Roman" w:hAnsi="Times New Roman" w:cs="Times New Roman"/>
        </w:rPr>
        <w:t>dalam</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skala</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likert</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Selain</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itu</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dapat</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diketahui</w:t>
      </w:r>
      <w:proofErr w:type="spellEnd"/>
      <w:r w:rsidRPr="00271625">
        <w:rPr>
          <w:rFonts w:ascii="Times New Roman" w:hAnsi="Times New Roman" w:cs="Times New Roman"/>
        </w:rPr>
        <w:t xml:space="preserve"> pula </w:t>
      </w:r>
      <w:proofErr w:type="spellStart"/>
      <w:r w:rsidRPr="00271625">
        <w:rPr>
          <w:rFonts w:ascii="Times New Roman" w:hAnsi="Times New Roman" w:cs="Times New Roman"/>
        </w:rPr>
        <w:t>bahwa</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terdapat</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penyimpangan</w:t>
      </w:r>
      <w:proofErr w:type="spellEnd"/>
      <w:r w:rsidRPr="00271625">
        <w:rPr>
          <w:rFonts w:ascii="Times New Roman" w:hAnsi="Times New Roman" w:cs="Times New Roman"/>
        </w:rPr>
        <w:t xml:space="preserve"> data yang </w:t>
      </w:r>
      <w:proofErr w:type="spellStart"/>
      <w:r w:rsidRPr="00271625">
        <w:rPr>
          <w:rFonts w:ascii="Times New Roman" w:hAnsi="Times New Roman" w:cs="Times New Roman"/>
        </w:rPr>
        <w:t>terlihat</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dari</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deviasi</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standar</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sebesar</w:t>
      </w:r>
      <w:proofErr w:type="spellEnd"/>
      <w:r w:rsidRPr="00271625">
        <w:rPr>
          <w:rFonts w:ascii="Times New Roman" w:hAnsi="Times New Roman" w:cs="Times New Roman"/>
        </w:rPr>
        <w:t xml:space="preserve"> 1,91. Karena </w:t>
      </w:r>
      <w:proofErr w:type="spellStart"/>
      <w:r w:rsidRPr="00271625">
        <w:rPr>
          <w:rFonts w:ascii="Times New Roman" w:hAnsi="Times New Roman" w:cs="Times New Roman"/>
        </w:rPr>
        <w:t>memiliki</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nilai</w:t>
      </w:r>
      <w:proofErr w:type="spellEnd"/>
      <w:r w:rsidRPr="00271625">
        <w:rPr>
          <w:rFonts w:ascii="Times New Roman" w:hAnsi="Times New Roman" w:cs="Times New Roman"/>
        </w:rPr>
        <w:t xml:space="preserve"> rata-rata yang </w:t>
      </w:r>
      <w:proofErr w:type="spellStart"/>
      <w:r w:rsidRPr="00271625">
        <w:rPr>
          <w:rFonts w:ascii="Times New Roman" w:hAnsi="Times New Roman" w:cs="Times New Roman"/>
        </w:rPr>
        <w:t>lebih</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besar</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dibandingkan</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nilai</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deviasi</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maka</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variabel</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pengelolaan</w:t>
      </w:r>
      <w:proofErr w:type="spellEnd"/>
      <w:r w:rsidRPr="00271625">
        <w:rPr>
          <w:rFonts w:ascii="Times New Roman" w:hAnsi="Times New Roman" w:cs="Times New Roman"/>
        </w:rPr>
        <w:t xml:space="preserve"> dana </w:t>
      </w:r>
      <w:proofErr w:type="spellStart"/>
      <w:r w:rsidRPr="00271625">
        <w:rPr>
          <w:rFonts w:ascii="Times New Roman" w:hAnsi="Times New Roman" w:cs="Times New Roman"/>
        </w:rPr>
        <w:t>desa</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memiliki</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representasi</w:t>
      </w:r>
      <w:proofErr w:type="spellEnd"/>
      <w:r w:rsidRPr="00271625">
        <w:rPr>
          <w:rFonts w:ascii="Times New Roman" w:hAnsi="Times New Roman" w:cs="Times New Roman"/>
        </w:rPr>
        <w:t xml:space="preserve"> yang </w:t>
      </w:r>
      <w:proofErr w:type="spellStart"/>
      <w:r w:rsidRPr="00271625">
        <w:rPr>
          <w:rFonts w:ascii="Times New Roman" w:hAnsi="Times New Roman" w:cs="Times New Roman"/>
        </w:rPr>
        <w:t>baik</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dari</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keseluruhan</w:t>
      </w:r>
      <w:proofErr w:type="spellEnd"/>
      <w:r w:rsidRPr="00271625">
        <w:rPr>
          <w:rFonts w:ascii="Times New Roman" w:hAnsi="Times New Roman" w:cs="Times New Roman"/>
        </w:rPr>
        <w:t xml:space="preserve"> data.</w:t>
      </w:r>
    </w:p>
    <w:p w14:paraId="64D6AC71" w14:textId="20D9D385" w:rsidR="007A797B" w:rsidRDefault="00271625" w:rsidP="00C2290D">
      <w:pPr>
        <w:spacing w:after="200"/>
        <w:ind w:firstLine="720"/>
        <w:jc w:val="both"/>
        <w:rPr>
          <w:rFonts w:ascii="Times New Roman" w:hAnsi="Times New Roman" w:cs="Times New Roman"/>
        </w:rPr>
      </w:pPr>
      <w:proofErr w:type="spellStart"/>
      <w:r w:rsidRPr="00271625">
        <w:rPr>
          <w:rFonts w:ascii="Times New Roman" w:hAnsi="Times New Roman" w:cs="Times New Roman"/>
        </w:rPr>
        <w:t>Variabel</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partisipasi</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masyarakat</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memiliki</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nilai</w:t>
      </w:r>
      <w:proofErr w:type="spellEnd"/>
      <w:r w:rsidRPr="00271625">
        <w:rPr>
          <w:rFonts w:ascii="Times New Roman" w:hAnsi="Times New Roman" w:cs="Times New Roman"/>
        </w:rPr>
        <w:t xml:space="preserve"> rata-rata </w:t>
      </w:r>
      <w:proofErr w:type="spellStart"/>
      <w:r w:rsidRPr="00271625">
        <w:rPr>
          <w:rFonts w:ascii="Times New Roman" w:hAnsi="Times New Roman" w:cs="Times New Roman"/>
        </w:rPr>
        <w:t>sebesar</w:t>
      </w:r>
      <w:proofErr w:type="spellEnd"/>
      <w:r w:rsidRPr="00271625">
        <w:rPr>
          <w:rFonts w:ascii="Times New Roman" w:hAnsi="Times New Roman" w:cs="Times New Roman"/>
        </w:rPr>
        <w:t xml:space="preserve"> 11,39 </w:t>
      </w:r>
      <w:proofErr w:type="spellStart"/>
      <w:r w:rsidRPr="00271625">
        <w:rPr>
          <w:rFonts w:ascii="Times New Roman" w:hAnsi="Times New Roman" w:cs="Times New Roman"/>
        </w:rPr>
        <w:t>dengan</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nilai</w:t>
      </w:r>
      <w:proofErr w:type="spellEnd"/>
      <w:r w:rsidRPr="00271625">
        <w:rPr>
          <w:rFonts w:ascii="Times New Roman" w:hAnsi="Times New Roman" w:cs="Times New Roman"/>
        </w:rPr>
        <w:t xml:space="preserve"> minimum </w:t>
      </w:r>
      <w:proofErr w:type="spellStart"/>
      <w:r w:rsidRPr="00271625">
        <w:rPr>
          <w:rFonts w:ascii="Times New Roman" w:hAnsi="Times New Roman" w:cs="Times New Roman"/>
        </w:rPr>
        <w:t>dari</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variabel</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partisipasi</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masyarakat</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berada</w:t>
      </w:r>
      <w:proofErr w:type="spellEnd"/>
      <w:r w:rsidRPr="00271625">
        <w:rPr>
          <w:rFonts w:ascii="Times New Roman" w:hAnsi="Times New Roman" w:cs="Times New Roman"/>
        </w:rPr>
        <w:t xml:space="preserve"> pada </w:t>
      </w:r>
      <w:proofErr w:type="spellStart"/>
      <w:r w:rsidRPr="00271625">
        <w:rPr>
          <w:rFonts w:ascii="Times New Roman" w:hAnsi="Times New Roman" w:cs="Times New Roman"/>
        </w:rPr>
        <w:t>skala</w:t>
      </w:r>
      <w:proofErr w:type="spellEnd"/>
      <w:r w:rsidRPr="00271625">
        <w:rPr>
          <w:rFonts w:ascii="Times New Roman" w:hAnsi="Times New Roman" w:cs="Times New Roman"/>
        </w:rPr>
        <w:t xml:space="preserve"> 2 </w:t>
      </w:r>
      <w:proofErr w:type="spellStart"/>
      <w:r w:rsidRPr="00271625">
        <w:rPr>
          <w:rFonts w:ascii="Times New Roman" w:hAnsi="Times New Roman" w:cs="Times New Roman"/>
        </w:rPr>
        <w:t>dalam</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skala</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likert</w:t>
      </w:r>
      <w:proofErr w:type="spellEnd"/>
      <w:r w:rsidRPr="00271625">
        <w:rPr>
          <w:rFonts w:ascii="Times New Roman" w:hAnsi="Times New Roman" w:cs="Times New Roman"/>
        </w:rPr>
        <w:t xml:space="preserve"> dan </w:t>
      </w:r>
      <w:proofErr w:type="spellStart"/>
      <w:r w:rsidRPr="00271625">
        <w:rPr>
          <w:rFonts w:ascii="Times New Roman" w:hAnsi="Times New Roman" w:cs="Times New Roman"/>
        </w:rPr>
        <w:t>nilai</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maksimumnya</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berada</w:t>
      </w:r>
      <w:proofErr w:type="spellEnd"/>
      <w:r w:rsidRPr="00271625">
        <w:rPr>
          <w:rFonts w:ascii="Times New Roman" w:hAnsi="Times New Roman" w:cs="Times New Roman"/>
        </w:rPr>
        <w:t xml:space="preserve"> pada </w:t>
      </w:r>
      <w:proofErr w:type="spellStart"/>
      <w:r w:rsidRPr="00271625">
        <w:rPr>
          <w:rFonts w:ascii="Times New Roman" w:hAnsi="Times New Roman" w:cs="Times New Roman"/>
        </w:rPr>
        <w:t>skala</w:t>
      </w:r>
      <w:proofErr w:type="spellEnd"/>
      <w:r w:rsidRPr="00271625">
        <w:rPr>
          <w:rFonts w:ascii="Times New Roman" w:hAnsi="Times New Roman" w:cs="Times New Roman"/>
        </w:rPr>
        <w:t xml:space="preserve"> 5 </w:t>
      </w:r>
      <w:proofErr w:type="spellStart"/>
      <w:r w:rsidRPr="00271625">
        <w:rPr>
          <w:rFonts w:ascii="Times New Roman" w:hAnsi="Times New Roman" w:cs="Times New Roman"/>
        </w:rPr>
        <w:t>dalam</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skala</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likert</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Selain</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itu</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dapat</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diketahui</w:t>
      </w:r>
      <w:proofErr w:type="spellEnd"/>
      <w:r w:rsidRPr="00271625">
        <w:rPr>
          <w:rFonts w:ascii="Times New Roman" w:hAnsi="Times New Roman" w:cs="Times New Roman"/>
        </w:rPr>
        <w:t xml:space="preserve"> pula </w:t>
      </w:r>
      <w:proofErr w:type="spellStart"/>
      <w:r w:rsidRPr="00271625">
        <w:rPr>
          <w:rFonts w:ascii="Times New Roman" w:hAnsi="Times New Roman" w:cs="Times New Roman"/>
        </w:rPr>
        <w:t>bahwa</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terdapat</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penyimpangan</w:t>
      </w:r>
      <w:proofErr w:type="spellEnd"/>
      <w:r w:rsidRPr="00271625">
        <w:rPr>
          <w:rFonts w:ascii="Times New Roman" w:hAnsi="Times New Roman" w:cs="Times New Roman"/>
        </w:rPr>
        <w:t xml:space="preserve"> data yang </w:t>
      </w:r>
      <w:proofErr w:type="spellStart"/>
      <w:r w:rsidRPr="00271625">
        <w:rPr>
          <w:rFonts w:ascii="Times New Roman" w:hAnsi="Times New Roman" w:cs="Times New Roman"/>
        </w:rPr>
        <w:t>terlihat</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dari</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deviasi</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standar</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sebesar</w:t>
      </w:r>
      <w:proofErr w:type="spellEnd"/>
      <w:r w:rsidRPr="00271625">
        <w:rPr>
          <w:rFonts w:ascii="Times New Roman" w:hAnsi="Times New Roman" w:cs="Times New Roman"/>
        </w:rPr>
        <w:t xml:space="preserve"> 1,79. Karena </w:t>
      </w:r>
      <w:proofErr w:type="spellStart"/>
      <w:r w:rsidRPr="00271625">
        <w:rPr>
          <w:rFonts w:ascii="Times New Roman" w:hAnsi="Times New Roman" w:cs="Times New Roman"/>
        </w:rPr>
        <w:t>memiliki</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nilai</w:t>
      </w:r>
      <w:proofErr w:type="spellEnd"/>
      <w:r w:rsidRPr="00271625">
        <w:rPr>
          <w:rFonts w:ascii="Times New Roman" w:hAnsi="Times New Roman" w:cs="Times New Roman"/>
        </w:rPr>
        <w:t xml:space="preserve"> rata-rata yang </w:t>
      </w:r>
      <w:proofErr w:type="spellStart"/>
      <w:r w:rsidRPr="00271625">
        <w:rPr>
          <w:rFonts w:ascii="Times New Roman" w:hAnsi="Times New Roman" w:cs="Times New Roman"/>
        </w:rPr>
        <w:t>lebih</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besar</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dibandingkan</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nilai</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deviasi</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maka</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variabel</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pengelolaan</w:t>
      </w:r>
      <w:proofErr w:type="spellEnd"/>
      <w:r w:rsidRPr="00271625">
        <w:rPr>
          <w:rFonts w:ascii="Times New Roman" w:hAnsi="Times New Roman" w:cs="Times New Roman"/>
        </w:rPr>
        <w:t xml:space="preserve"> dana </w:t>
      </w:r>
      <w:proofErr w:type="spellStart"/>
      <w:r w:rsidRPr="00271625">
        <w:rPr>
          <w:rFonts w:ascii="Times New Roman" w:hAnsi="Times New Roman" w:cs="Times New Roman"/>
        </w:rPr>
        <w:t>desa</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memiliki</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representasi</w:t>
      </w:r>
      <w:proofErr w:type="spellEnd"/>
      <w:r w:rsidRPr="00271625">
        <w:rPr>
          <w:rFonts w:ascii="Times New Roman" w:hAnsi="Times New Roman" w:cs="Times New Roman"/>
        </w:rPr>
        <w:t xml:space="preserve"> yang </w:t>
      </w:r>
      <w:proofErr w:type="spellStart"/>
      <w:r w:rsidRPr="00271625">
        <w:rPr>
          <w:rFonts w:ascii="Times New Roman" w:hAnsi="Times New Roman" w:cs="Times New Roman"/>
        </w:rPr>
        <w:t>baik</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dari</w:t>
      </w:r>
      <w:proofErr w:type="spellEnd"/>
      <w:r w:rsidRPr="00271625">
        <w:rPr>
          <w:rFonts w:ascii="Times New Roman" w:hAnsi="Times New Roman" w:cs="Times New Roman"/>
        </w:rPr>
        <w:t xml:space="preserve"> </w:t>
      </w:r>
      <w:proofErr w:type="spellStart"/>
      <w:r w:rsidRPr="00271625">
        <w:rPr>
          <w:rFonts w:ascii="Times New Roman" w:hAnsi="Times New Roman" w:cs="Times New Roman"/>
        </w:rPr>
        <w:t>keseluruhan</w:t>
      </w:r>
      <w:proofErr w:type="spellEnd"/>
      <w:r w:rsidRPr="00271625">
        <w:rPr>
          <w:rFonts w:ascii="Times New Roman" w:hAnsi="Times New Roman" w:cs="Times New Roman"/>
        </w:rPr>
        <w:t xml:space="preserve"> data.</w:t>
      </w:r>
    </w:p>
    <w:p w14:paraId="5F9459A6" w14:textId="2C64A8C9" w:rsidR="00C2290D" w:rsidRPr="00CA10A7" w:rsidRDefault="00CA10A7" w:rsidP="00C2290D">
      <w:pPr>
        <w:spacing w:after="200"/>
        <w:jc w:val="both"/>
        <w:rPr>
          <w:rFonts w:ascii="Times New Roman" w:hAnsi="Times New Roman" w:cs="Times New Roman"/>
          <w:b/>
          <w:bCs/>
          <w:sz w:val="24"/>
          <w:szCs w:val="24"/>
        </w:rPr>
      </w:pPr>
      <w:r w:rsidRPr="00CA10A7">
        <w:rPr>
          <w:rFonts w:ascii="Times New Roman" w:hAnsi="Times New Roman" w:cs="Times New Roman"/>
          <w:b/>
          <w:bCs/>
          <w:sz w:val="24"/>
          <w:szCs w:val="24"/>
        </w:rPr>
        <w:t xml:space="preserve">Hasil Uji </w:t>
      </w:r>
      <w:proofErr w:type="spellStart"/>
      <w:r w:rsidRPr="00CA10A7">
        <w:rPr>
          <w:rFonts w:ascii="Times New Roman" w:hAnsi="Times New Roman" w:cs="Times New Roman"/>
          <w:b/>
          <w:bCs/>
          <w:sz w:val="24"/>
          <w:szCs w:val="24"/>
        </w:rPr>
        <w:t>Validitas</w:t>
      </w:r>
      <w:proofErr w:type="spellEnd"/>
    </w:p>
    <w:p w14:paraId="2CAC04E8" w14:textId="6F1B15EB" w:rsidR="00CA10A7" w:rsidRDefault="00CA10A7" w:rsidP="00CA10A7">
      <w:pPr>
        <w:spacing w:after="200"/>
        <w:ind w:firstLine="720"/>
        <w:jc w:val="both"/>
        <w:rPr>
          <w:rFonts w:ascii="Times New Roman" w:hAnsi="Times New Roman" w:cs="Times New Roman"/>
        </w:rPr>
      </w:pPr>
      <w:proofErr w:type="spellStart"/>
      <w:r w:rsidRPr="00CA10A7">
        <w:rPr>
          <w:rFonts w:ascii="Times New Roman" w:hAnsi="Times New Roman" w:cs="Times New Roman"/>
        </w:rPr>
        <w:t>Sesuai</w:t>
      </w:r>
      <w:proofErr w:type="spellEnd"/>
      <w:r w:rsidRPr="00CA10A7">
        <w:rPr>
          <w:rFonts w:ascii="Times New Roman" w:hAnsi="Times New Roman" w:cs="Times New Roman"/>
        </w:rPr>
        <w:t xml:space="preserve"> </w:t>
      </w:r>
      <w:proofErr w:type="spellStart"/>
      <w:r w:rsidRPr="00CA10A7">
        <w:rPr>
          <w:rFonts w:ascii="Times New Roman" w:hAnsi="Times New Roman" w:cs="Times New Roman"/>
        </w:rPr>
        <w:t>dengan</w:t>
      </w:r>
      <w:proofErr w:type="spellEnd"/>
      <w:r w:rsidRPr="00CA10A7">
        <w:rPr>
          <w:rFonts w:ascii="Times New Roman" w:hAnsi="Times New Roman" w:cs="Times New Roman"/>
        </w:rPr>
        <w:t xml:space="preserve"> </w:t>
      </w:r>
      <w:proofErr w:type="spellStart"/>
      <w:r w:rsidRPr="00CA10A7">
        <w:rPr>
          <w:rFonts w:ascii="Times New Roman" w:hAnsi="Times New Roman" w:cs="Times New Roman"/>
        </w:rPr>
        <w:t>penelitian</w:t>
      </w:r>
      <w:proofErr w:type="spellEnd"/>
      <w:r w:rsidRPr="00CA10A7">
        <w:rPr>
          <w:rFonts w:ascii="Times New Roman" w:hAnsi="Times New Roman" w:cs="Times New Roman"/>
        </w:rPr>
        <w:t xml:space="preserve"> </w:t>
      </w:r>
      <w:proofErr w:type="spellStart"/>
      <w:r w:rsidRPr="00CA10A7">
        <w:rPr>
          <w:rFonts w:ascii="Times New Roman" w:hAnsi="Times New Roman" w:cs="Times New Roman"/>
        </w:rPr>
        <w:t>ini</w:t>
      </w:r>
      <w:proofErr w:type="spellEnd"/>
      <w:r w:rsidRPr="00CA10A7">
        <w:rPr>
          <w:rFonts w:ascii="Times New Roman" w:hAnsi="Times New Roman" w:cs="Times New Roman"/>
        </w:rPr>
        <w:t xml:space="preserve"> </w:t>
      </w:r>
      <w:proofErr w:type="spellStart"/>
      <w:r w:rsidRPr="00CA10A7">
        <w:rPr>
          <w:rFonts w:ascii="Times New Roman" w:hAnsi="Times New Roman" w:cs="Times New Roman"/>
        </w:rPr>
        <w:t>maka</w:t>
      </w:r>
      <w:proofErr w:type="spellEnd"/>
      <w:r w:rsidRPr="00CA10A7">
        <w:rPr>
          <w:rFonts w:ascii="Times New Roman" w:hAnsi="Times New Roman" w:cs="Times New Roman"/>
        </w:rPr>
        <w:t xml:space="preserve"> </w:t>
      </w:r>
      <w:proofErr w:type="spellStart"/>
      <w:r w:rsidRPr="00CA10A7">
        <w:rPr>
          <w:rFonts w:ascii="Times New Roman" w:hAnsi="Times New Roman" w:cs="Times New Roman"/>
        </w:rPr>
        <w:t>nilai</w:t>
      </w:r>
      <w:proofErr w:type="spellEnd"/>
      <w:r w:rsidRPr="00CA10A7">
        <w:rPr>
          <w:rFonts w:ascii="Times New Roman" w:hAnsi="Times New Roman" w:cs="Times New Roman"/>
        </w:rPr>
        <w:t xml:space="preserve"> </w:t>
      </w:r>
      <w:proofErr w:type="spellStart"/>
      <w:r w:rsidRPr="00CA10A7">
        <w:rPr>
          <w:rFonts w:ascii="Times New Roman" w:hAnsi="Times New Roman" w:cs="Times New Roman"/>
        </w:rPr>
        <w:t>df</w:t>
      </w:r>
      <w:proofErr w:type="spellEnd"/>
      <w:r w:rsidRPr="00CA10A7">
        <w:rPr>
          <w:rFonts w:ascii="Times New Roman" w:hAnsi="Times New Roman" w:cs="Times New Roman"/>
        </w:rPr>
        <w:t xml:space="preserve"> = 100 – 2 = 98. Nilai r </w:t>
      </w:r>
      <w:proofErr w:type="spellStart"/>
      <w:r w:rsidRPr="00CA10A7">
        <w:rPr>
          <w:rFonts w:ascii="Times New Roman" w:hAnsi="Times New Roman" w:cs="Times New Roman"/>
        </w:rPr>
        <w:t>tabel</w:t>
      </w:r>
      <w:proofErr w:type="spellEnd"/>
      <w:r w:rsidRPr="00CA10A7">
        <w:rPr>
          <w:rFonts w:ascii="Times New Roman" w:hAnsi="Times New Roman" w:cs="Times New Roman"/>
        </w:rPr>
        <w:t xml:space="preserve"> </w:t>
      </w:r>
      <w:proofErr w:type="spellStart"/>
      <w:r w:rsidRPr="00CA10A7">
        <w:rPr>
          <w:rFonts w:ascii="Times New Roman" w:hAnsi="Times New Roman" w:cs="Times New Roman"/>
        </w:rPr>
        <w:t>bisa</w:t>
      </w:r>
      <w:proofErr w:type="spellEnd"/>
      <w:r w:rsidRPr="00CA10A7">
        <w:rPr>
          <w:rFonts w:ascii="Times New Roman" w:hAnsi="Times New Roman" w:cs="Times New Roman"/>
        </w:rPr>
        <w:t xml:space="preserve"> </w:t>
      </w:r>
      <w:proofErr w:type="spellStart"/>
      <w:r w:rsidRPr="00CA10A7">
        <w:rPr>
          <w:rFonts w:ascii="Times New Roman" w:hAnsi="Times New Roman" w:cs="Times New Roman"/>
        </w:rPr>
        <w:t>dilihat</w:t>
      </w:r>
      <w:proofErr w:type="spellEnd"/>
      <w:r w:rsidRPr="00CA10A7">
        <w:rPr>
          <w:rFonts w:ascii="Times New Roman" w:hAnsi="Times New Roman" w:cs="Times New Roman"/>
        </w:rPr>
        <w:t xml:space="preserve"> pada </w:t>
      </w:r>
      <w:proofErr w:type="spellStart"/>
      <w:r w:rsidRPr="00CA10A7">
        <w:rPr>
          <w:rFonts w:ascii="Times New Roman" w:hAnsi="Times New Roman" w:cs="Times New Roman"/>
        </w:rPr>
        <w:t>kolom</w:t>
      </w:r>
      <w:proofErr w:type="spellEnd"/>
      <w:r w:rsidRPr="00CA10A7">
        <w:rPr>
          <w:rFonts w:ascii="Times New Roman" w:hAnsi="Times New Roman" w:cs="Times New Roman"/>
        </w:rPr>
        <w:t xml:space="preserve"> </w:t>
      </w:r>
      <w:proofErr w:type="spellStart"/>
      <w:r w:rsidRPr="00CA10A7">
        <w:rPr>
          <w:rFonts w:ascii="Times New Roman" w:hAnsi="Times New Roman" w:cs="Times New Roman"/>
        </w:rPr>
        <w:t>df</w:t>
      </w:r>
      <w:proofErr w:type="spellEnd"/>
      <w:r w:rsidRPr="00CA10A7">
        <w:rPr>
          <w:rFonts w:ascii="Times New Roman" w:hAnsi="Times New Roman" w:cs="Times New Roman"/>
        </w:rPr>
        <w:t xml:space="preserve"> = (N-2) </w:t>
      </w:r>
      <w:proofErr w:type="spellStart"/>
      <w:r w:rsidRPr="00CA10A7">
        <w:rPr>
          <w:rFonts w:ascii="Times New Roman" w:hAnsi="Times New Roman" w:cs="Times New Roman"/>
        </w:rPr>
        <w:t>dengan</w:t>
      </w:r>
      <w:proofErr w:type="spellEnd"/>
      <w:r w:rsidRPr="00CA10A7">
        <w:rPr>
          <w:rFonts w:ascii="Times New Roman" w:hAnsi="Times New Roman" w:cs="Times New Roman"/>
        </w:rPr>
        <w:t xml:space="preserve"> </w:t>
      </w:r>
      <w:proofErr w:type="spellStart"/>
      <w:r w:rsidRPr="00CA10A7">
        <w:rPr>
          <w:rFonts w:ascii="Times New Roman" w:hAnsi="Times New Roman" w:cs="Times New Roman"/>
        </w:rPr>
        <w:t>nilai</w:t>
      </w:r>
      <w:proofErr w:type="spellEnd"/>
      <w:r w:rsidRPr="00CA10A7">
        <w:rPr>
          <w:rFonts w:ascii="Times New Roman" w:hAnsi="Times New Roman" w:cs="Times New Roman"/>
        </w:rPr>
        <w:t xml:space="preserve"> 98 </w:t>
      </w:r>
      <w:proofErr w:type="spellStart"/>
      <w:r w:rsidRPr="00CA10A7">
        <w:rPr>
          <w:rFonts w:ascii="Times New Roman" w:hAnsi="Times New Roman" w:cs="Times New Roman"/>
        </w:rPr>
        <w:t>dengan</w:t>
      </w:r>
      <w:proofErr w:type="spellEnd"/>
      <w:r w:rsidRPr="00CA10A7">
        <w:rPr>
          <w:rFonts w:ascii="Times New Roman" w:hAnsi="Times New Roman" w:cs="Times New Roman"/>
        </w:rPr>
        <w:t xml:space="preserve"> </w:t>
      </w:r>
      <w:proofErr w:type="spellStart"/>
      <w:r w:rsidRPr="00CA10A7">
        <w:rPr>
          <w:rFonts w:ascii="Times New Roman" w:hAnsi="Times New Roman" w:cs="Times New Roman"/>
        </w:rPr>
        <w:t>tingkat</w:t>
      </w:r>
      <w:proofErr w:type="spellEnd"/>
      <w:r w:rsidRPr="00CA10A7">
        <w:rPr>
          <w:rFonts w:ascii="Times New Roman" w:hAnsi="Times New Roman" w:cs="Times New Roman"/>
        </w:rPr>
        <w:t xml:space="preserve"> </w:t>
      </w:r>
      <w:proofErr w:type="spellStart"/>
      <w:r w:rsidRPr="00CA10A7">
        <w:rPr>
          <w:rFonts w:ascii="Times New Roman" w:hAnsi="Times New Roman" w:cs="Times New Roman"/>
        </w:rPr>
        <w:t>signifikansi</w:t>
      </w:r>
      <w:proofErr w:type="spellEnd"/>
      <w:r w:rsidRPr="00CA10A7">
        <w:rPr>
          <w:rFonts w:ascii="Times New Roman" w:hAnsi="Times New Roman" w:cs="Times New Roman"/>
        </w:rPr>
        <w:t xml:space="preserve"> 0,05 </w:t>
      </w:r>
      <w:proofErr w:type="spellStart"/>
      <w:r w:rsidRPr="00CA10A7">
        <w:rPr>
          <w:rFonts w:ascii="Times New Roman" w:hAnsi="Times New Roman" w:cs="Times New Roman"/>
        </w:rPr>
        <w:t>atau</w:t>
      </w:r>
      <w:proofErr w:type="spellEnd"/>
      <w:r w:rsidRPr="00CA10A7">
        <w:rPr>
          <w:rFonts w:ascii="Times New Roman" w:hAnsi="Times New Roman" w:cs="Times New Roman"/>
        </w:rPr>
        <w:t xml:space="preserve"> 5% </w:t>
      </w:r>
      <w:proofErr w:type="spellStart"/>
      <w:r w:rsidRPr="00CA10A7">
        <w:rPr>
          <w:rFonts w:ascii="Times New Roman" w:hAnsi="Times New Roman" w:cs="Times New Roman"/>
        </w:rPr>
        <w:t>sehingga</w:t>
      </w:r>
      <w:proofErr w:type="spellEnd"/>
      <w:r w:rsidRPr="00CA10A7">
        <w:rPr>
          <w:rFonts w:ascii="Times New Roman" w:hAnsi="Times New Roman" w:cs="Times New Roman"/>
        </w:rPr>
        <w:t xml:space="preserve"> </w:t>
      </w:r>
      <w:proofErr w:type="spellStart"/>
      <w:r w:rsidRPr="00CA10A7">
        <w:rPr>
          <w:rFonts w:ascii="Times New Roman" w:hAnsi="Times New Roman" w:cs="Times New Roman"/>
        </w:rPr>
        <w:t>dapat</w:t>
      </w:r>
      <w:proofErr w:type="spellEnd"/>
      <w:r w:rsidRPr="00CA10A7">
        <w:rPr>
          <w:rFonts w:ascii="Times New Roman" w:hAnsi="Times New Roman" w:cs="Times New Roman"/>
        </w:rPr>
        <w:t xml:space="preserve"> </w:t>
      </w:r>
      <w:proofErr w:type="spellStart"/>
      <w:r w:rsidRPr="00CA10A7">
        <w:rPr>
          <w:rFonts w:ascii="Times New Roman" w:hAnsi="Times New Roman" w:cs="Times New Roman"/>
        </w:rPr>
        <w:t>diperoleh</w:t>
      </w:r>
      <w:proofErr w:type="spellEnd"/>
      <w:r w:rsidRPr="00CA10A7">
        <w:rPr>
          <w:rFonts w:ascii="Times New Roman" w:hAnsi="Times New Roman" w:cs="Times New Roman"/>
        </w:rPr>
        <w:t xml:space="preserve"> </w:t>
      </w:r>
      <w:proofErr w:type="spellStart"/>
      <w:r w:rsidRPr="00CA10A7">
        <w:rPr>
          <w:rFonts w:ascii="Times New Roman" w:hAnsi="Times New Roman" w:cs="Times New Roman"/>
        </w:rPr>
        <w:t>nilai</w:t>
      </w:r>
      <w:proofErr w:type="spellEnd"/>
      <w:r w:rsidRPr="00CA10A7">
        <w:rPr>
          <w:rFonts w:ascii="Times New Roman" w:hAnsi="Times New Roman" w:cs="Times New Roman"/>
        </w:rPr>
        <w:t xml:space="preserve"> r </w:t>
      </w:r>
      <w:proofErr w:type="spellStart"/>
      <w:r w:rsidRPr="00CA10A7">
        <w:rPr>
          <w:rFonts w:ascii="Times New Roman" w:hAnsi="Times New Roman" w:cs="Times New Roman"/>
        </w:rPr>
        <w:t>tabel</w:t>
      </w:r>
      <w:proofErr w:type="spellEnd"/>
      <w:r w:rsidRPr="00CA10A7">
        <w:rPr>
          <w:rFonts w:ascii="Times New Roman" w:hAnsi="Times New Roman" w:cs="Times New Roman"/>
        </w:rPr>
        <w:t xml:space="preserve"> </w:t>
      </w:r>
      <w:proofErr w:type="spellStart"/>
      <w:r w:rsidRPr="00CA10A7">
        <w:rPr>
          <w:rFonts w:ascii="Times New Roman" w:hAnsi="Times New Roman" w:cs="Times New Roman"/>
        </w:rPr>
        <w:t>sebesar</w:t>
      </w:r>
      <w:proofErr w:type="spellEnd"/>
      <w:r w:rsidRPr="00CA10A7">
        <w:rPr>
          <w:rFonts w:ascii="Times New Roman" w:hAnsi="Times New Roman" w:cs="Times New Roman"/>
        </w:rPr>
        <w:t xml:space="preserve"> 0,1966. </w:t>
      </w:r>
      <w:proofErr w:type="spellStart"/>
      <w:r w:rsidRPr="00CA10A7">
        <w:rPr>
          <w:rFonts w:ascii="Times New Roman" w:hAnsi="Times New Roman" w:cs="Times New Roman"/>
        </w:rPr>
        <w:t>Setelah</w:t>
      </w:r>
      <w:proofErr w:type="spellEnd"/>
      <w:r w:rsidRPr="00CA10A7">
        <w:rPr>
          <w:rFonts w:ascii="Times New Roman" w:hAnsi="Times New Roman" w:cs="Times New Roman"/>
        </w:rPr>
        <w:t xml:space="preserve"> </w:t>
      </w:r>
      <w:proofErr w:type="spellStart"/>
      <w:r w:rsidRPr="00CA10A7">
        <w:rPr>
          <w:rFonts w:ascii="Times New Roman" w:hAnsi="Times New Roman" w:cs="Times New Roman"/>
        </w:rPr>
        <w:t>mengetahui</w:t>
      </w:r>
      <w:proofErr w:type="spellEnd"/>
      <w:r w:rsidRPr="00CA10A7">
        <w:rPr>
          <w:rFonts w:ascii="Times New Roman" w:hAnsi="Times New Roman" w:cs="Times New Roman"/>
        </w:rPr>
        <w:t xml:space="preserve"> </w:t>
      </w:r>
      <w:proofErr w:type="spellStart"/>
      <w:r w:rsidRPr="00CA10A7">
        <w:rPr>
          <w:rFonts w:ascii="Times New Roman" w:hAnsi="Times New Roman" w:cs="Times New Roman"/>
        </w:rPr>
        <w:t>besar</w:t>
      </w:r>
      <w:proofErr w:type="spellEnd"/>
      <w:r w:rsidRPr="00CA10A7">
        <w:rPr>
          <w:rFonts w:ascii="Times New Roman" w:hAnsi="Times New Roman" w:cs="Times New Roman"/>
        </w:rPr>
        <w:t xml:space="preserve"> </w:t>
      </w:r>
      <w:proofErr w:type="spellStart"/>
      <w:r w:rsidRPr="00CA10A7">
        <w:rPr>
          <w:rFonts w:ascii="Times New Roman" w:hAnsi="Times New Roman" w:cs="Times New Roman"/>
        </w:rPr>
        <w:t>nilai</w:t>
      </w:r>
      <w:proofErr w:type="spellEnd"/>
      <w:r w:rsidRPr="00CA10A7">
        <w:rPr>
          <w:rFonts w:ascii="Times New Roman" w:hAnsi="Times New Roman" w:cs="Times New Roman"/>
        </w:rPr>
        <w:t xml:space="preserve"> r </w:t>
      </w:r>
      <w:proofErr w:type="spellStart"/>
      <w:r w:rsidRPr="00CA10A7">
        <w:rPr>
          <w:rFonts w:ascii="Times New Roman" w:hAnsi="Times New Roman" w:cs="Times New Roman"/>
        </w:rPr>
        <w:t>tabel</w:t>
      </w:r>
      <w:proofErr w:type="spellEnd"/>
      <w:r w:rsidRPr="00CA10A7">
        <w:rPr>
          <w:rFonts w:ascii="Times New Roman" w:hAnsi="Times New Roman" w:cs="Times New Roman"/>
        </w:rPr>
        <w:t xml:space="preserve">, </w:t>
      </w:r>
      <w:proofErr w:type="spellStart"/>
      <w:r w:rsidRPr="00CA10A7">
        <w:rPr>
          <w:rFonts w:ascii="Times New Roman" w:hAnsi="Times New Roman" w:cs="Times New Roman"/>
        </w:rPr>
        <w:t>maka</w:t>
      </w:r>
      <w:proofErr w:type="spellEnd"/>
      <w:r w:rsidRPr="00CA10A7">
        <w:rPr>
          <w:rFonts w:ascii="Times New Roman" w:hAnsi="Times New Roman" w:cs="Times New Roman"/>
        </w:rPr>
        <w:t xml:space="preserve"> uji </w:t>
      </w:r>
      <w:proofErr w:type="spellStart"/>
      <w:r w:rsidRPr="00CA10A7">
        <w:rPr>
          <w:rFonts w:ascii="Times New Roman" w:hAnsi="Times New Roman" w:cs="Times New Roman"/>
        </w:rPr>
        <w:t>validitas</w:t>
      </w:r>
      <w:proofErr w:type="spellEnd"/>
      <w:r w:rsidRPr="00CA10A7">
        <w:rPr>
          <w:rFonts w:ascii="Times New Roman" w:hAnsi="Times New Roman" w:cs="Times New Roman"/>
        </w:rPr>
        <w:t xml:space="preserve"> </w:t>
      </w:r>
      <w:proofErr w:type="spellStart"/>
      <w:r w:rsidRPr="00CA10A7">
        <w:rPr>
          <w:rFonts w:ascii="Times New Roman" w:hAnsi="Times New Roman" w:cs="Times New Roman"/>
        </w:rPr>
        <w:t>sudah</w:t>
      </w:r>
      <w:proofErr w:type="spellEnd"/>
      <w:r w:rsidRPr="00CA10A7">
        <w:rPr>
          <w:rFonts w:ascii="Times New Roman" w:hAnsi="Times New Roman" w:cs="Times New Roman"/>
        </w:rPr>
        <w:t xml:space="preserve"> </w:t>
      </w:r>
      <w:proofErr w:type="spellStart"/>
      <w:r w:rsidRPr="00CA10A7">
        <w:rPr>
          <w:rFonts w:ascii="Times New Roman" w:hAnsi="Times New Roman" w:cs="Times New Roman"/>
        </w:rPr>
        <w:t>dapat</w:t>
      </w:r>
      <w:proofErr w:type="spellEnd"/>
      <w:r w:rsidRPr="00CA10A7">
        <w:rPr>
          <w:rFonts w:ascii="Times New Roman" w:hAnsi="Times New Roman" w:cs="Times New Roman"/>
        </w:rPr>
        <w:t xml:space="preserve"> </w:t>
      </w:r>
      <w:proofErr w:type="spellStart"/>
      <w:r w:rsidRPr="00CA10A7">
        <w:rPr>
          <w:rFonts w:ascii="Times New Roman" w:hAnsi="Times New Roman" w:cs="Times New Roman"/>
        </w:rPr>
        <w:t>dijalankan</w:t>
      </w:r>
      <w:proofErr w:type="spellEnd"/>
      <w:r w:rsidRPr="00CA10A7">
        <w:rPr>
          <w:rFonts w:ascii="Times New Roman" w:hAnsi="Times New Roman" w:cs="Times New Roman"/>
        </w:rPr>
        <w:t xml:space="preserve"> pada </w:t>
      </w:r>
      <w:proofErr w:type="spellStart"/>
      <w:r w:rsidRPr="00CA10A7">
        <w:rPr>
          <w:rFonts w:ascii="Times New Roman" w:hAnsi="Times New Roman" w:cs="Times New Roman"/>
        </w:rPr>
        <w:t>aplikasi</w:t>
      </w:r>
      <w:proofErr w:type="spellEnd"/>
      <w:r w:rsidRPr="00CA10A7">
        <w:rPr>
          <w:rFonts w:ascii="Times New Roman" w:hAnsi="Times New Roman" w:cs="Times New Roman"/>
        </w:rPr>
        <w:t xml:space="preserve"> SPSS</w:t>
      </w:r>
      <w:r w:rsidRPr="00CA10A7">
        <w:rPr>
          <w:rFonts w:ascii="Times New Roman" w:hAnsi="Times New Roman" w:cs="Times New Roman"/>
        </w:rPr>
        <w:t xml:space="preserve"> </w:t>
      </w:r>
      <w:proofErr w:type="spellStart"/>
      <w:r w:rsidRPr="00CA10A7">
        <w:rPr>
          <w:rFonts w:ascii="Times New Roman" w:hAnsi="Times New Roman" w:cs="Times New Roman"/>
        </w:rPr>
        <w:t>dinyatakan</w:t>
      </w:r>
      <w:proofErr w:type="spellEnd"/>
      <w:r w:rsidRPr="00CA10A7">
        <w:rPr>
          <w:rFonts w:ascii="Times New Roman" w:hAnsi="Times New Roman" w:cs="Times New Roman"/>
        </w:rPr>
        <w:t xml:space="preserve"> valid (</w:t>
      </w:r>
      <w:proofErr w:type="spellStart"/>
      <w:r w:rsidRPr="00CA10A7">
        <w:rPr>
          <w:rFonts w:ascii="Times New Roman" w:hAnsi="Times New Roman" w:cs="Times New Roman"/>
        </w:rPr>
        <w:t>lampiran</w:t>
      </w:r>
      <w:proofErr w:type="spellEnd"/>
      <w:r w:rsidRPr="00CA10A7">
        <w:rPr>
          <w:rFonts w:ascii="Times New Roman" w:hAnsi="Times New Roman" w:cs="Times New Roman"/>
        </w:rPr>
        <w:t>).</w:t>
      </w:r>
    </w:p>
    <w:p w14:paraId="46622FC0" w14:textId="76CBA65A" w:rsidR="00CA10A7" w:rsidRDefault="00CA10A7" w:rsidP="00CA10A7">
      <w:pPr>
        <w:spacing w:after="200"/>
        <w:jc w:val="both"/>
        <w:rPr>
          <w:rFonts w:ascii="Times New Roman" w:hAnsi="Times New Roman" w:cs="Times New Roman"/>
          <w:b/>
          <w:bCs/>
          <w:sz w:val="24"/>
          <w:szCs w:val="24"/>
        </w:rPr>
      </w:pPr>
      <w:r w:rsidRPr="00CA10A7">
        <w:rPr>
          <w:rFonts w:ascii="Times New Roman" w:hAnsi="Times New Roman" w:cs="Times New Roman"/>
          <w:b/>
          <w:bCs/>
          <w:sz w:val="24"/>
          <w:szCs w:val="24"/>
        </w:rPr>
        <w:t xml:space="preserve">Hasil Uji </w:t>
      </w:r>
      <w:proofErr w:type="spellStart"/>
      <w:r>
        <w:rPr>
          <w:rFonts w:ascii="Times New Roman" w:hAnsi="Times New Roman" w:cs="Times New Roman"/>
          <w:b/>
          <w:bCs/>
          <w:sz w:val="24"/>
          <w:szCs w:val="24"/>
        </w:rPr>
        <w:t>Reliabilitas</w:t>
      </w:r>
      <w:proofErr w:type="spellEnd"/>
    </w:p>
    <w:p w14:paraId="78306085" w14:textId="77777777" w:rsidR="00C768A9" w:rsidRPr="00C768A9" w:rsidRDefault="00C768A9" w:rsidP="00C768A9">
      <w:pPr>
        <w:spacing w:after="200"/>
        <w:ind w:firstLine="720"/>
        <w:jc w:val="both"/>
        <w:rPr>
          <w:rFonts w:ascii="Times New Roman" w:hAnsi="Times New Roman" w:cs="Times New Roman"/>
        </w:rPr>
      </w:pPr>
      <w:r w:rsidRPr="00C768A9">
        <w:rPr>
          <w:rFonts w:ascii="Times New Roman" w:hAnsi="Times New Roman" w:cs="Times New Roman"/>
        </w:rPr>
        <w:t xml:space="preserve">Nilai </w:t>
      </w:r>
      <w:r w:rsidRPr="00C768A9">
        <w:rPr>
          <w:rFonts w:ascii="Times New Roman" w:hAnsi="Times New Roman" w:cs="Times New Roman"/>
          <w:i/>
        </w:rPr>
        <w:t>Cronbach’s Alpha</w:t>
      </w:r>
      <w:r w:rsidRPr="00C768A9">
        <w:rPr>
          <w:rFonts w:ascii="Times New Roman" w:hAnsi="Times New Roman" w:cs="Times New Roman"/>
        </w:rPr>
        <w:t xml:space="preserve"> pada </w:t>
      </w:r>
      <w:proofErr w:type="spellStart"/>
      <w:r w:rsidRPr="00C768A9">
        <w:rPr>
          <w:rFonts w:ascii="Times New Roman" w:hAnsi="Times New Roman" w:cs="Times New Roman"/>
        </w:rPr>
        <w:t>variabel</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pengelolaan</w:t>
      </w:r>
      <w:proofErr w:type="spellEnd"/>
      <w:r w:rsidRPr="00C768A9">
        <w:rPr>
          <w:rFonts w:ascii="Times New Roman" w:hAnsi="Times New Roman" w:cs="Times New Roman"/>
        </w:rPr>
        <w:t xml:space="preserve"> dana </w:t>
      </w:r>
      <w:proofErr w:type="spellStart"/>
      <w:r w:rsidRPr="00C768A9">
        <w:rPr>
          <w:rFonts w:ascii="Times New Roman" w:hAnsi="Times New Roman" w:cs="Times New Roman"/>
        </w:rPr>
        <w:t>desa</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sebesar</w:t>
      </w:r>
      <w:proofErr w:type="spellEnd"/>
      <w:r w:rsidRPr="00C768A9">
        <w:rPr>
          <w:rFonts w:ascii="Times New Roman" w:hAnsi="Times New Roman" w:cs="Times New Roman"/>
        </w:rPr>
        <w:t xml:space="preserve"> 0,89 yang </w:t>
      </w:r>
      <w:proofErr w:type="spellStart"/>
      <w:r w:rsidRPr="00C768A9">
        <w:rPr>
          <w:rFonts w:ascii="Times New Roman" w:hAnsi="Times New Roman" w:cs="Times New Roman"/>
        </w:rPr>
        <w:t>berarti</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memiliki</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nilai</w:t>
      </w:r>
      <w:proofErr w:type="spellEnd"/>
      <w:r w:rsidRPr="00C768A9">
        <w:rPr>
          <w:rFonts w:ascii="Times New Roman" w:hAnsi="Times New Roman" w:cs="Times New Roman"/>
        </w:rPr>
        <w:t xml:space="preserve"> yang </w:t>
      </w:r>
      <w:proofErr w:type="spellStart"/>
      <w:r w:rsidRPr="00C768A9">
        <w:rPr>
          <w:rFonts w:ascii="Times New Roman" w:hAnsi="Times New Roman" w:cs="Times New Roman"/>
        </w:rPr>
        <w:t>lebih</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besar</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dari</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nilai</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standarisasi</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yaitu</w:t>
      </w:r>
      <w:proofErr w:type="spellEnd"/>
      <w:r w:rsidRPr="00C768A9">
        <w:rPr>
          <w:rFonts w:ascii="Times New Roman" w:hAnsi="Times New Roman" w:cs="Times New Roman"/>
        </w:rPr>
        <w:t xml:space="preserve"> 0,60 </w:t>
      </w:r>
      <w:proofErr w:type="spellStart"/>
      <w:r w:rsidRPr="00C768A9">
        <w:rPr>
          <w:rFonts w:ascii="Times New Roman" w:hAnsi="Times New Roman" w:cs="Times New Roman"/>
        </w:rPr>
        <w:t>sehingga</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dapat</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diketahui</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bahwa</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variabel</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pengelolaan</w:t>
      </w:r>
      <w:proofErr w:type="spellEnd"/>
      <w:r w:rsidRPr="00C768A9">
        <w:rPr>
          <w:rFonts w:ascii="Times New Roman" w:hAnsi="Times New Roman" w:cs="Times New Roman"/>
        </w:rPr>
        <w:t xml:space="preserve"> dana </w:t>
      </w:r>
      <w:proofErr w:type="spellStart"/>
      <w:r w:rsidRPr="00C768A9">
        <w:rPr>
          <w:rFonts w:ascii="Times New Roman" w:hAnsi="Times New Roman" w:cs="Times New Roman"/>
        </w:rPr>
        <w:t>desa</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bersifat</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reliabel</w:t>
      </w:r>
      <w:proofErr w:type="spellEnd"/>
      <w:r w:rsidRPr="00C768A9">
        <w:rPr>
          <w:rFonts w:ascii="Times New Roman" w:hAnsi="Times New Roman" w:cs="Times New Roman"/>
        </w:rPr>
        <w:t>.</w:t>
      </w:r>
    </w:p>
    <w:p w14:paraId="423BC25F" w14:textId="77777777" w:rsidR="007E619A" w:rsidRDefault="007E619A" w:rsidP="00C768A9">
      <w:pPr>
        <w:spacing w:after="200"/>
        <w:ind w:firstLine="720"/>
        <w:jc w:val="both"/>
        <w:rPr>
          <w:rFonts w:ascii="Times New Roman" w:hAnsi="Times New Roman" w:cs="Times New Roman"/>
        </w:rPr>
      </w:pPr>
    </w:p>
    <w:p w14:paraId="72F3B770" w14:textId="10A5C323" w:rsidR="00C768A9" w:rsidRPr="00C768A9" w:rsidRDefault="00C768A9" w:rsidP="00C768A9">
      <w:pPr>
        <w:spacing w:after="200"/>
        <w:ind w:firstLine="720"/>
        <w:jc w:val="both"/>
        <w:rPr>
          <w:rFonts w:ascii="Times New Roman" w:hAnsi="Times New Roman" w:cs="Times New Roman"/>
        </w:rPr>
      </w:pPr>
      <w:r w:rsidRPr="00C768A9">
        <w:rPr>
          <w:rFonts w:ascii="Times New Roman" w:hAnsi="Times New Roman" w:cs="Times New Roman"/>
        </w:rPr>
        <w:t xml:space="preserve">Nilai </w:t>
      </w:r>
      <w:r w:rsidRPr="00C768A9">
        <w:rPr>
          <w:rFonts w:ascii="Times New Roman" w:hAnsi="Times New Roman" w:cs="Times New Roman"/>
          <w:i/>
        </w:rPr>
        <w:t xml:space="preserve">Cronbach’s Alpha </w:t>
      </w:r>
      <w:r w:rsidRPr="00C768A9">
        <w:rPr>
          <w:rFonts w:ascii="Times New Roman" w:hAnsi="Times New Roman" w:cs="Times New Roman"/>
        </w:rPr>
        <w:t xml:space="preserve">pada </w:t>
      </w:r>
      <w:proofErr w:type="spellStart"/>
      <w:r w:rsidRPr="00C768A9">
        <w:rPr>
          <w:rFonts w:ascii="Times New Roman" w:hAnsi="Times New Roman" w:cs="Times New Roman"/>
        </w:rPr>
        <w:t>variabel</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akuntabilitas</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sebesar</w:t>
      </w:r>
      <w:proofErr w:type="spellEnd"/>
      <w:r w:rsidRPr="00C768A9">
        <w:rPr>
          <w:rFonts w:ascii="Times New Roman" w:hAnsi="Times New Roman" w:cs="Times New Roman"/>
        </w:rPr>
        <w:t xml:space="preserve"> 0,87 yang </w:t>
      </w:r>
      <w:proofErr w:type="spellStart"/>
      <w:r w:rsidRPr="00C768A9">
        <w:rPr>
          <w:rFonts w:ascii="Times New Roman" w:hAnsi="Times New Roman" w:cs="Times New Roman"/>
        </w:rPr>
        <w:t>berarti</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memiliki</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nilai</w:t>
      </w:r>
      <w:proofErr w:type="spellEnd"/>
      <w:r w:rsidRPr="00C768A9">
        <w:rPr>
          <w:rFonts w:ascii="Times New Roman" w:hAnsi="Times New Roman" w:cs="Times New Roman"/>
        </w:rPr>
        <w:t xml:space="preserve"> yang </w:t>
      </w:r>
      <w:proofErr w:type="spellStart"/>
      <w:r w:rsidRPr="00C768A9">
        <w:rPr>
          <w:rFonts w:ascii="Times New Roman" w:hAnsi="Times New Roman" w:cs="Times New Roman"/>
        </w:rPr>
        <w:t>lebih</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besar</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dari</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nilai</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standarisasi</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yaitu</w:t>
      </w:r>
      <w:proofErr w:type="spellEnd"/>
      <w:r w:rsidRPr="00C768A9">
        <w:rPr>
          <w:rFonts w:ascii="Times New Roman" w:hAnsi="Times New Roman" w:cs="Times New Roman"/>
        </w:rPr>
        <w:t xml:space="preserve"> 0,60 </w:t>
      </w:r>
      <w:proofErr w:type="spellStart"/>
      <w:r w:rsidRPr="00C768A9">
        <w:rPr>
          <w:rFonts w:ascii="Times New Roman" w:hAnsi="Times New Roman" w:cs="Times New Roman"/>
        </w:rPr>
        <w:t>sehingga</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dapat</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diketahui</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bahwa</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variabel</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akuntabilitas</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bersifat</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reliabel</w:t>
      </w:r>
      <w:proofErr w:type="spellEnd"/>
      <w:r w:rsidRPr="00C768A9">
        <w:rPr>
          <w:rFonts w:ascii="Times New Roman" w:hAnsi="Times New Roman" w:cs="Times New Roman"/>
        </w:rPr>
        <w:t>.</w:t>
      </w:r>
    </w:p>
    <w:p w14:paraId="0AD13DE6" w14:textId="77777777" w:rsidR="00C768A9" w:rsidRPr="00C768A9" w:rsidRDefault="00C768A9" w:rsidP="00C768A9">
      <w:pPr>
        <w:spacing w:after="200"/>
        <w:ind w:firstLine="720"/>
        <w:jc w:val="both"/>
        <w:rPr>
          <w:rFonts w:ascii="Times New Roman" w:hAnsi="Times New Roman" w:cs="Times New Roman"/>
        </w:rPr>
      </w:pPr>
      <w:r w:rsidRPr="00C768A9">
        <w:rPr>
          <w:rFonts w:ascii="Times New Roman" w:hAnsi="Times New Roman" w:cs="Times New Roman"/>
        </w:rPr>
        <w:t xml:space="preserve">Nilai </w:t>
      </w:r>
      <w:r w:rsidRPr="00C768A9">
        <w:rPr>
          <w:rFonts w:ascii="Times New Roman" w:hAnsi="Times New Roman" w:cs="Times New Roman"/>
          <w:i/>
        </w:rPr>
        <w:t xml:space="preserve">Cronbach’s Alpha </w:t>
      </w:r>
      <w:r w:rsidRPr="00C768A9">
        <w:rPr>
          <w:rFonts w:ascii="Times New Roman" w:hAnsi="Times New Roman" w:cs="Times New Roman"/>
        </w:rPr>
        <w:t xml:space="preserve">pada </w:t>
      </w:r>
      <w:proofErr w:type="spellStart"/>
      <w:r w:rsidRPr="00C768A9">
        <w:rPr>
          <w:rFonts w:ascii="Times New Roman" w:hAnsi="Times New Roman" w:cs="Times New Roman"/>
        </w:rPr>
        <w:t>variabel</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transparansi</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sebesar</w:t>
      </w:r>
      <w:proofErr w:type="spellEnd"/>
      <w:r w:rsidRPr="00C768A9">
        <w:rPr>
          <w:rFonts w:ascii="Times New Roman" w:hAnsi="Times New Roman" w:cs="Times New Roman"/>
        </w:rPr>
        <w:t xml:space="preserve"> 0,88 yang </w:t>
      </w:r>
      <w:proofErr w:type="spellStart"/>
      <w:r w:rsidRPr="00C768A9">
        <w:rPr>
          <w:rFonts w:ascii="Times New Roman" w:hAnsi="Times New Roman" w:cs="Times New Roman"/>
        </w:rPr>
        <w:t>berarti</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memiliki</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nilai</w:t>
      </w:r>
      <w:proofErr w:type="spellEnd"/>
      <w:r w:rsidRPr="00C768A9">
        <w:rPr>
          <w:rFonts w:ascii="Times New Roman" w:hAnsi="Times New Roman" w:cs="Times New Roman"/>
        </w:rPr>
        <w:t xml:space="preserve"> yang </w:t>
      </w:r>
      <w:proofErr w:type="spellStart"/>
      <w:r w:rsidRPr="00C768A9">
        <w:rPr>
          <w:rFonts w:ascii="Times New Roman" w:hAnsi="Times New Roman" w:cs="Times New Roman"/>
        </w:rPr>
        <w:t>lebih</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besar</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dari</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nilai</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standarisasi</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yaitu</w:t>
      </w:r>
      <w:proofErr w:type="spellEnd"/>
      <w:r w:rsidRPr="00C768A9">
        <w:rPr>
          <w:rFonts w:ascii="Times New Roman" w:hAnsi="Times New Roman" w:cs="Times New Roman"/>
        </w:rPr>
        <w:t xml:space="preserve"> 0,60 </w:t>
      </w:r>
      <w:proofErr w:type="spellStart"/>
      <w:r w:rsidRPr="00C768A9">
        <w:rPr>
          <w:rFonts w:ascii="Times New Roman" w:hAnsi="Times New Roman" w:cs="Times New Roman"/>
        </w:rPr>
        <w:t>sehingga</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dapat</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diketahui</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bahwa</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variabel</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transparansi</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bersifat</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reliabel</w:t>
      </w:r>
      <w:proofErr w:type="spellEnd"/>
      <w:r w:rsidRPr="00C768A9">
        <w:rPr>
          <w:rFonts w:ascii="Times New Roman" w:hAnsi="Times New Roman" w:cs="Times New Roman"/>
        </w:rPr>
        <w:t>.</w:t>
      </w:r>
    </w:p>
    <w:p w14:paraId="7DB9D0BD" w14:textId="45556E47" w:rsidR="00CA10A7" w:rsidRDefault="00C768A9" w:rsidP="00C768A9">
      <w:pPr>
        <w:spacing w:after="200"/>
        <w:ind w:firstLine="720"/>
        <w:jc w:val="both"/>
        <w:rPr>
          <w:rFonts w:ascii="Times New Roman" w:hAnsi="Times New Roman" w:cs="Times New Roman"/>
        </w:rPr>
      </w:pPr>
      <w:r w:rsidRPr="00C768A9">
        <w:rPr>
          <w:rFonts w:ascii="Times New Roman" w:hAnsi="Times New Roman" w:cs="Times New Roman"/>
        </w:rPr>
        <w:t xml:space="preserve">Nilai </w:t>
      </w:r>
      <w:r w:rsidRPr="00C768A9">
        <w:rPr>
          <w:rFonts w:ascii="Times New Roman" w:hAnsi="Times New Roman" w:cs="Times New Roman"/>
          <w:i/>
        </w:rPr>
        <w:t xml:space="preserve">Cronbach’s </w:t>
      </w:r>
      <w:proofErr w:type="gramStart"/>
      <w:r w:rsidRPr="00C768A9">
        <w:rPr>
          <w:rFonts w:ascii="Times New Roman" w:hAnsi="Times New Roman" w:cs="Times New Roman"/>
          <w:i/>
        </w:rPr>
        <w:t xml:space="preserve">Alpha </w:t>
      </w:r>
      <w:r w:rsidRPr="00C768A9">
        <w:rPr>
          <w:rFonts w:ascii="Times New Roman" w:hAnsi="Times New Roman" w:cs="Times New Roman"/>
        </w:rPr>
        <w:t xml:space="preserve"> pada</w:t>
      </w:r>
      <w:proofErr w:type="gramEnd"/>
      <w:r w:rsidRPr="00C768A9">
        <w:rPr>
          <w:rFonts w:ascii="Times New Roman" w:hAnsi="Times New Roman" w:cs="Times New Roman"/>
        </w:rPr>
        <w:t xml:space="preserve"> </w:t>
      </w:r>
      <w:proofErr w:type="spellStart"/>
      <w:r w:rsidRPr="00C768A9">
        <w:rPr>
          <w:rFonts w:ascii="Times New Roman" w:hAnsi="Times New Roman" w:cs="Times New Roman"/>
        </w:rPr>
        <w:t>variabel</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partisipasi</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masyarakat</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sebesar</w:t>
      </w:r>
      <w:proofErr w:type="spellEnd"/>
      <w:r w:rsidRPr="00C768A9">
        <w:rPr>
          <w:rFonts w:ascii="Times New Roman" w:hAnsi="Times New Roman" w:cs="Times New Roman"/>
        </w:rPr>
        <w:t xml:space="preserve"> 0,96 yang </w:t>
      </w:r>
      <w:proofErr w:type="spellStart"/>
      <w:r w:rsidRPr="00C768A9">
        <w:rPr>
          <w:rFonts w:ascii="Times New Roman" w:hAnsi="Times New Roman" w:cs="Times New Roman"/>
        </w:rPr>
        <w:t>berarti</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memiliki</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nilai</w:t>
      </w:r>
      <w:proofErr w:type="spellEnd"/>
      <w:r w:rsidRPr="00C768A9">
        <w:rPr>
          <w:rFonts w:ascii="Times New Roman" w:hAnsi="Times New Roman" w:cs="Times New Roman"/>
        </w:rPr>
        <w:t xml:space="preserve"> yang </w:t>
      </w:r>
      <w:proofErr w:type="spellStart"/>
      <w:r w:rsidRPr="00C768A9">
        <w:rPr>
          <w:rFonts w:ascii="Times New Roman" w:hAnsi="Times New Roman" w:cs="Times New Roman"/>
        </w:rPr>
        <w:t>lebih</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besar</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dari</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nilai</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standarisasi</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yaitu</w:t>
      </w:r>
      <w:proofErr w:type="spellEnd"/>
      <w:r w:rsidRPr="00C768A9">
        <w:rPr>
          <w:rFonts w:ascii="Times New Roman" w:hAnsi="Times New Roman" w:cs="Times New Roman"/>
        </w:rPr>
        <w:t xml:space="preserve"> 0,60 </w:t>
      </w:r>
      <w:proofErr w:type="spellStart"/>
      <w:r w:rsidRPr="00C768A9">
        <w:rPr>
          <w:rFonts w:ascii="Times New Roman" w:hAnsi="Times New Roman" w:cs="Times New Roman"/>
        </w:rPr>
        <w:t>sehingga</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dapat</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diketahui</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bahwa</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variabel</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partisipasi</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masyarakat</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bersifat</w:t>
      </w:r>
      <w:proofErr w:type="spellEnd"/>
      <w:r w:rsidRPr="00C768A9">
        <w:rPr>
          <w:rFonts w:ascii="Times New Roman" w:hAnsi="Times New Roman" w:cs="Times New Roman"/>
        </w:rPr>
        <w:t xml:space="preserve"> </w:t>
      </w:r>
      <w:proofErr w:type="spellStart"/>
      <w:r w:rsidRPr="00C768A9">
        <w:rPr>
          <w:rFonts w:ascii="Times New Roman" w:hAnsi="Times New Roman" w:cs="Times New Roman"/>
        </w:rPr>
        <w:t>reliabel</w:t>
      </w:r>
      <w:proofErr w:type="spellEnd"/>
      <w:r w:rsidRPr="00C768A9">
        <w:rPr>
          <w:rFonts w:ascii="Times New Roman" w:hAnsi="Times New Roman" w:cs="Times New Roman"/>
        </w:rPr>
        <w:t>.</w:t>
      </w:r>
    </w:p>
    <w:p w14:paraId="79747427" w14:textId="257D0F08" w:rsidR="00C768A9" w:rsidRDefault="004A3581" w:rsidP="00C768A9">
      <w:pPr>
        <w:spacing w:after="200"/>
        <w:jc w:val="both"/>
        <w:rPr>
          <w:rFonts w:ascii="Times New Roman" w:hAnsi="Times New Roman" w:cs="Times New Roman"/>
          <w:b/>
          <w:bCs/>
        </w:rPr>
      </w:pPr>
      <w:r>
        <w:rPr>
          <w:rFonts w:ascii="Times New Roman" w:hAnsi="Times New Roman" w:cs="Times New Roman"/>
          <w:b/>
          <w:bCs/>
        </w:rPr>
        <w:t xml:space="preserve">Uji </w:t>
      </w:r>
      <w:proofErr w:type="spellStart"/>
      <w:r>
        <w:rPr>
          <w:rFonts w:ascii="Times New Roman" w:hAnsi="Times New Roman" w:cs="Times New Roman"/>
          <w:b/>
          <w:bCs/>
        </w:rPr>
        <w:t>Normalitas</w:t>
      </w:r>
      <w:proofErr w:type="spellEnd"/>
    </w:p>
    <w:p w14:paraId="64D4321C" w14:textId="77777777" w:rsidR="004A3581" w:rsidRPr="00255CD0" w:rsidRDefault="004A3581" w:rsidP="004A3581">
      <w:pPr>
        <w:pStyle w:val="Caption"/>
        <w:spacing w:after="0"/>
        <w:jc w:val="center"/>
        <w:rPr>
          <w:rFonts w:ascii="Times New Roman" w:hAnsi="Times New Roman" w:cs="Times New Roman"/>
          <w:b/>
          <w:i w:val="0"/>
          <w:color w:val="auto"/>
          <w:sz w:val="24"/>
          <w:szCs w:val="24"/>
        </w:rPr>
      </w:pPr>
      <w:r w:rsidRPr="00255CD0">
        <w:rPr>
          <w:rFonts w:ascii="Times New Roman" w:hAnsi="Times New Roman" w:cs="Times New Roman"/>
          <w:b/>
          <w:i w:val="0"/>
          <w:color w:val="auto"/>
          <w:sz w:val="24"/>
          <w:szCs w:val="24"/>
        </w:rPr>
        <w:t>Hasil Uji Normalitas</w:t>
      </w:r>
    </w:p>
    <w:tbl>
      <w:tblPr>
        <w:tblStyle w:val="TableGrid"/>
        <w:tblW w:w="5433" w:type="dxa"/>
        <w:tblInd w:w="-15" w:type="dxa"/>
        <w:tblLayout w:type="fixed"/>
        <w:tblLook w:val="0000" w:firstRow="0" w:lastRow="0" w:firstColumn="0" w:lastColumn="0" w:noHBand="0" w:noVBand="0"/>
      </w:tblPr>
      <w:tblGrid>
        <w:gridCol w:w="2283"/>
        <w:gridCol w:w="1620"/>
        <w:gridCol w:w="1530"/>
      </w:tblGrid>
      <w:tr w:rsidR="004A3581" w:rsidRPr="00D876FF" w14:paraId="3C0E8A78" w14:textId="77777777" w:rsidTr="004A3581">
        <w:tc>
          <w:tcPr>
            <w:tcW w:w="3903" w:type="dxa"/>
            <w:gridSpan w:val="2"/>
            <w:tcBorders>
              <w:top w:val="single" w:sz="12" w:space="0" w:color="auto"/>
              <w:left w:val="single" w:sz="12" w:space="0" w:color="auto"/>
              <w:bottom w:val="nil"/>
              <w:right w:val="single" w:sz="4" w:space="0" w:color="auto"/>
            </w:tcBorders>
          </w:tcPr>
          <w:p w14:paraId="3B933B55" w14:textId="77777777" w:rsidR="004A3581" w:rsidRPr="00D876FF" w:rsidRDefault="004A3581" w:rsidP="009C73D7">
            <w:pPr>
              <w:rPr>
                <w:rFonts w:ascii="Times New Roman" w:hAnsi="Times New Roman" w:cs="Times New Roman"/>
                <w:sz w:val="24"/>
                <w:szCs w:val="24"/>
              </w:rPr>
            </w:pPr>
            <w:r w:rsidRPr="00D876FF">
              <w:rPr>
                <w:rFonts w:ascii="Times New Roman" w:hAnsi="Times New Roman" w:cs="Times New Roman"/>
                <w:sz w:val="24"/>
                <w:szCs w:val="24"/>
              </w:rPr>
              <w:t>N</w:t>
            </w:r>
          </w:p>
        </w:tc>
        <w:tc>
          <w:tcPr>
            <w:tcW w:w="1530" w:type="dxa"/>
            <w:tcBorders>
              <w:top w:val="single" w:sz="12" w:space="0" w:color="auto"/>
              <w:left w:val="single" w:sz="4" w:space="0" w:color="auto"/>
              <w:bottom w:val="nil"/>
              <w:right w:val="single" w:sz="12" w:space="0" w:color="auto"/>
            </w:tcBorders>
          </w:tcPr>
          <w:p w14:paraId="1A57F995" w14:textId="77777777" w:rsidR="004A3581" w:rsidRPr="00D876FF" w:rsidRDefault="004A3581" w:rsidP="009C73D7">
            <w:pPr>
              <w:rPr>
                <w:rFonts w:ascii="Times New Roman" w:hAnsi="Times New Roman" w:cs="Times New Roman"/>
                <w:sz w:val="24"/>
                <w:szCs w:val="24"/>
              </w:rPr>
            </w:pPr>
            <w:r w:rsidRPr="00D876FF">
              <w:rPr>
                <w:rFonts w:ascii="Times New Roman" w:hAnsi="Times New Roman" w:cs="Times New Roman"/>
                <w:sz w:val="24"/>
                <w:szCs w:val="24"/>
              </w:rPr>
              <w:t>100</w:t>
            </w:r>
          </w:p>
        </w:tc>
      </w:tr>
      <w:tr w:rsidR="004A3581" w:rsidRPr="00D876FF" w14:paraId="2F660982" w14:textId="77777777" w:rsidTr="004A3581">
        <w:tc>
          <w:tcPr>
            <w:tcW w:w="2283" w:type="dxa"/>
            <w:vMerge w:val="restart"/>
            <w:tcBorders>
              <w:top w:val="nil"/>
              <w:left w:val="single" w:sz="12" w:space="0" w:color="auto"/>
              <w:bottom w:val="nil"/>
              <w:right w:val="nil"/>
            </w:tcBorders>
          </w:tcPr>
          <w:p w14:paraId="14E2E00F" w14:textId="77777777" w:rsidR="004A3581" w:rsidRPr="00D876FF" w:rsidRDefault="004A3581" w:rsidP="009C73D7">
            <w:pPr>
              <w:rPr>
                <w:rFonts w:ascii="Times New Roman" w:hAnsi="Times New Roman" w:cs="Times New Roman"/>
                <w:sz w:val="24"/>
                <w:szCs w:val="24"/>
              </w:rPr>
            </w:pPr>
            <w:r w:rsidRPr="00D876FF">
              <w:rPr>
                <w:rFonts w:ascii="Times New Roman" w:hAnsi="Times New Roman" w:cs="Times New Roman"/>
                <w:sz w:val="24"/>
                <w:szCs w:val="24"/>
              </w:rPr>
              <w:t>Normal Parameters</w:t>
            </w:r>
            <w:r w:rsidRPr="00D876FF">
              <w:rPr>
                <w:rFonts w:ascii="Times New Roman" w:hAnsi="Times New Roman" w:cs="Times New Roman"/>
                <w:sz w:val="24"/>
                <w:szCs w:val="24"/>
                <w:vertAlign w:val="superscript"/>
              </w:rPr>
              <w:t>a,b</w:t>
            </w:r>
          </w:p>
        </w:tc>
        <w:tc>
          <w:tcPr>
            <w:tcW w:w="1620" w:type="dxa"/>
            <w:tcBorders>
              <w:top w:val="nil"/>
              <w:left w:val="nil"/>
              <w:bottom w:val="nil"/>
              <w:right w:val="single" w:sz="4" w:space="0" w:color="auto"/>
            </w:tcBorders>
          </w:tcPr>
          <w:p w14:paraId="5EBA5758" w14:textId="77777777" w:rsidR="004A3581" w:rsidRPr="00D876FF" w:rsidRDefault="004A3581" w:rsidP="009C73D7">
            <w:pPr>
              <w:rPr>
                <w:rFonts w:ascii="Times New Roman" w:hAnsi="Times New Roman" w:cs="Times New Roman"/>
                <w:sz w:val="24"/>
                <w:szCs w:val="24"/>
              </w:rPr>
            </w:pPr>
            <w:r w:rsidRPr="00D876FF">
              <w:rPr>
                <w:rFonts w:ascii="Times New Roman" w:hAnsi="Times New Roman" w:cs="Times New Roman"/>
                <w:sz w:val="24"/>
                <w:szCs w:val="24"/>
              </w:rPr>
              <w:t>Mean</w:t>
            </w:r>
          </w:p>
        </w:tc>
        <w:tc>
          <w:tcPr>
            <w:tcW w:w="1530" w:type="dxa"/>
            <w:tcBorders>
              <w:top w:val="nil"/>
              <w:left w:val="single" w:sz="4" w:space="0" w:color="auto"/>
              <w:bottom w:val="nil"/>
              <w:right w:val="single" w:sz="12" w:space="0" w:color="auto"/>
            </w:tcBorders>
          </w:tcPr>
          <w:p w14:paraId="2DB5B824" w14:textId="77777777" w:rsidR="004A3581" w:rsidRPr="00D876FF" w:rsidRDefault="004A3581" w:rsidP="009C73D7">
            <w:pPr>
              <w:rPr>
                <w:rFonts w:ascii="Times New Roman" w:hAnsi="Times New Roman" w:cs="Times New Roman"/>
                <w:sz w:val="24"/>
                <w:szCs w:val="24"/>
              </w:rPr>
            </w:pPr>
            <w:r w:rsidRPr="00D876FF">
              <w:rPr>
                <w:rFonts w:ascii="Times New Roman" w:hAnsi="Times New Roman" w:cs="Times New Roman"/>
                <w:sz w:val="24"/>
                <w:szCs w:val="24"/>
              </w:rPr>
              <w:t>,0000000</w:t>
            </w:r>
          </w:p>
        </w:tc>
      </w:tr>
      <w:tr w:rsidR="004A3581" w:rsidRPr="00D876FF" w14:paraId="1E54BA3F" w14:textId="77777777" w:rsidTr="004A3581">
        <w:tc>
          <w:tcPr>
            <w:tcW w:w="2283" w:type="dxa"/>
            <w:vMerge/>
            <w:tcBorders>
              <w:top w:val="nil"/>
              <w:left w:val="single" w:sz="12" w:space="0" w:color="auto"/>
              <w:bottom w:val="nil"/>
              <w:right w:val="nil"/>
            </w:tcBorders>
          </w:tcPr>
          <w:p w14:paraId="78877E30" w14:textId="77777777" w:rsidR="004A3581" w:rsidRPr="00D876FF" w:rsidRDefault="004A3581" w:rsidP="009C73D7">
            <w:pPr>
              <w:rPr>
                <w:rFonts w:ascii="Times New Roman" w:hAnsi="Times New Roman" w:cs="Times New Roman"/>
                <w:sz w:val="24"/>
                <w:szCs w:val="24"/>
              </w:rPr>
            </w:pPr>
          </w:p>
        </w:tc>
        <w:tc>
          <w:tcPr>
            <w:tcW w:w="1620" w:type="dxa"/>
            <w:tcBorders>
              <w:top w:val="nil"/>
              <w:left w:val="nil"/>
              <w:bottom w:val="nil"/>
              <w:right w:val="single" w:sz="4" w:space="0" w:color="auto"/>
            </w:tcBorders>
          </w:tcPr>
          <w:p w14:paraId="0100FFF6" w14:textId="77777777" w:rsidR="004A3581" w:rsidRPr="00D876FF" w:rsidRDefault="004A3581" w:rsidP="009C73D7">
            <w:pPr>
              <w:rPr>
                <w:rFonts w:ascii="Times New Roman" w:hAnsi="Times New Roman" w:cs="Times New Roman"/>
                <w:sz w:val="24"/>
                <w:szCs w:val="24"/>
              </w:rPr>
            </w:pPr>
            <w:r w:rsidRPr="00D876FF">
              <w:rPr>
                <w:rFonts w:ascii="Times New Roman" w:hAnsi="Times New Roman" w:cs="Times New Roman"/>
                <w:sz w:val="24"/>
                <w:szCs w:val="24"/>
              </w:rPr>
              <w:t>Std. Deviation</w:t>
            </w:r>
          </w:p>
        </w:tc>
        <w:tc>
          <w:tcPr>
            <w:tcW w:w="1530" w:type="dxa"/>
            <w:tcBorders>
              <w:top w:val="nil"/>
              <w:left w:val="single" w:sz="4" w:space="0" w:color="auto"/>
              <w:bottom w:val="nil"/>
              <w:right w:val="single" w:sz="12" w:space="0" w:color="auto"/>
            </w:tcBorders>
          </w:tcPr>
          <w:p w14:paraId="1E68320C" w14:textId="77777777" w:rsidR="004A3581" w:rsidRPr="00D876FF" w:rsidRDefault="004A3581" w:rsidP="009C73D7">
            <w:pPr>
              <w:tabs>
                <w:tab w:val="center" w:pos="1734"/>
              </w:tabs>
              <w:rPr>
                <w:rFonts w:ascii="Times New Roman" w:hAnsi="Times New Roman" w:cs="Times New Roman"/>
                <w:sz w:val="24"/>
                <w:szCs w:val="24"/>
              </w:rPr>
            </w:pPr>
            <w:r w:rsidRPr="00D876FF">
              <w:rPr>
                <w:rFonts w:ascii="Times New Roman" w:hAnsi="Times New Roman" w:cs="Times New Roman"/>
                <w:sz w:val="24"/>
                <w:szCs w:val="24"/>
              </w:rPr>
              <w:t>1,76672151</w:t>
            </w:r>
            <w:r>
              <w:rPr>
                <w:rFonts w:ascii="Times New Roman" w:hAnsi="Times New Roman" w:cs="Times New Roman"/>
                <w:sz w:val="24"/>
                <w:szCs w:val="24"/>
              </w:rPr>
              <w:tab/>
            </w:r>
          </w:p>
        </w:tc>
      </w:tr>
      <w:tr w:rsidR="004A3581" w:rsidRPr="00D876FF" w14:paraId="0F626562" w14:textId="77777777" w:rsidTr="004A3581">
        <w:tc>
          <w:tcPr>
            <w:tcW w:w="2283" w:type="dxa"/>
            <w:vMerge w:val="restart"/>
            <w:tcBorders>
              <w:top w:val="nil"/>
              <w:left w:val="single" w:sz="12" w:space="0" w:color="auto"/>
              <w:bottom w:val="nil"/>
              <w:right w:val="nil"/>
            </w:tcBorders>
          </w:tcPr>
          <w:p w14:paraId="3379D798" w14:textId="77777777" w:rsidR="004A3581" w:rsidRPr="00D876FF" w:rsidRDefault="004A3581" w:rsidP="009C73D7">
            <w:pPr>
              <w:rPr>
                <w:rFonts w:ascii="Times New Roman" w:hAnsi="Times New Roman" w:cs="Times New Roman"/>
                <w:sz w:val="24"/>
                <w:szCs w:val="24"/>
              </w:rPr>
            </w:pPr>
            <w:r w:rsidRPr="00D876FF">
              <w:rPr>
                <w:rFonts w:ascii="Times New Roman" w:hAnsi="Times New Roman" w:cs="Times New Roman"/>
                <w:sz w:val="24"/>
                <w:szCs w:val="24"/>
              </w:rPr>
              <w:t>Most Extreme Differences</w:t>
            </w:r>
          </w:p>
        </w:tc>
        <w:tc>
          <w:tcPr>
            <w:tcW w:w="1620" w:type="dxa"/>
            <w:tcBorders>
              <w:top w:val="nil"/>
              <w:left w:val="nil"/>
              <w:bottom w:val="nil"/>
              <w:right w:val="single" w:sz="4" w:space="0" w:color="auto"/>
            </w:tcBorders>
          </w:tcPr>
          <w:p w14:paraId="6450B619" w14:textId="77777777" w:rsidR="004A3581" w:rsidRPr="00D876FF" w:rsidRDefault="004A3581" w:rsidP="009C73D7">
            <w:pPr>
              <w:rPr>
                <w:rFonts w:ascii="Times New Roman" w:hAnsi="Times New Roman" w:cs="Times New Roman"/>
                <w:sz w:val="24"/>
                <w:szCs w:val="24"/>
              </w:rPr>
            </w:pPr>
            <w:r w:rsidRPr="00D876FF">
              <w:rPr>
                <w:rFonts w:ascii="Times New Roman" w:hAnsi="Times New Roman" w:cs="Times New Roman"/>
                <w:sz w:val="24"/>
                <w:szCs w:val="24"/>
              </w:rPr>
              <w:t>Absolute</w:t>
            </w:r>
          </w:p>
        </w:tc>
        <w:tc>
          <w:tcPr>
            <w:tcW w:w="1530" w:type="dxa"/>
            <w:tcBorders>
              <w:top w:val="nil"/>
              <w:left w:val="single" w:sz="4" w:space="0" w:color="auto"/>
              <w:bottom w:val="nil"/>
              <w:right w:val="single" w:sz="12" w:space="0" w:color="auto"/>
            </w:tcBorders>
          </w:tcPr>
          <w:p w14:paraId="0766D768" w14:textId="77777777" w:rsidR="004A3581" w:rsidRPr="00D876FF" w:rsidRDefault="004A3581" w:rsidP="009C73D7">
            <w:pPr>
              <w:rPr>
                <w:rFonts w:ascii="Times New Roman" w:hAnsi="Times New Roman" w:cs="Times New Roman"/>
                <w:sz w:val="24"/>
                <w:szCs w:val="24"/>
              </w:rPr>
            </w:pPr>
            <w:r w:rsidRPr="00D876FF">
              <w:rPr>
                <w:rFonts w:ascii="Times New Roman" w:hAnsi="Times New Roman" w:cs="Times New Roman"/>
                <w:sz w:val="24"/>
                <w:szCs w:val="24"/>
              </w:rPr>
              <w:t>,061</w:t>
            </w:r>
          </w:p>
        </w:tc>
      </w:tr>
      <w:tr w:rsidR="004A3581" w:rsidRPr="00D876FF" w14:paraId="02AB551F" w14:textId="77777777" w:rsidTr="004A3581">
        <w:tc>
          <w:tcPr>
            <w:tcW w:w="2283" w:type="dxa"/>
            <w:vMerge/>
            <w:tcBorders>
              <w:top w:val="nil"/>
              <w:left w:val="single" w:sz="12" w:space="0" w:color="auto"/>
              <w:bottom w:val="nil"/>
              <w:right w:val="nil"/>
            </w:tcBorders>
          </w:tcPr>
          <w:p w14:paraId="4CD827B5" w14:textId="77777777" w:rsidR="004A3581" w:rsidRPr="00D876FF" w:rsidRDefault="004A3581" w:rsidP="009C73D7">
            <w:pPr>
              <w:rPr>
                <w:rFonts w:ascii="Times New Roman" w:hAnsi="Times New Roman" w:cs="Times New Roman"/>
                <w:sz w:val="24"/>
                <w:szCs w:val="24"/>
              </w:rPr>
            </w:pPr>
          </w:p>
        </w:tc>
        <w:tc>
          <w:tcPr>
            <w:tcW w:w="1620" w:type="dxa"/>
            <w:tcBorders>
              <w:top w:val="nil"/>
              <w:left w:val="nil"/>
              <w:bottom w:val="nil"/>
              <w:right w:val="single" w:sz="4" w:space="0" w:color="auto"/>
            </w:tcBorders>
          </w:tcPr>
          <w:p w14:paraId="1B78330F" w14:textId="77777777" w:rsidR="004A3581" w:rsidRPr="00D876FF" w:rsidRDefault="004A3581" w:rsidP="009C73D7">
            <w:pPr>
              <w:rPr>
                <w:rFonts w:ascii="Times New Roman" w:hAnsi="Times New Roman" w:cs="Times New Roman"/>
                <w:sz w:val="24"/>
                <w:szCs w:val="24"/>
              </w:rPr>
            </w:pPr>
            <w:r w:rsidRPr="00D876FF">
              <w:rPr>
                <w:rFonts w:ascii="Times New Roman" w:hAnsi="Times New Roman" w:cs="Times New Roman"/>
                <w:sz w:val="24"/>
                <w:szCs w:val="24"/>
              </w:rPr>
              <w:t>Positive</w:t>
            </w:r>
          </w:p>
        </w:tc>
        <w:tc>
          <w:tcPr>
            <w:tcW w:w="1530" w:type="dxa"/>
            <w:tcBorders>
              <w:top w:val="nil"/>
              <w:left w:val="single" w:sz="4" w:space="0" w:color="auto"/>
              <w:bottom w:val="nil"/>
              <w:right w:val="single" w:sz="12" w:space="0" w:color="auto"/>
            </w:tcBorders>
          </w:tcPr>
          <w:p w14:paraId="6D4B73EE" w14:textId="77777777" w:rsidR="004A3581" w:rsidRPr="00D876FF" w:rsidRDefault="004A3581" w:rsidP="009C73D7">
            <w:pPr>
              <w:rPr>
                <w:rFonts w:ascii="Times New Roman" w:hAnsi="Times New Roman" w:cs="Times New Roman"/>
                <w:sz w:val="24"/>
                <w:szCs w:val="24"/>
              </w:rPr>
            </w:pPr>
            <w:r w:rsidRPr="00D876FF">
              <w:rPr>
                <w:rFonts w:ascii="Times New Roman" w:hAnsi="Times New Roman" w:cs="Times New Roman"/>
                <w:sz w:val="24"/>
                <w:szCs w:val="24"/>
              </w:rPr>
              <w:t>,061</w:t>
            </w:r>
          </w:p>
        </w:tc>
      </w:tr>
      <w:tr w:rsidR="004A3581" w:rsidRPr="00D876FF" w14:paraId="6FF1E39C" w14:textId="77777777" w:rsidTr="004A3581">
        <w:tc>
          <w:tcPr>
            <w:tcW w:w="2283" w:type="dxa"/>
            <w:vMerge/>
            <w:tcBorders>
              <w:top w:val="nil"/>
              <w:left w:val="single" w:sz="12" w:space="0" w:color="auto"/>
              <w:bottom w:val="nil"/>
              <w:right w:val="nil"/>
            </w:tcBorders>
          </w:tcPr>
          <w:p w14:paraId="01ED29DB" w14:textId="77777777" w:rsidR="004A3581" w:rsidRPr="00D876FF" w:rsidRDefault="004A3581" w:rsidP="009C73D7">
            <w:pPr>
              <w:rPr>
                <w:rFonts w:ascii="Times New Roman" w:hAnsi="Times New Roman" w:cs="Times New Roman"/>
                <w:sz w:val="24"/>
                <w:szCs w:val="24"/>
              </w:rPr>
            </w:pPr>
          </w:p>
        </w:tc>
        <w:tc>
          <w:tcPr>
            <w:tcW w:w="1620" w:type="dxa"/>
            <w:tcBorders>
              <w:top w:val="nil"/>
              <w:left w:val="nil"/>
              <w:bottom w:val="nil"/>
              <w:right w:val="single" w:sz="4" w:space="0" w:color="auto"/>
            </w:tcBorders>
          </w:tcPr>
          <w:p w14:paraId="026B74C1" w14:textId="77777777" w:rsidR="004A3581" w:rsidRPr="00D876FF" w:rsidRDefault="004A3581" w:rsidP="009C73D7">
            <w:pPr>
              <w:rPr>
                <w:rFonts w:ascii="Times New Roman" w:hAnsi="Times New Roman" w:cs="Times New Roman"/>
                <w:sz w:val="24"/>
                <w:szCs w:val="24"/>
              </w:rPr>
            </w:pPr>
            <w:r w:rsidRPr="00D876FF">
              <w:rPr>
                <w:rFonts w:ascii="Times New Roman" w:hAnsi="Times New Roman" w:cs="Times New Roman"/>
                <w:sz w:val="24"/>
                <w:szCs w:val="24"/>
              </w:rPr>
              <w:t>Negative</w:t>
            </w:r>
          </w:p>
        </w:tc>
        <w:tc>
          <w:tcPr>
            <w:tcW w:w="1530" w:type="dxa"/>
            <w:tcBorders>
              <w:top w:val="nil"/>
              <w:left w:val="single" w:sz="4" w:space="0" w:color="auto"/>
              <w:bottom w:val="nil"/>
              <w:right w:val="single" w:sz="12" w:space="0" w:color="auto"/>
            </w:tcBorders>
          </w:tcPr>
          <w:p w14:paraId="6F6AD172" w14:textId="77777777" w:rsidR="004A3581" w:rsidRPr="00D876FF" w:rsidRDefault="004A3581" w:rsidP="009C73D7">
            <w:pPr>
              <w:rPr>
                <w:rFonts w:ascii="Times New Roman" w:hAnsi="Times New Roman" w:cs="Times New Roman"/>
                <w:sz w:val="24"/>
                <w:szCs w:val="24"/>
              </w:rPr>
            </w:pPr>
            <w:r w:rsidRPr="00D876FF">
              <w:rPr>
                <w:rFonts w:ascii="Times New Roman" w:hAnsi="Times New Roman" w:cs="Times New Roman"/>
                <w:sz w:val="24"/>
                <w:szCs w:val="24"/>
              </w:rPr>
              <w:t>-,058</w:t>
            </w:r>
          </w:p>
        </w:tc>
      </w:tr>
      <w:tr w:rsidR="004A3581" w:rsidRPr="00D876FF" w14:paraId="07DCCBA6" w14:textId="77777777" w:rsidTr="004A3581">
        <w:tc>
          <w:tcPr>
            <w:tcW w:w="3903" w:type="dxa"/>
            <w:gridSpan w:val="2"/>
            <w:tcBorders>
              <w:top w:val="nil"/>
              <w:left w:val="single" w:sz="12" w:space="0" w:color="auto"/>
              <w:bottom w:val="nil"/>
              <w:right w:val="single" w:sz="4" w:space="0" w:color="auto"/>
            </w:tcBorders>
          </w:tcPr>
          <w:p w14:paraId="2DB5CFA2" w14:textId="77777777" w:rsidR="004A3581" w:rsidRPr="00D876FF" w:rsidRDefault="004A3581" w:rsidP="009C73D7">
            <w:pPr>
              <w:rPr>
                <w:rFonts w:ascii="Times New Roman" w:hAnsi="Times New Roman" w:cs="Times New Roman"/>
                <w:sz w:val="24"/>
                <w:szCs w:val="24"/>
              </w:rPr>
            </w:pPr>
            <w:r w:rsidRPr="00D876FF">
              <w:rPr>
                <w:rFonts w:ascii="Times New Roman" w:hAnsi="Times New Roman" w:cs="Times New Roman"/>
                <w:sz w:val="24"/>
                <w:szCs w:val="24"/>
              </w:rPr>
              <w:t>Test Statistic</w:t>
            </w:r>
          </w:p>
        </w:tc>
        <w:tc>
          <w:tcPr>
            <w:tcW w:w="1530" w:type="dxa"/>
            <w:tcBorders>
              <w:top w:val="nil"/>
              <w:left w:val="single" w:sz="4" w:space="0" w:color="auto"/>
              <w:bottom w:val="nil"/>
              <w:right w:val="single" w:sz="12" w:space="0" w:color="auto"/>
            </w:tcBorders>
          </w:tcPr>
          <w:p w14:paraId="32EB4C59" w14:textId="77777777" w:rsidR="004A3581" w:rsidRPr="00D876FF" w:rsidRDefault="004A3581" w:rsidP="009C73D7">
            <w:pPr>
              <w:rPr>
                <w:rFonts w:ascii="Times New Roman" w:hAnsi="Times New Roman" w:cs="Times New Roman"/>
                <w:sz w:val="24"/>
                <w:szCs w:val="24"/>
              </w:rPr>
            </w:pPr>
            <w:r w:rsidRPr="00D876FF">
              <w:rPr>
                <w:rFonts w:ascii="Times New Roman" w:hAnsi="Times New Roman" w:cs="Times New Roman"/>
                <w:sz w:val="24"/>
                <w:szCs w:val="24"/>
              </w:rPr>
              <w:t>,061</w:t>
            </w:r>
          </w:p>
        </w:tc>
      </w:tr>
      <w:tr w:rsidR="004A3581" w:rsidRPr="00D876FF" w14:paraId="3E2D670A" w14:textId="77777777" w:rsidTr="004A3581">
        <w:tc>
          <w:tcPr>
            <w:tcW w:w="3903" w:type="dxa"/>
            <w:gridSpan w:val="2"/>
            <w:tcBorders>
              <w:top w:val="nil"/>
              <w:left w:val="single" w:sz="12" w:space="0" w:color="auto"/>
              <w:bottom w:val="single" w:sz="12" w:space="0" w:color="auto"/>
              <w:right w:val="single" w:sz="4" w:space="0" w:color="auto"/>
            </w:tcBorders>
          </w:tcPr>
          <w:p w14:paraId="3C7D6690" w14:textId="77777777" w:rsidR="004A3581" w:rsidRPr="00D876FF" w:rsidRDefault="004A3581" w:rsidP="009C73D7">
            <w:pPr>
              <w:rPr>
                <w:rFonts w:ascii="Times New Roman" w:hAnsi="Times New Roman" w:cs="Times New Roman"/>
                <w:sz w:val="24"/>
                <w:szCs w:val="24"/>
              </w:rPr>
            </w:pPr>
            <w:r w:rsidRPr="00D876FF">
              <w:rPr>
                <w:rFonts w:ascii="Times New Roman" w:hAnsi="Times New Roman" w:cs="Times New Roman"/>
                <w:sz w:val="24"/>
                <w:szCs w:val="24"/>
              </w:rPr>
              <w:t>Asymp. Sig. (2-tailed)</w:t>
            </w:r>
          </w:p>
        </w:tc>
        <w:tc>
          <w:tcPr>
            <w:tcW w:w="1530" w:type="dxa"/>
            <w:tcBorders>
              <w:top w:val="nil"/>
              <w:left w:val="single" w:sz="4" w:space="0" w:color="auto"/>
              <w:bottom w:val="single" w:sz="12" w:space="0" w:color="auto"/>
              <w:right w:val="single" w:sz="12" w:space="0" w:color="auto"/>
            </w:tcBorders>
          </w:tcPr>
          <w:p w14:paraId="31D47230" w14:textId="77777777" w:rsidR="004A3581" w:rsidRPr="00D876FF" w:rsidRDefault="004A3581" w:rsidP="009C73D7">
            <w:pPr>
              <w:rPr>
                <w:rFonts w:ascii="Times New Roman" w:hAnsi="Times New Roman" w:cs="Times New Roman"/>
                <w:sz w:val="24"/>
                <w:szCs w:val="24"/>
              </w:rPr>
            </w:pPr>
            <w:r w:rsidRPr="00D876FF">
              <w:rPr>
                <w:rFonts w:ascii="Times New Roman" w:hAnsi="Times New Roman" w:cs="Times New Roman"/>
                <w:sz w:val="24"/>
                <w:szCs w:val="24"/>
              </w:rPr>
              <w:t>,200</w:t>
            </w:r>
          </w:p>
        </w:tc>
      </w:tr>
    </w:tbl>
    <w:p w14:paraId="7EF17888" w14:textId="60810DF5" w:rsidR="004A3581" w:rsidRPr="004A3581" w:rsidRDefault="004A3581" w:rsidP="004A3581">
      <w:pPr>
        <w:spacing w:after="200"/>
        <w:ind w:firstLine="720"/>
        <w:jc w:val="both"/>
        <w:rPr>
          <w:rFonts w:ascii="Times New Roman" w:hAnsi="Times New Roman" w:cs="Times New Roman"/>
          <w:b/>
          <w:bCs/>
        </w:rPr>
      </w:pPr>
      <w:r w:rsidRPr="004A3581">
        <w:rPr>
          <w:rFonts w:ascii="Times New Roman" w:hAnsi="Times New Roman" w:cs="Times New Roman"/>
        </w:rPr>
        <w:t xml:space="preserve">Dari </w:t>
      </w:r>
      <w:proofErr w:type="spellStart"/>
      <w:r w:rsidRPr="004A3581">
        <w:rPr>
          <w:rFonts w:ascii="Times New Roman" w:hAnsi="Times New Roman" w:cs="Times New Roman"/>
        </w:rPr>
        <w:t>tabel</w:t>
      </w:r>
      <w:proofErr w:type="spellEnd"/>
      <w:r w:rsidRPr="004A3581">
        <w:rPr>
          <w:rFonts w:ascii="Times New Roman" w:hAnsi="Times New Roman" w:cs="Times New Roman"/>
        </w:rPr>
        <w:t xml:space="preserve"> </w:t>
      </w:r>
      <w:proofErr w:type="spellStart"/>
      <w:r w:rsidRPr="004A3581">
        <w:rPr>
          <w:rFonts w:ascii="Times New Roman" w:hAnsi="Times New Roman" w:cs="Times New Roman"/>
        </w:rPr>
        <w:t>hasil</w:t>
      </w:r>
      <w:proofErr w:type="spellEnd"/>
      <w:r w:rsidRPr="004A3581">
        <w:rPr>
          <w:rFonts w:ascii="Times New Roman" w:hAnsi="Times New Roman" w:cs="Times New Roman"/>
        </w:rPr>
        <w:t xml:space="preserve"> uji </w:t>
      </w:r>
      <w:proofErr w:type="spellStart"/>
      <w:r w:rsidRPr="004A3581">
        <w:rPr>
          <w:rFonts w:ascii="Times New Roman" w:hAnsi="Times New Roman" w:cs="Times New Roman"/>
        </w:rPr>
        <w:t>normalitas</w:t>
      </w:r>
      <w:proofErr w:type="spellEnd"/>
      <w:r w:rsidRPr="004A3581">
        <w:rPr>
          <w:rFonts w:ascii="Times New Roman" w:hAnsi="Times New Roman" w:cs="Times New Roman"/>
        </w:rPr>
        <w:t xml:space="preserve"> </w:t>
      </w:r>
      <w:r w:rsidRPr="004A3581">
        <w:rPr>
          <w:rFonts w:ascii="Times New Roman" w:hAnsi="Times New Roman" w:cs="Times New Roman"/>
          <w:i/>
        </w:rPr>
        <w:t>Kolmogorov – Smirnov</w:t>
      </w:r>
      <w:r w:rsidRPr="004A3581">
        <w:rPr>
          <w:rFonts w:ascii="Times New Roman" w:hAnsi="Times New Roman" w:cs="Times New Roman"/>
        </w:rPr>
        <w:t xml:space="preserve"> </w:t>
      </w:r>
      <w:proofErr w:type="spellStart"/>
      <w:r w:rsidRPr="004A3581">
        <w:rPr>
          <w:rFonts w:ascii="Times New Roman" w:hAnsi="Times New Roman" w:cs="Times New Roman"/>
        </w:rPr>
        <w:t>dapat</w:t>
      </w:r>
      <w:proofErr w:type="spellEnd"/>
      <w:r w:rsidRPr="004A3581">
        <w:rPr>
          <w:rFonts w:ascii="Times New Roman" w:hAnsi="Times New Roman" w:cs="Times New Roman"/>
        </w:rPr>
        <w:t xml:space="preserve"> </w:t>
      </w:r>
      <w:proofErr w:type="spellStart"/>
      <w:r w:rsidRPr="004A3581">
        <w:rPr>
          <w:rFonts w:ascii="Times New Roman" w:hAnsi="Times New Roman" w:cs="Times New Roman"/>
        </w:rPr>
        <w:t>diketahui</w:t>
      </w:r>
      <w:proofErr w:type="spellEnd"/>
      <w:r w:rsidRPr="004A3581">
        <w:rPr>
          <w:rFonts w:ascii="Times New Roman" w:hAnsi="Times New Roman" w:cs="Times New Roman"/>
        </w:rPr>
        <w:t xml:space="preserve"> </w:t>
      </w:r>
      <w:proofErr w:type="spellStart"/>
      <w:r w:rsidRPr="004A3581">
        <w:rPr>
          <w:rFonts w:ascii="Times New Roman" w:hAnsi="Times New Roman" w:cs="Times New Roman"/>
        </w:rPr>
        <w:t>bahwa</w:t>
      </w:r>
      <w:proofErr w:type="spellEnd"/>
      <w:r w:rsidRPr="004A3581">
        <w:rPr>
          <w:rFonts w:ascii="Times New Roman" w:hAnsi="Times New Roman" w:cs="Times New Roman"/>
        </w:rPr>
        <w:t xml:space="preserve"> </w:t>
      </w:r>
      <w:proofErr w:type="spellStart"/>
      <w:r w:rsidRPr="004A3581">
        <w:rPr>
          <w:rFonts w:ascii="Times New Roman" w:hAnsi="Times New Roman" w:cs="Times New Roman"/>
        </w:rPr>
        <w:t>hasil</w:t>
      </w:r>
      <w:proofErr w:type="spellEnd"/>
      <w:r w:rsidRPr="004A3581">
        <w:rPr>
          <w:rFonts w:ascii="Times New Roman" w:hAnsi="Times New Roman" w:cs="Times New Roman"/>
        </w:rPr>
        <w:t xml:space="preserve"> uji </w:t>
      </w:r>
      <w:proofErr w:type="spellStart"/>
      <w:r w:rsidRPr="004A3581">
        <w:rPr>
          <w:rFonts w:ascii="Times New Roman" w:hAnsi="Times New Roman" w:cs="Times New Roman"/>
        </w:rPr>
        <w:t>normalitas</w:t>
      </w:r>
      <w:proofErr w:type="spellEnd"/>
      <w:r w:rsidRPr="004A3581">
        <w:rPr>
          <w:rFonts w:ascii="Times New Roman" w:hAnsi="Times New Roman" w:cs="Times New Roman"/>
        </w:rPr>
        <w:t xml:space="preserve"> </w:t>
      </w:r>
      <w:proofErr w:type="spellStart"/>
      <w:r w:rsidRPr="004A3581">
        <w:rPr>
          <w:rFonts w:ascii="Times New Roman" w:hAnsi="Times New Roman" w:cs="Times New Roman"/>
        </w:rPr>
        <w:t>regresi</w:t>
      </w:r>
      <w:proofErr w:type="spellEnd"/>
      <w:r w:rsidRPr="004A3581">
        <w:rPr>
          <w:rFonts w:ascii="Times New Roman" w:hAnsi="Times New Roman" w:cs="Times New Roman"/>
        </w:rPr>
        <w:t xml:space="preserve"> </w:t>
      </w:r>
      <w:proofErr w:type="spellStart"/>
      <w:r w:rsidRPr="004A3581">
        <w:rPr>
          <w:rFonts w:ascii="Times New Roman" w:hAnsi="Times New Roman" w:cs="Times New Roman"/>
        </w:rPr>
        <w:t>memiliki</w:t>
      </w:r>
      <w:proofErr w:type="spellEnd"/>
      <w:r w:rsidRPr="004A3581">
        <w:rPr>
          <w:rFonts w:ascii="Times New Roman" w:hAnsi="Times New Roman" w:cs="Times New Roman"/>
        </w:rPr>
        <w:t xml:space="preserve"> </w:t>
      </w:r>
      <w:proofErr w:type="spellStart"/>
      <w:r w:rsidRPr="004A3581">
        <w:rPr>
          <w:rFonts w:ascii="Times New Roman" w:hAnsi="Times New Roman" w:cs="Times New Roman"/>
        </w:rPr>
        <w:t>nilai</w:t>
      </w:r>
      <w:proofErr w:type="spellEnd"/>
      <w:r w:rsidRPr="004A3581">
        <w:rPr>
          <w:rFonts w:ascii="Times New Roman" w:hAnsi="Times New Roman" w:cs="Times New Roman"/>
        </w:rPr>
        <w:t xml:space="preserve"> </w:t>
      </w:r>
      <w:proofErr w:type="spellStart"/>
      <w:r w:rsidRPr="004A3581">
        <w:rPr>
          <w:rFonts w:ascii="Times New Roman" w:hAnsi="Times New Roman" w:cs="Times New Roman"/>
          <w:i/>
        </w:rPr>
        <w:t>asymp</w:t>
      </w:r>
      <w:proofErr w:type="spellEnd"/>
      <w:r w:rsidRPr="004A3581">
        <w:rPr>
          <w:rFonts w:ascii="Times New Roman" w:hAnsi="Times New Roman" w:cs="Times New Roman"/>
          <w:i/>
        </w:rPr>
        <w:t xml:space="preserve"> sig</w:t>
      </w:r>
      <w:r w:rsidRPr="004A3581">
        <w:rPr>
          <w:rFonts w:ascii="Times New Roman" w:hAnsi="Times New Roman" w:cs="Times New Roman"/>
        </w:rPr>
        <w:t xml:space="preserve">. (2 – </w:t>
      </w:r>
      <w:r w:rsidRPr="004A3581">
        <w:rPr>
          <w:rFonts w:ascii="Times New Roman" w:hAnsi="Times New Roman" w:cs="Times New Roman"/>
          <w:i/>
        </w:rPr>
        <w:t>tailed</w:t>
      </w:r>
      <w:r w:rsidRPr="004A3581">
        <w:rPr>
          <w:rFonts w:ascii="Times New Roman" w:hAnsi="Times New Roman" w:cs="Times New Roman"/>
        </w:rPr>
        <w:t xml:space="preserve">) </w:t>
      </w:r>
      <w:proofErr w:type="spellStart"/>
      <w:r w:rsidRPr="004A3581">
        <w:rPr>
          <w:rFonts w:ascii="Times New Roman" w:hAnsi="Times New Roman" w:cs="Times New Roman"/>
        </w:rPr>
        <w:t>sebesar</w:t>
      </w:r>
      <w:proofErr w:type="spellEnd"/>
      <w:r w:rsidRPr="004A3581">
        <w:rPr>
          <w:rFonts w:ascii="Times New Roman" w:hAnsi="Times New Roman" w:cs="Times New Roman"/>
        </w:rPr>
        <w:t xml:space="preserve"> 0,20 yang </w:t>
      </w:r>
      <w:proofErr w:type="spellStart"/>
      <w:r w:rsidRPr="004A3581">
        <w:rPr>
          <w:rFonts w:ascii="Times New Roman" w:hAnsi="Times New Roman" w:cs="Times New Roman"/>
        </w:rPr>
        <w:t>berarti</w:t>
      </w:r>
      <w:proofErr w:type="spellEnd"/>
      <w:r w:rsidRPr="004A3581">
        <w:rPr>
          <w:rFonts w:ascii="Times New Roman" w:hAnsi="Times New Roman" w:cs="Times New Roman"/>
        </w:rPr>
        <w:t xml:space="preserve"> </w:t>
      </w:r>
      <w:proofErr w:type="spellStart"/>
      <w:r w:rsidRPr="004A3581">
        <w:rPr>
          <w:rFonts w:ascii="Times New Roman" w:hAnsi="Times New Roman" w:cs="Times New Roman"/>
        </w:rPr>
        <w:t>memiliki</w:t>
      </w:r>
      <w:proofErr w:type="spellEnd"/>
      <w:r w:rsidRPr="004A3581">
        <w:rPr>
          <w:rFonts w:ascii="Times New Roman" w:hAnsi="Times New Roman" w:cs="Times New Roman"/>
        </w:rPr>
        <w:t xml:space="preserve"> </w:t>
      </w:r>
      <w:proofErr w:type="spellStart"/>
      <w:r w:rsidRPr="004A3581">
        <w:rPr>
          <w:rFonts w:ascii="Times New Roman" w:hAnsi="Times New Roman" w:cs="Times New Roman"/>
        </w:rPr>
        <w:t>nilai</w:t>
      </w:r>
      <w:proofErr w:type="spellEnd"/>
      <w:r w:rsidRPr="004A3581">
        <w:rPr>
          <w:rFonts w:ascii="Times New Roman" w:hAnsi="Times New Roman" w:cs="Times New Roman"/>
        </w:rPr>
        <w:t xml:space="preserve"> </w:t>
      </w:r>
      <w:proofErr w:type="spellStart"/>
      <w:r w:rsidRPr="004A3581">
        <w:rPr>
          <w:rFonts w:ascii="Times New Roman" w:hAnsi="Times New Roman" w:cs="Times New Roman"/>
        </w:rPr>
        <w:t>lebih</w:t>
      </w:r>
      <w:proofErr w:type="spellEnd"/>
      <w:r w:rsidRPr="004A3581">
        <w:rPr>
          <w:rFonts w:ascii="Times New Roman" w:hAnsi="Times New Roman" w:cs="Times New Roman"/>
        </w:rPr>
        <w:t xml:space="preserve"> </w:t>
      </w:r>
      <w:proofErr w:type="spellStart"/>
      <w:r w:rsidRPr="004A3581">
        <w:rPr>
          <w:rFonts w:ascii="Times New Roman" w:hAnsi="Times New Roman" w:cs="Times New Roman"/>
        </w:rPr>
        <w:t>besar</w:t>
      </w:r>
      <w:proofErr w:type="spellEnd"/>
      <w:r w:rsidRPr="004A3581">
        <w:rPr>
          <w:rFonts w:ascii="Times New Roman" w:hAnsi="Times New Roman" w:cs="Times New Roman"/>
        </w:rPr>
        <w:t xml:space="preserve"> </w:t>
      </w:r>
      <w:proofErr w:type="spellStart"/>
      <w:r w:rsidRPr="004A3581">
        <w:rPr>
          <w:rFonts w:ascii="Times New Roman" w:hAnsi="Times New Roman" w:cs="Times New Roman"/>
        </w:rPr>
        <w:t>dari</w:t>
      </w:r>
      <w:proofErr w:type="spellEnd"/>
      <w:r w:rsidRPr="004A3581">
        <w:rPr>
          <w:rFonts w:ascii="Times New Roman" w:hAnsi="Times New Roman" w:cs="Times New Roman"/>
        </w:rPr>
        <w:t xml:space="preserve"> </w:t>
      </w:r>
      <w:proofErr w:type="spellStart"/>
      <w:r w:rsidRPr="004A3581">
        <w:rPr>
          <w:rFonts w:ascii="Times New Roman" w:hAnsi="Times New Roman" w:cs="Times New Roman"/>
        </w:rPr>
        <w:t>nilai</w:t>
      </w:r>
      <w:proofErr w:type="spellEnd"/>
      <w:r w:rsidRPr="004A3581">
        <w:rPr>
          <w:rFonts w:ascii="Times New Roman" w:hAnsi="Times New Roman" w:cs="Times New Roman"/>
        </w:rPr>
        <w:t xml:space="preserve"> </w:t>
      </w:r>
      <w:proofErr w:type="spellStart"/>
      <w:r w:rsidRPr="004A3581">
        <w:rPr>
          <w:rFonts w:ascii="Times New Roman" w:hAnsi="Times New Roman" w:cs="Times New Roman"/>
        </w:rPr>
        <w:t>standarisasi</w:t>
      </w:r>
      <w:proofErr w:type="spellEnd"/>
      <w:r w:rsidRPr="004A3581">
        <w:rPr>
          <w:rFonts w:ascii="Times New Roman" w:hAnsi="Times New Roman" w:cs="Times New Roman"/>
        </w:rPr>
        <w:t xml:space="preserve"> 0,05 </w:t>
      </w:r>
      <w:proofErr w:type="spellStart"/>
      <w:r w:rsidRPr="004A3581">
        <w:rPr>
          <w:rFonts w:ascii="Times New Roman" w:hAnsi="Times New Roman" w:cs="Times New Roman"/>
        </w:rPr>
        <w:t>sehingga</w:t>
      </w:r>
      <w:proofErr w:type="spellEnd"/>
      <w:r w:rsidRPr="004A3581">
        <w:rPr>
          <w:rFonts w:ascii="Times New Roman" w:hAnsi="Times New Roman" w:cs="Times New Roman"/>
        </w:rPr>
        <w:t xml:space="preserve"> </w:t>
      </w:r>
      <w:proofErr w:type="spellStart"/>
      <w:r w:rsidRPr="004A3581">
        <w:rPr>
          <w:rFonts w:ascii="Times New Roman" w:hAnsi="Times New Roman" w:cs="Times New Roman"/>
        </w:rPr>
        <w:t>dapat</w:t>
      </w:r>
      <w:proofErr w:type="spellEnd"/>
      <w:r w:rsidRPr="004A3581">
        <w:rPr>
          <w:rFonts w:ascii="Times New Roman" w:hAnsi="Times New Roman" w:cs="Times New Roman"/>
        </w:rPr>
        <w:t xml:space="preserve"> </w:t>
      </w:r>
      <w:proofErr w:type="spellStart"/>
      <w:r w:rsidRPr="004A3581">
        <w:rPr>
          <w:rFonts w:ascii="Times New Roman" w:hAnsi="Times New Roman" w:cs="Times New Roman"/>
        </w:rPr>
        <w:t>disimpulkan</w:t>
      </w:r>
      <w:proofErr w:type="spellEnd"/>
      <w:r w:rsidRPr="004A3581">
        <w:rPr>
          <w:rFonts w:ascii="Times New Roman" w:hAnsi="Times New Roman" w:cs="Times New Roman"/>
        </w:rPr>
        <w:t xml:space="preserve"> </w:t>
      </w:r>
      <w:proofErr w:type="spellStart"/>
      <w:r w:rsidRPr="004A3581">
        <w:rPr>
          <w:rFonts w:ascii="Times New Roman" w:hAnsi="Times New Roman" w:cs="Times New Roman"/>
        </w:rPr>
        <w:t>bahwa</w:t>
      </w:r>
      <w:proofErr w:type="spellEnd"/>
      <w:r w:rsidRPr="004A3581">
        <w:rPr>
          <w:rFonts w:ascii="Times New Roman" w:hAnsi="Times New Roman" w:cs="Times New Roman"/>
        </w:rPr>
        <w:t xml:space="preserve"> uji </w:t>
      </w:r>
      <w:proofErr w:type="spellStart"/>
      <w:r w:rsidRPr="004A3581">
        <w:rPr>
          <w:rFonts w:ascii="Times New Roman" w:hAnsi="Times New Roman" w:cs="Times New Roman"/>
        </w:rPr>
        <w:t>asumsi</w:t>
      </w:r>
      <w:proofErr w:type="spellEnd"/>
      <w:r w:rsidRPr="004A3581">
        <w:rPr>
          <w:rFonts w:ascii="Times New Roman" w:hAnsi="Times New Roman" w:cs="Times New Roman"/>
        </w:rPr>
        <w:t xml:space="preserve"> </w:t>
      </w:r>
      <w:proofErr w:type="spellStart"/>
      <w:r w:rsidRPr="004A3581">
        <w:rPr>
          <w:rFonts w:ascii="Times New Roman" w:hAnsi="Times New Roman" w:cs="Times New Roman"/>
        </w:rPr>
        <w:t>klasik</w:t>
      </w:r>
      <w:proofErr w:type="spellEnd"/>
      <w:r w:rsidRPr="004A3581">
        <w:rPr>
          <w:rFonts w:ascii="Times New Roman" w:hAnsi="Times New Roman" w:cs="Times New Roman"/>
        </w:rPr>
        <w:t xml:space="preserve"> </w:t>
      </w:r>
      <w:proofErr w:type="spellStart"/>
      <w:r w:rsidRPr="004A3581">
        <w:rPr>
          <w:rFonts w:ascii="Times New Roman" w:hAnsi="Times New Roman" w:cs="Times New Roman"/>
        </w:rPr>
        <w:t>untuk</w:t>
      </w:r>
      <w:proofErr w:type="spellEnd"/>
      <w:r w:rsidRPr="004A3581">
        <w:rPr>
          <w:rFonts w:ascii="Times New Roman" w:hAnsi="Times New Roman" w:cs="Times New Roman"/>
        </w:rPr>
        <w:t xml:space="preserve"> uji </w:t>
      </w:r>
      <w:proofErr w:type="spellStart"/>
      <w:r w:rsidRPr="004A3581">
        <w:rPr>
          <w:rFonts w:ascii="Times New Roman" w:hAnsi="Times New Roman" w:cs="Times New Roman"/>
        </w:rPr>
        <w:t>normalitas</w:t>
      </w:r>
      <w:proofErr w:type="spellEnd"/>
      <w:r w:rsidRPr="004A3581">
        <w:rPr>
          <w:rFonts w:ascii="Times New Roman" w:hAnsi="Times New Roman" w:cs="Times New Roman"/>
        </w:rPr>
        <w:t xml:space="preserve"> </w:t>
      </w:r>
      <w:r w:rsidRPr="004A3581">
        <w:rPr>
          <w:rFonts w:ascii="Times New Roman" w:hAnsi="Times New Roman" w:cs="Times New Roman"/>
          <w:i/>
        </w:rPr>
        <w:t>Kolmogorov – Smirnov</w:t>
      </w:r>
      <w:r w:rsidRPr="004A3581">
        <w:rPr>
          <w:rFonts w:ascii="Times New Roman" w:hAnsi="Times New Roman" w:cs="Times New Roman"/>
        </w:rPr>
        <w:t xml:space="preserve"> </w:t>
      </w:r>
      <w:proofErr w:type="spellStart"/>
      <w:r w:rsidRPr="004A3581">
        <w:rPr>
          <w:rFonts w:ascii="Times New Roman" w:hAnsi="Times New Roman" w:cs="Times New Roman"/>
        </w:rPr>
        <w:t>terpenuhi</w:t>
      </w:r>
      <w:proofErr w:type="spellEnd"/>
      <w:r w:rsidRPr="004A3581">
        <w:rPr>
          <w:rFonts w:ascii="Times New Roman" w:hAnsi="Times New Roman" w:cs="Times New Roman"/>
        </w:rPr>
        <w:t xml:space="preserve"> dan data yang </w:t>
      </w:r>
      <w:proofErr w:type="spellStart"/>
      <w:r w:rsidRPr="004A3581">
        <w:rPr>
          <w:rFonts w:ascii="Times New Roman" w:hAnsi="Times New Roman" w:cs="Times New Roman"/>
        </w:rPr>
        <w:t>digunakan</w:t>
      </w:r>
      <w:proofErr w:type="spellEnd"/>
      <w:r w:rsidRPr="004A3581">
        <w:rPr>
          <w:rFonts w:ascii="Times New Roman" w:hAnsi="Times New Roman" w:cs="Times New Roman"/>
        </w:rPr>
        <w:t xml:space="preserve"> </w:t>
      </w:r>
      <w:proofErr w:type="spellStart"/>
      <w:r w:rsidRPr="004A3581">
        <w:rPr>
          <w:rFonts w:ascii="Times New Roman" w:hAnsi="Times New Roman" w:cs="Times New Roman"/>
        </w:rPr>
        <w:t>dalam</w:t>
      </w:r>
      <w:proofErr w:type="spellEnd"/>
      <w:r w:rsidRPr="004A3581">
        <w:rPr>
          <w:rFonts w:ascii="Times New Roman" w:hAnsi="Times New Roman" w:cs="Times New Roman"/>
        </w:rPr>
        <w:t xml:space="preserve"> </w:t>
      </w:r>
      <w:proofErr w:type="spellStart"/>
      <w:r w:rsidRPr="004A3581">
        <w:rPr>
          <w:rFonts w:ascii="Times New Roman" w:hAnsi="Times New Roman" w:cs="Times New Roman"/>
        </w:rPr>
        <w:t>penelitian</w:t>
      </w:r>
      <w:proofErr w:type="spellEnd"/>
      <w:r w:rsidRPr="004A3581">
        <w:rPr>
          <w:rFonts w:ascii="Times New Roman" w:hAnsi="Times New Roman" w:cs="Times New Roman"/>
        </w:rPr>
        <w:t xml:space="preserve"> </w:t>
      </w:r>
      <w:proofErr w:type="spellStart"/>
      <w:r w:rsidRPr="004A3581">
        <w:rPr>
          <w:rFonts w:ascii="Times New Roman" w:hAnsi="Times New Roman" w:cs="Times New Roman"/>
        </w:rPr>
        <w:t>berdistribusi</w:t>
      </w:r>
      <w:proofErr w:type="spellEnd"/>
      <w:r w:rsidRPr="004A3581">
        <w:rPr>
          <w:rFonts w:ascii="Times New Roman" w:hAnsi="Times New Roman" w:cs="Times New Roman"/>
        </w:rPr>
        <w:t xml:space="preserve"> normal.</w:t>
      </w:r>
    </w:p>
    <w:p w14:paraId="35FCDF77" w14:textId="77C0930F" w:rsidR="00BE1013" w:rsidRDefault="00BE1013" w:rsidP="00271625">
      <w:pPr>
        <w:spacing w:before="3"/>
        <w:rPr>
          <w:rFonts w:ascii="Times New Roman" w:hAnsi="Times New Roman" w:cs="Times New Roman"/>
          <w:b/>
          <w:bCs/>
          <w:sz w:val="24"/>
          <w:szCs w:val="24"/>
        </w:rPr>
      </w:pPr>
      <w:r w:rsidRPr="00BE1013">
        <w:rPr>
          <w:rFonts w:ascii="Times New Roman" w:hAnsi="Times New Roman" w:cs="Times New Roman"/>
          <w:b/>
          <w:bCs/>
          <w:sz w:val="24"/>
          <w:szCs w:val="24"/>
        </w:rPr>
        <w:t xml:space="preserve">Uji </w:t>
      </w:r>
      <w:proofErr w:type="spellStart"/>
      <w:r w:rsidRPr="00BE1013">
        <w:rPr>
          <w:rFonts w:ascii="Times New Roman" w:hAnsi="Times New Roman" w:cs="Times New Roman"/>
          <w:b/>
          <w:bCs/>
          <w:sz w:val="24"/>
          <w:szCs w:val="24"/>
        </w:rPr>
        <w:t>Multikolinearitas</w:t>
      </w:r>
      <w:proofErr w:type="spellEnd"/>
    </w:p>
    <w:p w14:paraId="58A42A11" w14:textId="77777777" w:rsidR="00C40D73" w:rsidRDefault="00C40D73" w:rsidP="00BE1013">
      <w:pPr>
        <w:spacing w:after="200"/>
        <w:ind w:firstLine="720"/>
        <w:jc w:val="both"/>
        <w:rPr>
          <w:rFonts w:ascii="Times New Roman" w:hAnsi="Times New Roman" w:cs="Times New Roman"/>
        </w:rPr>
      </w:pPr>
    </w:p>
    <w:p w14:paraId="0F37B497" w14:textId="77777777" w:rsidR="00C40D73" w:rsidRPr="00255CD0" w:rsidRDefault="00C40D73" w:rsidP="00C40D73">
      <w:pPr>
        <w:pStyle w:val="Caption"/>
        <w:spacing w:after="0"/>
        <w:jc w:val="center"/>
        <w:rPr>
          <w:rFonts w:ascii="Times New Roman" w:hAnsi="Times New Roman" w:cs="Times New Roman"/>
          <w:b/>
          <w:i w:val="0"/>
          <w:color w:val="auto"/>
          <w:sz w:val="24"/>
          <w:szCs w:val="24"/>
        </w:rPr>
      </w:pPr>
      <w:r w:rsidRPr="00255CD0">
        <w:rPr>
          <w:rFonts w:ascii="Times New Roman" w:hAnsi="Times New Roman" w:cs="Times New Roman"/>
          <w:b/>
          <w:i w:val="0"/>
          <w:color w:val="auto"/>
          <w:sz w:val="24"/>
          <w:szCs w:val="24"/>
        </w:rPr>
        <w:t>Hasil Uji Multikolinearitas</w:t>
      </w:r>
    </w:p>
    <w:tbl>
      <w:tblPr>
        <w:tblW w:w="5243" w:type="dxa"/>
        <w:tblInd w:w="-5" w:type="dxa"/>
        <w:tblLook w:val="04A0" w:firstRow="1" w:lastRow="0" w:firstColumn="1" w:lastColumn="0" w:noHBand="0" w:noVBand="1"/>
      </w:tblPr>
      <w:tblGrid>
        <w:gridCol w:w="2003"/>
        <w:gridCol w:w="1260"/>
        <w:gridCol w:w="1980"/>
      </w:tblGrid>
      <w:tr w:rsidR="00C40D73" w:rsidRPr="00C40D73" w14:paraId="3BCA5D8A" w14:textId="77777777" w:rsidTr="00C40D73">
        <w:trPr>
          <w:trHeight w:val="500"/>
        </w:trPr>
        <w:tc>
          <w:tcPr>
            <w:tcW w:w="2003" w:type="dxa"/>
            <w:vMerge w:val="restart"/>
            <w:tcBorders>
              <w:top w:val="single" w:sz="12" w:space="0" w:color="auto"/>
              <w:left w:val="single" w:sz="12" w:space="0" w:color="auto"/>
              <w:bottom w:val="nil"/>
              <w:right w:val="single" w:sz="4" w:space="0" w:color="auto"/>
            </w:tcBorders>
            <w:shd w:val="clear" w:color="auto" w:fill="auto"/>
            <w:noWrap/>
            <w:vAlign w:val="center"/>
            <w:hideMark/>
          </w:tcPr>
          <w:p w14:paraId="6717BE8C" w14:textId="77777777" w:rsidR="00C40D73" w:rsidRPr="00C40D73" w:rsidRDefault="00C40D73" w:rsidP="009C73D7">
            <w:pPr>
              <w:jc w:val="center"/>
              <w:rPr>
                <w:rFonts w:ascii="Times New Roman" w:hAnsi="Times New Roman" w:cs="Times New Roman"/>
                <w:b/>
                <w:bCs/>
              </w:rPr>
            </w:pPr>
            <w:r w:rsidRPr="00C40D73">
              <w:rPr>
                <w:rFonts w:ascii="Times New Roman" w:hAnsi="Times New Roman" w:cs="Times New Roman"/>
                <w:b/>
                <w:bCs/>
              </w:rPr>
              <w:t>Model</w:t>
            </w:r>
          </w:p>
        </w:tc>
        <w:tc>
          <w:tcPr>
            <w:tcW w:w="3240" w:type="dxa"/>
            <w:gridSpan w:val="2"/>
            <w:tcBorders>
              <w:top w:val="single" w:sz="12" w:space="0" w:color="auto"/>
              <w:left w:val="single" w:sz="4" w:space="0" w:color="auto"/>
              <w:bottom w:val="single" w:sz="4" w:space="0" w:color="auto"/>
              <w:right w:val="single" w:sz="12" w:space="0" w:color="auto"/>
            </w:tcBorders>
            <w:shd w:val="clear" w:color="auto" w:fill="auto"/>
            <w:noWrap/>
            <w:vAlign w:val="center"/>
            <w:hideMark/>
          </w:tcPr>
          <w:p w14:paraId="14F5FBD2" w14:textId="77777777" w:rsidR="00C40D73" w:rsidRPr="00C40D73" w:rsidRDefault="00C40D73" w:rsidP="009C73D7">
            <w:pPr>
              <w:jc w:val="center"/>
              <w:rPr>
                <w:rFonts w:ascii="Times New Roman" w:hAnsi="Times New Roman" w:cs="Times New Roman"/>
                <w:b/>
                <w:bCs/>
              </w:rPr>
            </w:pPr>
            <w:r w:rsidRPr="00C40D73">
              <w:rPr>
                <w:rFonts w:ascii="Times New Roman" w:hAnsi="Times New Roman" w:cs="Times New Roman"/>
                <w:b/>
                <w:bCs/>
              </w:rPr>
              <w:t>Collinearity Statistics</w:t>
            </w:r>
          </w:p>
        </w:tc>
      </w:tr>
      <w:tr w:rsidR="00C40D73" w:rsidRPr="00C40D73" w14:paraId="6ACC655D" w14:textId="77777777" w:rsidTr="00C40D73">
        <w:trPr>
          <w:trHeight w:val="500"/>
        </w:trPr>
        <w:tc>
          <w:tcPr>
            <w:tcW w:w="2003" w:type="dxa"/>
            <w:vMerge/>
            <w:tcBorders>
              <w:top w:val="single" w:sz="4" w:space="0" w:color="auto"/>
              <w:left w:val="single" w:sz="12" w:space="0" w:color="auto"/>
              <w:bottom w:val="single" w:sz="12" w:space="0" w:color="auto"/>
              <w:right w:val="single" w:sz="4" w:space="0" w:color="auto"/>
            </w:tcBorders>
            <w:vAlign w:val="center"/>
            <w:hideMark/>
          </w:tcPr>
          <w:p w14:paraId="5D733E17" w14:textId="77777777" w:rsidR="00C40D73" w:rsidRPr="00C40D73" w:rsidRDefault="00C40D73" w:rsidP="009C73D7">
            <w:pPr>
              <w:jc w:val="center"/>
              <w:rPr>
                <w:rFonts w:ascii="Times New Roman" w:hAnsi="Times New Roman" w:cs="Times New Roman"/>
                <w:b/>
                <w:bCs/>
              </w:rPr>
            </w:pPr>
          </w:p>
        </w:tc>
        <w:tc>
          <w:tcPr>
            <w:tcW w:w="126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2921D2B9" w14:textId="77777777" w:rsidR="00C40D73" w:rsidRPr="00C40D73" w:rsidRDefault="00C40D73" w:rsidP="009C73D7">
            <w:pPr>
              <w:jc w:val="center"/>
              <w:rPr>
                <w:rFonts w:ascii="Times New Roman" w:hAnsi="Times New Roman" w:cs="Times New Roman"/>
                <w:b/>
                <w:bCs/>
              </w:rPr>
            </w:pPr>
            <w:r w:rsidRPr="00C40D73">
              <w:rPr>
                <w:rFonts w:ascii="Times New Roman" w:hAnsi="Times New Roman" w:cs="Times New Roman"/>
                <w:b/>
                <w:bCs/>
              </w:rPr>
              <w:t>Tolerance</w:t>
            </w:r>
          </w:p>
        </w:tc>
        <w:tc>
          <w:tcPr>
            <w:tcW w:w="1980" w:type="dxa"/>
            <w:tcBorders>
              <w:top w:val="single" w:sz="4" w:space="0" w:color="auto"/>
              <w:left w:val="single" w:sz="4" w:space="0" w:color="auto"/>
              <w:bottom w:val="single" w:sz="12" w:space="0" w:color="auto"/>
              <w:right w:val="single" w:sz="12" w:space="0" w:color="auto"/>
            </w:tcBorders>
            <w:shd w:val="clear" w:color="auto" w:fill="auto"/>
            <w:noWrap/>
            <w:vAlign w:val="center"/>
            <w:hideMark/>
          </w:tcPr>
          <w:p w14:paraId="119DB8EF" w14:textId="77777777" w:rsidR="00C40D73" w:rsidRPr="00C40D73" w:rsidRDefault="00C40D73" w:rsidP="009C73D7">
            <w:pPr>
              <w:jc w:val="center"/>
              <w:rPr>
                <w:rFonts w:ascii="Times New Roman" w:hAnsi="Times New Roman" w:cs="Times New Roman"/>
                <w:b/>
                <w:bCs/>
              </w:rPr>
            </w:pPr>
            <w:r w:rsidRPr="00C40D73">
              <w:rPr>
                <w:rFonts w:ascii="Times New Roman" w:hAnsi="Times New Roman" w:cs="Times New Roman"/>
                <w:b/>
                <w:bCs/>
              </w:rPr>
              <w:t>VIF</w:t>
            </w:r>
          </w:p>
        </w:tc>
      </w:tr>
      <w:tr w:rsidR="00C40D73" w:rsidRPr="00C40D73" w14:paraId="02BADA1B" w14:textId="77777777" w:rsidTr="00C40D73">
        <w:trPr>
          <w:trHeight w:val="500"/>
        </w:trPr>
        <w:tc>
          <w:tcPr>
            <w:tcW w:w="2003" w:type="dxa"/>
            <w:tcBorders>
              <w:top w:val="single" w:sz="12" w:space="0" w:color="auto"/>
              <w:left w:val="single" w:sz="12" w:space="0" w:color="auto"/>
              <w:bottom w:val="nil"/>
              <w:right w:val="single" w:sz="4" w:space="0" w:color="auto"/>
            </w:tcBorders>
            <w:shd w:val="clear" w:color="auto" w:fill="auto"/>
            <w:noWrap/>
            <w:vAlign w:val="center"/>
            <w:hideMark/>
          </w:tcPr>
          <w:p w14:paraId="3E5997FF" w14:textId="77777777" w:rsidR="00C40D73" w:rsidRPr="00C40D73" w:rsidRDefault="00C40D73" w:rsidP="009C73D7">
            <w:pPr>
              <w:rPr>
                <w:rFonts w:ascii="Times New Roman" w:hAnsi="Times New Roman" w:cs="Times New Roman"/>
              </w:rPr>
            </w:pPr>
            <w:r w:rsidRPr="00C40D73">
              <w:rPr>
                <w:rFonts w:ascii="Times New Roman" w:hAnsi="Times New Roman" w:cs="Times New Roman"/>
              </w:rPr>
              <w:t xml:space="preserve">X1. </w:t>
            </w:r>
            <w:proofErr w:type="spellStart"/>
            <w:r w:rsidRPr="00C40D73">
              <w:rPr>
                <w:rFonts w:ascii="Times New Roman" w:hAnsi="Times New Roman" w:cs="Times New Roman"/>
              </w:rPr>
              <w:t>Akuntabilitas</w:t>
            </w:r>
            <w:proofErr w:type="spellEnd"/>
          </w:p>
        </w:tc>
        <w:tc>
          <w:tcPr>
            <w:tcW w:w="1260" w:type="dxa"/>
            <w:tcBorders>
              <w:top w:val="single" w:sz="12" w:space="0" w:color="auto"/>
              <w:left w:val="single" w:sz="4" w:space="0" w:color="auto"/>
              <w:bottom w:val="nil"/>
              <w:right w:val="single" w:sz="4" w:space="0" w:color="auto"/>
            </w:tcBorders>
            <w:shd w:val="clear" w:color="auto" w:fill="auto"/>
            <w:noWrap/>
            <w:vAlign w:val="center"/>
            <w:hideMark/>
          </w:tcPr>
          <w:p w14:paraId="0E28EB2E" w14:textId="77777777" w:rsidR="00C40D73" w:rsidRPr="00C40D73" w:rsidRDefault="00C40D73" w:rsidP="009C73D7">
            <w:pPr>
              <w:jc w:val="center"/>
              <w:rPr>
                <w:rFonts w:ascii="Times New Roman" w:hAnsi="Times New Roman" w:cs="Times New Roman"/>
              </w:rPr>
            </w:pPr>
            <w:r w:rsidRPr="00C40D73">
              <w:rPr>
                <w:rFonts w:ascii="Times New Roman" w:hAnsi="Times New Roman" w:cs="Times New Roman"/>
              </w:rPr>
              <w:t>0,82</w:t>
            </w:r>
          </w:p>
        </w:tc>
        <w:tc>
          <w:tcPr>
            <w:tcW w:w="1980" w:type="dxa"/>
            <w:tcBorders>
              <w:top w:val="single" w:sz="12" w:space="0" w:color="auto"/>
              <w:left w:val="single" w:sz="4" w:space="0" w:color="auto"/>
              <w:bottom w:val="nil"/>
              <w:right w:val="single" w:sz="12" w:space="0" w:color="auto"/>
            </w:tcBorders>
            <w:shd w:val="clear" w:color="auto" w:fill="auto"/>
            <w:noWrap/>
            <w:vAlign w:val="center"/>
            <w:hideMark/>
          </w:tcPr>
          <w:p w14:paraId="52D2F982" w14:textId="77777777" w:rsidR="00C40D73" w:rsidRPr="00C40D73" w:rsidRDefault="00C40D73" w:rsidP="009C73D7">
            <w:pPr>
              <w:jc w:val="center"/>
              <w:rPr>
                <w:rFonts w:ascii="Times New Roman" w:hAnsi="Times New Roman" w:cs="Times New Roman"/>
              </w:rPr>
            </w:pPr>
            <w:r w:rsidRPr="00C40D73">
              <w:rPr>
                <w:rFonts w:ascii="Times New Roman" w:hAnsi="Times New Roman" w:cs="Times New Roman"/>
              </w:rPr>
              <w:t>1,27</w:t>
            </w:r>
          </w:p>
        </w:tc>
      </w:tr>
      <w:tr w:rsidR="00C40D73" w:rsidRPr="00C40D73" w14:paraId="72A69ED6" w14:textId="77777777" w:rsidTr="00C40D73">
        <w:trPr>
          <w:trHeight w:val="500"/>
        </w:trPr>
        <w:tc>
          <w:tcPr>
            <w:tcW w:w="2003" w:type="dxa"/>
            <w:tcBorders>
              <w:top w:val="nil"/>
              <w:left w:val="single" w:sz="12" w:space="0" w:color="auto"/>
              <w:bottom w:val="nil"/>
              <w:right w:val="single" w:sz="4" w:space="0" w:color="auto"/>
            </w:tcBorders>
            <w:shd w:val="clear" w:color="auto" w:fill="auto"/>
            <w:noWrap/>
            <w:vAlign w:val="center"/>
            <w:hideMark/>
          </w:tcPr>
          <w:p w14:paraId="554DE42C" w14:textId="77777777" w:rsidR="00C40D73" w:rsidRPr="00C40D73" w:rsidRDefault="00C40D73" w:rsidP="009C73D7">
            <w:pPr>
              <w:rPr>
                <w:rFonts w:ascii="Times New Roman" w:hAnsi="Times New Roman" w:cs="Times New Roman"/>
              </w:rPr>
            </w:pPr>
            <w:r w:rsidRPr="00C40D73">
              <w:rPr>
                <w:rFonts w:ascii="Times New Roman" w:hAnsi="Times New Roman" w:cs="Times New Roman"/>
              </w:rPr>
              <w:t xml:space="preserve">X2. </w:t>
            </w:r>
            <w:proofErr w:type="spellStart"/>
            <w:r w:rsidRPr="00C40D73">
              <w:rPr>
                <w:rFonts w:ascii="Times New Roman" w:hAnsi="Times New Roman" w:cs="Times New Roman"/>
              </w:rPr>
              <w:t>Transparansi</w:t>
            </w:r>
            <w:proofErr w:type="spellEnd"/>
          </w:p>
        </w:tc>
        <w:tc>
          <w:tcPr>
            <w:tcW w:w="1260" w:type="dxa"/>
            <w:tcBorders>
              <w:top w:val="nil"/>
              <w:left w:val="single" w:sz="4" w:space="0" w:color="auto"/>
              <w:bottom w:val="nil"/>
              <w:right w:val="single" w:sz="4" w:space="0" w:color="auto"/>
            </w:tcBorders>
            <w:shd w:val="clear" w:color="auto" w:fill="auto"/>
            <w:noWrap/>
            <w:vAlign w:val="center"/>
            <w:hideMark/>
          </w:tcPr>
          <w:p w14:paraId="283745D4" w14:textId="77777777" w:rsidR="00C40D73" w:rsidRPr="00C40D73" w:rsidRDefault="00C40D73" w:rsidP="009C73D7">
            <w:pPr>
              <w:jc w:val="center"/>
              <w:rPr>
                <w:rFonts w:ascii="Times New Roman" w:hAnsi="Times New Roman" w:cs="Times New Roman"/>
              </w:rPr>
            </w:pPr>
            <w:r w:rsidRPr="00C40D73">
              <w:rPr>
                <w:rFonts w:ascii="Times New Roman" w:hAnsi="Times New Roman" w:cs="Times New Roman"/>
              </w:rPr>
              <w:t>0,83</w:t>
            </w:r>
          </w:p>
        </w:tc>
        <w:tc>
          <w:tcPr>
            <w:tcW w:w="1980" w:type="dxa"/>
            <w:tcBorders>
              <w:top w:val="nil"/>
              <w:left w:val="single" w:sz="4" w:space="0" w:color="auto"/>
              <w:bottom w:val="nil"/>
              <w:right w:val="single" w:sz="12" w:space="0" w:color="auto"/>
            </w:tcBorders>
            <w:shd w:val="clear" w:color="auto" w:fill="auto"/>
            <w:noWrap/>
            <w:vAlign w:val="center"/>
            <w:hideMark/>
          </w:tcPr>
          <w:p w14:paraId="6B7E9853" w14:textId="77777777" w:rsidR="00C40D73" w:rsidRPr="00C40D73" w:rsidRDefault="00C40D73" w:rsidP="009C73D7">
            <w:pPr>
              <w:jc w:val="center"/>
              <w:rPr>
                <w:rFonts w:ascii="Times New Roman" w:hAnsi="Times New Roman" w:cs="Times New Roman"/>
              </w:rPr>
            </w:pPr>
            <w:r w:rsidRPr="00C40D73">
              <w:rPr>
                <w:rFonts w:ascii="Times New Roman" w:hAnsi="Times New Roman" w:cs="Times New Roman"/>
              </w:rPr>
              <w:t>1,21</w:t>
            </w:r>
          </w:p>
        </w:tc>
      </w:tr>
      <w:tr w:rsidR="00C40D73" w:rsidRPr="00C40D73" w14:paraId="2D7ECFE4" w14:textId="77777777" w:rsidTr="00C40D73">
        <w:trPr>
          <w:trHeight w:val="500"/>
        </w:trPr>
        <w:tc>
          <w:tcPr>
            <w:tcW w:w="2003" w:type="dxa"/>
            <w:tcBorders>
              <w:top w:val="nil"/>
              <w:left w:val="single" w:sz="12" w:space="0" w:color="auto"/>
              <w:bottom w:val="single" w:sz="12" w:space="0" w:color="auto"/>
              <w:right w:val="single" w:sz="4" w:space="0" w:color="auto"/>
            </w:tcBorders>
            <w:shd w:val="clear" w:color="auto" w:fill="auto"/>
            <w:noWrap/>
            <w:vAlign w:val="center"/>
            <w:hideMark/>
          </w:tcPr>
          <w:p w14:paraId="7D286D27" w14:textId="77777777" w:rsidR="00C40D73" w:rsidRPr="00C40D73" w:rsidRDefault="00C40D73" w:rsidP="009C73D7">
            <w:pPr>
              <w:rPr>
                <w:rFonts w:ascii="Times New Roman" w:hAnsi="Times New Roman" w:cs="Times New Roman"/>
              </w:rPr>
            </w:pPr>
            <w:r w:rsidRPr="00C40D73">
              <w:rPr>
                <w:rFonts w:ascii="Times New Roman" w:hAnsi="Times New Roman" w:cs="Times New Roman"/>
              </w:rPr>
              <w:t xml:space="preserve">X3. </w:t>
            </w:r>
            <w:proofErr w:type="spellStart"/>
            <w:r w:rsidRPr="00C40D73">
              <w:rPr>
                <w:rFonts w:ascii="Times New Roman" w:hAnsi="Times New Roman" w:cs="Times New Roman"/>
              </w:rPr>
              <w:t>Partisipasi</w:t>
            </w:r>
            <w:proofErr w:type="spellEnd"/>
            <w:r w:rsidRPr="00C40D73">
              <w:rPr>
                <w:rFonts w:ascii="Times New Roman" w:hAnsi="Times New Roman" w:cs="Times New Roman"/>
              </w:rPr>
              <w:t xml:space="preserve"> Masyarakat</w:t>
            </w:r>
          </w:p>
        </w:tc>
        <w:tc>
          <w:tcPr>
            <w:tcW w:w="1260" w:type="dxa"/>
            <w:tcBorders>
              <w:top w:val="nil"/>
              <w:left w:val="single" w:sz="4" w:space="0" w:color="auto"/>
              <w:bottom w:val="single" w:sz="12" w:space="0" w:color="auto"/>
              <w:right w:val="single" w:sz="4" w:space="0" w:color="auto"/>
            </w:tcBorders>
            <w:shd w:val="clear" w:color="auto" w:fill="auto"/>
            <w:noWrap/>
            <w:vAlign w:val="center"/>
            <w:hideMark/>
          </w:tcPr>
          <w:p w14:paraId="12F06349" w14:textId="77777777" w:rsidR="00C40D73" w:rsidRPr="00C40D73" w:rsidRDefault="00C40D73" w:rsidP="009C73D7">
            <w:pPr>
              <w:jc w:val="center"/>
              <w:rPr>
                <w:rFonts w:ascii="Times New Roman" w:hAnsi="Times New Roman" w:cs="Times New Roman"/>
              </w:rPr>
            </w:pPr>
            <w:r w:rsidRPr="00C40D73">
              <w:rPr>
                <w:rFonts w:ascii="Times New Roman" w:hAnsi="Times New Roman" w:cs="Times New Roman"/>
              </w:rPr>
              <w:t>0,99</w:t>
            </w:r>
          </w:p>
        </w:tc>
        <w:tc>
          <w:tcPr>
            <w:tcW w:w="1980" w:type="dxa"/>
            <w:tcBorders>
              <w:top w:val="nil"/>
              <w:left w:val="single" w:sz="4" w:space="0" w:color="auto"/>
              <w:bottom w:val="single" w:sz="12" w:space="0" w:color="auto"/>
              <w:right w:val="single" w:sz="12" w:space="0" w:color="auto"/>
            </w:tcBorders>
            <w:shd w:val="clear" w:color="auto" w:fill="auto"/>
            <w:noWrap/>
            <w:vAlign w:val="center"/>
            <w:hideMark/>
          </w:tcPr>
          <w:p w14:paraId="2B1DB393" w14:textId="77777777" w:rsidR="00C40D73" w:rsidRPr="00C40D73" w:rsidRDefault="00C40D73" w:rsidP="009C73D7">
            <w:pPr>
              <w:jc w:val="center"/>
              <w:rPr>
                <w:rFonts w:ascii="Times New Roman" w:hAnsi="Times New Roman" w:cs="Times New Roman"/>
              </w:rPr>
            </w:pPr>
            <w:r w:rsidRPr="00C40D73">
              <w:rPr>
                <w:rFonts w:ascii="Times New Roman" w:hAnsi="Times New Roman" w:cs="Times New Roman"/>
              </w:rPr>
              <w:t>1,00</w:t>
            </w:r>
          </w:p>
        </w:tc>
      </w:tr>
    </w:tbl>
    <w:p w14:paraId="5EDAE325" w14:textId="77777777" w:rsidR="00C40D73" w:rsidRDefault="00C40D73" w:rsidP="00BE1013">
      <w:pPr>
        <w:spacing w:after="200"/>
        <w:ind w:firstLine="720"/>
        <w:jc w:val="both"/>
        <w:rPr>
          <w:rFonts w:ascii="Times New Roman" w:hAnsi="Times New Roman" w:cs="Times New Roman"/>
        </w:rPr>
      </w:pPr>
    </w:p>
    <w:p w14:paraId="5B11E022" w14:textId="77777777" w:rsidR="007A797B" w:rsidRDefault="007A797B">
      <w:pPr>
        <w:jc w:val="both"/>
        <w:rPr>
          <w:rFonts w:ascii="Times New Roman" w:eastAsia="Times New Roman" w:hAnsi="Times New Roman" w:cs="Times New Roman"/>
        </w:rPr>
        <w:sectPr w:rsidR="007A797B" w:rsidSect="00E96A4A">
          <w:type w:val="continuous"/>
          <w:pgSz w:w="11910" w:h="16840"/>
          <w:pgMar w:top="520" w:right="640" w:bottom="280" w:left="740" w:header="720" w:footer="720" w:gutter="0"/>
          <w:pgBorders w:offsetFrom="page">
            <w:top w:val="single" w:sz="4" w:space="24" w:color="000000"/>
            <w:left w:val="single" w:sz="4" w:space="24" w:color="000000"/>
            <w:bottom w:val="single" w:sz="4" w:space="24" w:color="000000"/>
            <w:right w:val="single" w:sz="4" w:space="24" w:color="000000"/>
          </w:pgBorders>
          <w:cols w:num="2" w:space="447"/>
        </w:sectPr>
      </w:pPr>
    </w:p>
    <w:p w14:paraId="57D06B71" w14:textId="77777777" w:rsidR="007A797B" w:rsidRDefault="007A797B">
      <w:pPr>
        <w:rPr>
          <w:rFonts w:ascii="Times New Roman" w:eastAsia="Times New Roman" w:hAnsi="Times New Roman" w:cs="Times New Roman"/>
          <w:sz w:val="20"/>
          <w:szCs w:val="20"/>
        </w:rPr>
      </w:pPr>
    </w:p>
    <w:p w14:paraId="2F4DB30A" w14:textId="77777777" w:rsidR="007A797B" w:rsidRDefault="00DE25E9">
      <w:pPr>
        <w:spacing w:line="200" w:lineRule="atLeast"/>
        <w:ind w:left="1883"/>
        <w:rPr>
          <w:rFonts w:ascii="Times New Roman" w:eastAsia="Times New Roman" w:hAnsi="Times New Roman" w:cs="Times New Roman"/>
          <w:sz w:val="20"/>
          <w:szCs w:val="20"/>
        </w:rPr>
      </w:pPr>
      <w:r>
        <w:rPr>
          <w:rFonts w:ascii="Times New Roman" w:eastAsia="Times New Roman" w:hAnsi="Times New Roman" w:cs="Times New Roman"/>
          <w:sz w:val="20"/>
          <w:szCs w:val="20"/>
        </w:rPr>
      </w:r>
      <w:r>
        <w:rPr>
          <w:rFonts w:ascii="Times New Roman" w:eastAsia="Times New Roman" w:hAnsi="Times New Roman" w:cs="Times New Roman"/>
          <w:sz w:val="20"/>
          <w:szCs w:val="20"/>
        </w:rPr>
        <w:pict w14:anchorId="0587D047">
          <v:shape id="_x0000_s1089" type="#_x0000_t202" style="width:333.2pt;height:13.8pt;mso-left-percent:-10001;mso-top-percent:-10001;mso-position-horizontal:absolute;mso-position-horizontal-relative:char;mso-position-vertical:absolute;mso-position-vertical-relative:line;mso-left-percent:-10001;mso-top-percent:-10001" fillcolor="#f9f9f9" stroked="f">
            <v:textbox inset="0,0,0,0">
              <w:txbxContent>
                <w:p w14:paraId="174B5222" w14:textId="77777777" w:rsidR="007A797B" w:rsidRDefault="009E1BED">
                  <w:pPr>
                    <w:spacing w:line="275" w:lineRule="exact"/>
                    <w:ind w:right="-1"/>
                    <w:rPr>
                      <w:rFonts w:ascii="Times New Roman" w:eastAsia="Times New Roman" w:hAnsi="Times New Roman" w:cs="Times New Roman"/>
                      <w:sz w:val="24"/>
                      <w:szCs w:val="24"/>
                    </w:rPr>
                  </w:pPr>
                  <w:proofErr w:type="spellStart"/>
                  <w:r>
                    <w:rPr>
                      <w:rFonts w:ascii="Times New Roman"/>
                      <w:b/>
                      <w:color w:val="101010"/>
                      <w:spacing w:val="-1"/>
                      <w:sz w:val="24"/>
                    </w:rPr>
                    <w:t>Jurnal</w:t>
                  </w:r>
                  <w:proofErr w:type="spellEnd"/>
                  <w:r>
                    <w:rPr>
                      <w:rFonts w:ascii="Times New Roman"/>
                      <w:b/>
                      <w:color w:val="101010"/>
                      <w:spacing w:val="-2"/>
                      <w:sz w:val="24"/>
                    </w:rPr>
                    <w:t xml:space="preserve"> </w:t>
                  </w:r>
                  <w:proofErr w:type="spellStart"/>
                  <w:r>
                    <w:rPr>
                      <w:rFonts w:ascii="Times New Roman"/>
                      <w:b/>
                      <w:color w:val="101010"/>
                      <w:spacing w:val="-1"/>
                      <w:sz w:val="24"/>
                    </w:rPr>
                    <w:t>Akuntansi</w:t>
                  </w:r>
                  <w:proofErr w:type="spellEnd"/>
                  <w:r>
                    <w:rPr>
                      <w:rFonts w:ascii="Times New Roman"/>
                      <w:b/>
                      <w:color w:val="101010"/>
                      <w:spacing w:val="-1"/>
                      <w:sz w:val="24"/>
                    </w:rPr>
                    <w:t xml:space="preserve"> dan</w:t>
                  </w:r>
                  <w:r>
                    <w:rPr>
                      <w:rFonts w:ascii="Times New Roman"/>
                      <w:b/>
                      <w:color w:val="101010"/>
                      <w:spacing w:val="-4"/>
                      <w:sz w:val="24"/>
                    </w:rPr>
                    <w:t xml:space="preserve"> </w:t>
                  </w:r>
                  <w:proofErr w:type="spellStart"/>
                  <w:r>
                    <w:rPr>
                      <w:rFonts w:ascii="Times New Roman"/>
                      <w:b/>
                      <w:color w:val="101010"/>
                      <w:spacing w:val="-1"/>
                      <w:sz w:val="24"/>
                    </w:rPr>
                    <w:t>Pajak</w:t>
                  </w:r>
                  <w:proofErr w:type="spellEnd"/>
                  <w:r>
                    <w:rPr>
                      <w:rFonts w:ascii="Times New Roman"/>
                      <w:b/>
                      <w:color w:val="101010"/>
                      <w:spacing w:val="-1"/>
                      <w:sz w:val="24"/>
                    </w:rPr>
                    <w:t>,</w:t>
                  </w:r>
                  <w:r>
                    <w:rPr>
                      <w:rFonts w:ascii="Times New Roman"/>
                      <w:b/>
                      <w:color w:val="101010"/>
                      <w:spacing w:val="-2"/>
                      <w:sz w:val="24"/>
                    </w:rPr>
                    <w:t xml:space="preserve"> </w:t>
                  </w:r>
                  <w:r>
                    <w:rPr>
                      <w:rFonts w:ascii="Times New Roman"/>
                      <w:b/>
                      <w:color w:val="101010"/>
                      <w:spacing w:val="-1"/>
                      <w:sz w:val="24"/>
                    </w:rPr>
                    <w:t>ISSN1412-629X</w:t>
                  </w:r>
                  <w:r>
                    <w:rPr>
                      <w:rFonts w:ascii="Times New Roman"/>
                      <w:b/>
                      <w:color w:val="101010"/>
                      <w:sz w:val="24"/>
                    </w:rPr>
                    <w:t xml:space="preserve"> l</w:t>
                  </w:r>
                  <w:r>
                    <w:rPr>
                      <w:rFonts w:ascii="Times New Roman"/>
                      <w:b/>
                      <w:color w:val="101010"/>
                      <w:spacing w:val="-2"/>
                      <w:sz w:val="24"/>
                    </w:rPr>
                    <w:t xml:space="preserve"> </w:t>
                  </w:r>
                  <w:r>
                    <w:rPr>
                      <w:rFonts w:ascii="Times New Roman"/>
                      <w:b/>
                      <w:color w:val="101010"/>
                      <w:spacing w:val="-1"/>
                      <w:sz w:val="24"/>
                    </w:rPr>
                    <w:t>E-ISSN2579-3055</w:t>
                  </w:r>
                </w:p>
              </w:txbxContent>
            </v:textbox>
          </v:shape>
        </w:pict>
      </w:r>
    </w:p>
    <w:p w14:paraId="52DA62CB" w14:textId="77777777" w:rsidR="007A797B" w:rsidRDefault="007A797B">
      <w:pPr>
        <w:spacing w:line="200" w:lineRule="atLeast"/>
        <w:rPr>
          <w:rFonts w:ascii="Times New Roman" w:eastAsia="Times New Roman" w:hAnsi="Times New Roman" w:cs="Times New Roman"/>
          <w:sz w:val="20"/>
          <w:szCs w:val="20"/>
        </w:rPr>
        <w:sectPr w:rsidR="007A797B">
          <w:type w:val="continuous"/>
          <w:pgSz w:w="11910" w:h="16840"/>
          <w:pgMar w:top="520" w:right="640" w:bottom="280" w:left="7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30255358" w14:textId="77777777" w:rsidR="007E619A" w:rsidRDefault="007E619A" w:rsidP="007E619A">
      <w:pPr>
        <w:spacing w:after="200"/>
        <w:ind w:firstLine="720"/>
        <w:jc w:val="both"/>
        <w:rPr>
          <w:rFonts w:ascii="Times New Roman" w:hAnsi="Times New Roman" w:cs="Times New Roman"/>
        </w:rPr>
      </w:pPr>
    </w:p>
    <w:p w14:paraId="174A80DE" w14:textId="77777777" w:rsidR="007E619A" w:rsidRDefault="007E619A" w:rsidP="007E619A">
      <w:pPr>
        <w:spacing w:after="200"/>
        <w:ind w:firstLine="720"/>
        <w:jc w:val="both"/>
        <w:rPr>
          <w:rFonts w:ascii="Times New Roman" w:hAnsi="Times New Roman" w:cs="Times New Roman"/>
        </w:rPr>
      </w:pPr>
    </w:p>
    <w:p w14:paraId="09362FFB" w14:textId="22FB21C0" w:rsidR="007E619A" w:rsidRPr="00BE1013" w:rsidRDefault="007E619A" w:rsidP="007E619A">
      <w:pPr>
        <w:spacing w:after="200"/>
        <w:ind w:firstLine="720"/>
        <w:jc w:val="both"/>
        <w:rPr>
          <w:rFonts w:ascii="Times New Roman" w:hAnsi="Times New Roman" w:cs="Times New Roman"/>
          <w:b/>
          <w:bCs/>
        </w:rPr>
      </w:pPr>
      <w:r w:rsidRPr="00BE1013">
        <w:rPr>
          <w:rFonts w:ascii="Times New Roman" w:hAnsi="Times New Roman" w:cs="Times New Roman"/>
        </w:rPr>
        <w:t xml:space="preserve">Nilai </w:t>
      </w:r>
      <w:r w:rsidRPr="00BE1013">
        <w:rPr>
          <w:rFonts w:ascii="Times New Roman" w:hAnsi="Times New Roman" w:cs="Times New Roman"/>
          <w:i/>
        </w:rPr>
        <w:t xml:space="preserve">tolerance </w:t>
      </w:r>
      <w:r w:rsidRPr="00BE1013">
        <w:rPr>
          <w:rFonts w:ascii="Times New Roman" w:hAnsi="Times New Roman" w:cs="Times New Roman"/>
        </w:rPr>
        <w:t xml:space="preserve">pada </w:t>
      </w:r>
      <w:proofErr w:type="spellStart"/>
      <w:r w:rsidRPr="00BE1013">
        <w:rPr>
          <w:rFonts w:ascii="Times New Roman" w:hAnsi="Times New Roman" w:cs="Times New Roman"/>
        </w:rPr>
        <w:t>variabel</w:t>
      </w:r>
      <w:proofErr w:type="spellEnd"/>
      <w:r w:rsidRPr="00BE1013">
        <w:rPr>
          <w:rFonts w:ascii="Times New Roman" w:hAnsi="Times New Roman" w:cs="Times New Roman"/>
        </w:rPr>
        <w:t xml:space="preserve"> </w:t>
      </w:r>
      <w:proofErr w:type="spellStart"/>
      <w:r w:rsidRPr="00BE1013">
        <w:rPr>
          <w:rFonts w:ascii="Times New Roman" w:hAnsi="Times New Roman" w:cs="Times New Roman"/>
        </w:rPr>
        <w:t>akuntabilitas</w:t>
      </w:r>
      <w:proofErr w:type="spellEnd"/>
      <w:r w:rsidRPr="00BE1013">
        <w:rPr>
          <w:rFonts w:ascii="Times New Roman" w:hAnsi="Times New Roman" w:cs="Times New Roman"/>
        </w:rPr>
        <w:t xml:space="preserve"> </w:t>
      </w:r>
      <w:proofErr w:type="spellStart"/>
      <w:r w:rsidRPr="00BE1013">
        <w:rPr>
          <w:rFonts w:ascii="Times New Roman" w:hAnsi="Times New Roman" w:cs="Times New Roman"/>
        </w:rPr>
        <w:t>adalah</w:t>
      </w:r>
      <w:proofErr w:type="spellEnd"/>
      <w:r w:rsidRPr="00BE1013">
        <w:rPr>
          <w:rFonts w:ascii="Times New Roman" w:hAnsi="Times New Roman" w:cs="Times New Roman"/>
        </w:rPr>
        <w:t xml:space="preserve"> 0,82 yang </w:t>
      </w:r>
      <w:proofErr w:type="spellStart"/>
      <w:r w:rsidRPr="00BE1013">
        <w:rPr>
          <w:rFonts w:ascii="Times New Roman" w:hAnsi="Times New Roman" w:cs="Times New Roman"/>
        </w:rPr>
        <w:t>berarti</w:t>
      </w:r>
      <w:proofErr w:type="spellEnd"/>
      <w:r w:rsidRPr="00BE1013">
        <w:rPr>
          <w:rFonts w:ascii="Times New Roman" w:hAnsi="Times New Roman" w:cs="Times New Roman"/>
        </w:rPr>
        <w:t xml:space="preserve"> </w:t>
      </w:r>
      <w:proofErr w:type="spellStart"/>
      <w:r w:rsidRPr="00BE1013">
        <w:rPr>
          <w:rFonts w:ascii="Times New Roman" w:hAnsi="Times New Roman" w:cs="Times New Roman"/>
        </w:rPr>
        <w:t>memiliki</w:t>
      </w:r>
      <w:proofErr w:type="spellEnd"/>
      <w:r w:rsidRPr="00BE1013">
        <w:rPr>
          <w:rFonts w:ascii="Times New Roman" w:hAnsi="Times New Roman" w:cs="Times New Roman"/>
        </w:rPr>
        <w:t xml:space="preserve"> </w:t>
      </w:r>
      <w:proofErr w:type="spellStart"/>
      <w:r w:rsidRPr="00BE1013">
        <w:rPr>
          <w:rFonts w:ascii="Times New Roman" w:hAnsi="Times New Roman" w:cs="Times New Roman"/>
        </w:rPr>
        <w:t>nilai</w:t>
      </w:r>
      <w:proofErr w:type="spellEnd"/>
      <w:r w:rsidRPr="00BE1013">
        <w:rPr>
          <w:rFonts w:ascii="Times New Roman" w:hAnsi="Times New Roman" w:cs="Times New Roman"/>
        </w:rPr>
        <w:t xml:space="preserve"> yang </w:t>
      </w:r>
      <w:proofErr w:type="spellStart"/>
      <w:r w:rsidRPr="00BE1013">
        <w:rPr>
          <w:rFonts w:ascii="Times New Roman" w:hAnsi="Times New Roman" w:cs="Times New Roman"/>
        </w:rPr>
        <w:t>lebih</w:t>
      </w:r>
      <w:proofErr w:type="spellEnd"/>
      <w:r w:rsidRPr="00BE1013">
        <w:rPr>
          <w:rFonts w:ascii="Times New Roman" w:hAnsi="Times New Roman" w:cs="Times New Roman"/>
        </w:rPr>
        <w:t xml:space="preserve"> </w:t>
      </w:r>
      <w:proofErr w:type="spellStart"/>
      <w:r w:rsidRPr="00BE1013">
        <w:rPr>
          <w:rFonts w:ascii="Times New Roman" w:hAnsi="Times New Roman" w:cs="Times New Roman"/>
        </w:rPr>
        <w:t>besar</w:t>
      </w:r>
      <w:proofErr w:type="spellEnd"/>
      <w:r w:rsidRPr="00BE1013">
        <w:rPr>
          <w:rFonts w:ascii="Times New Roman" w:hAnsi="Times New Roman" w:cs="Times New Roman"/>
        </w:rPr>
        <w:t xml:space="preserve"> </w:t>
      </w:r>
      <w:proofErr w:type="spellStart"/>
      <w:r w:rsidRPr="00BE1013">
        <w:rPr>
          <w:rFonts w:ascii="Times New Roman" w:hAnsi="Times New Roman" w:cs="Times New Roman"/>
        </w:rPr>
        <w:t>dari</w:t>
      </w:r>
      <w:proofErr w:type="spellEnd"/>
      <w:r w:rsidRPr="00BE1013">
        <w:rPr>
          <w:rFonts w:ascii="Times New Roman" w:hAnsi="Times New Roman" w:cs="Times New Roman"/>
        </w:rPr>
        <w:t xml:space="preserve"> </w:t>
      </w:r>
      <w:proofErr w:type="spellStart"/>
      <w:r w:rsidRPr="00BE1013">
        <w:rPr>
          <w:rFonts w:ascii="Times New Roman" w:hAnsi="Times New Roman" w:cs="Times New Roman"/>
        </w:rPr>
        <w:t>nilai</w:t>
      </w:r>
      <w:proofErr w:type="spellEnd"/>
      <w:r w:rsidRPr="00BE1013">
        <w:rPr>
          <w:rFonts w:ascii="Times New Roman" w:hAnsi="Times New Roman" w:cs="Times New Roman"/>
        </w:rPr>
        <w:t xml:space="preserve"> </w:t>
      </w:r>
      <w:proofErr w:type="spellStart"/>
      <w:r w:rsidRPr="00BE1013">
        <w:rPr>
          <w:rFonts w:ascii="Times New Roman" w:hAnsi="Times New Roman" w:cs="Times New Roman"/>
        </w:rPr>
        <w:t>standarisasi</w:t>
      </w:r>
      <w:proofErr w:type="spellEnd"/>
      <w:r w:rsidRPr="00BE1013">
        <w:rPr>
          <w:rFonts w:ascii="Times New Roman" w:hAnsi="Times New Roman" w:cs="Times New Roman"/>
        </w:rPr>
        <w:t xml:space="preserve"> 0,10. Nilai VIF pada </w:t>
      </w:r>
      <w:proofErr w:type="spellStart"/>
      <w:r w:rsidRPr="00BE1013">
        <w:rPr>
          <w:rFonts w:ascii="Times New Roman" w:hAnsi="Times New Roman" w:cs="Times New Roman"/>
        </w:rPr>
        <w:t>variabel</w:t>
      </w:r>
      <w:proofErr w:type="spellEnd"/>
      <w:r w:rsidRPr="00BE1013">
        <w:rPr>
          <w:rFonts w:ascii="Times New Roman" w:hAnsi="Times New Roman" w:cs="Times New Roman"/>
        </w:rPr>
        <w:t xml:space="preserve"> </w:t>
      </w:r>
      <w:proofErr w:type="spellStart"/>
      <w:r w:rsidRPr="00BE1013">
        <w:rPr>
          <w:rFonts w:ascii="Times New Roman" w:hAnsi="Times New Roman" w:cs="Times New Roman"/>
        </w:rPr>
        <w:t>akuntabilitas</w:t>
      </w:r>
      <w:proofErr w:type="spellEnd"/>
      <w:r w:rsidRPr="00BE1013">
        <w:rPr>
          <w:rFonts w:ascii="Times New Roman" w:hAnsi="Times New Roman" w:cs="Times New Roman"/>
        </w:rPr>
        <w:t xml:space="preserve"> </w:t>
      </w:r>
      <w:proofErr w:type="spellStart"/>
      <w:r w:rsidRPr="00BE1013">
        <w:rPr>
          <w:rFonts w:ascii="Times New Roman" w:hAnsi="Times New Roman" w:cs="Times New Roman"/>
        </w:rPr>
        <w:t>adalah</w:t>
      </w:r>
      <w:proofErr w:type="spellEnd"/>
      <w:r w:rsidRPr="00BE1013">
        <w:rPr>
          <w:rFonts w:ascii="Times New Roman" w:hAnsi="Times New Roman" w:cs="Times New Roman"/>
        </w:rPr>
        <w:t xml:space="preserve"> 1,27 yang </w:t>
      </w:r>
      <w:proofErr w:type="spellStart"/>
      <w:r w:rsidRPr="00BE1013">
        <w:rPr>
          <w:rFonts w:ascii="Times New Roman" w:hAnsi="Times New Roman" w:cs="Times New Roman"/>
        </w:rPr>
        <w:t>berarti</w:t>
      </w:r>
      <w:proofErr w:type="spellEnd"/>
      <w:r w:rsidRPr="00BE1013">
        <w:rPr>
          <w:rFonts w:ascii="Times New Roman" w:hAnsi="Times New Roman" w:cs="Times New Roman"/>
        </w:rPr>
        <w:t xml:space="preserve"> </w:t>
      </w:r>
      <w:proofErr w:type="spellStart"/>
      <w:r w:rsidRPr="00BE1013">
        <w:rPr>
          <w:rFonts w:ascii="Times New Roman" w:hAnsi="Times New Roman" w:cs="Times New Roman"/>
        </w:rPr>
        <w:t>memiliki</w:t>
      </w:r>
      <w:proofErr w:type="spellEnd"/>
      <w:r w:rsidRPr="00BE1013">
        <w:rPr>
          <w:rFonts w:ascii="Times New Roman" w:hAnsi="Times New Roman" w:cs="Times New Roman"/>
        </w:rPr>
        <w:t xml:space="preserve"> </w:t>
      </w:r>
      <w:proofErr w:type="spellStart"/>
      <w:r w:rsidRPr="00BE1013">
        <w:rPr>
          <w:rFonts w:ascii="Times New Roman" w:hAnsi="Times New Roman" w:cs="Times New Roman"/>
        </w:rPr>
        <w:t>nilai</w:t>
      </w:r>
      <w:proofErr w:type="spellEnd"/>
      <w:r w:rsidRPr="00BE1013">
        <w:rPr>
          <w:rFonts w:ascii="Times New Roman" w:hAnsi="Times New Roman" w:cs="Times New Roman"/>
        </w:rPr>
        <w:t xml:space="preserve"> yang </w:t>
      </w:r>
      <w:proofErr w:type="spellStart"/>
      <w:r w:rsidRPr="00BE1013">
        <w:rPr>
          <w:rFonts w:ascii="Times New Roman" w:hAnsi="Times New Roman" w:cs="Times New Roman"/>
        </w:rPr>
        <w:t>lebih</w:t>
      </w:r>
      <w:proofErr w:type="spellEnd"/>
      <w:r w:rsidRPr="00BE1013">
        <w:rPr>
          <w:rFonts w:ascii="Times New Roman" w:hAnsi="Times New Roman" w:cs="Times New Roman"/>
        </w:rPr>
        <w:t xml:space="preserve"> </w:t>
      </w:r>
      <w:proofErr w:type="spellStart"/>
      <w:r w:rsidRPr="00BE1013">
        <w:rPr>
          <w:rFonts w:ascii="Times New Roman" w:hAnsi="Times New Roman" w:cs="Times New Roman"/>
        </w:rPr>
        <w:t>kecil</w:t>
      </w:r>
      <w:proofErr w:type="spellEnd"/>
      <w:r w:rsidRPr="00BE1013">
        <w:rPr>
          <w:rFonts w:ascii="Times New Roman" w:hAnsi="Times New Roman" w:cs="Times New Roman"/>
        </w:rPr>
        <w:t xml:space="preserve"> </w:t>
      </w:r>
      <w:proofErr w:type="spellStart"/>
      <w:r w:rsidRPr="00BE1013">
        <w:rPr>
          <w:rFonts w:ascii="Times New Roman" w:hAnsi="Times New Roman" w:cs="Times New Roman"/>
        </w:rPr>
        <w:t>dari</w:t>
      </w:r>
      <w:proofErr w:type="spellEnd"/>
      <w:r w:rsidRPr="00BE1013">
        <w:rPr>
          <w:rFonts w:ascii="Times New Roman" w:hAnsi="Times New Roman" w:cs="Times New Roman"/>
        </w:rPr>
        <w:t xml:space="preserve"> </w:t>
      </w:r>
      <w:proofErr w:type="spellStart"/>
      <w:r w:rsidRPr="00BE1013">
        <w:rPr>
          <w:rFonts w:ascii="Times New Roman" w:hAnsi="Times New Roman" w:cs="Times New Roman"/>
        </w:rPr>
        <w:t>nilai</w:t>
      </w:r>
      <w:proofErr w:type="spellEnd"/>
      <w:r w:rsidRPr="00BE1013">
        <w:rPr>
          <w:rFonts w:ascii="Times New Roman" w:hAnsi="Times New Roman" w:cs="Times New Roman"/>
        </w:rPr>
        <w:t xml:space="preserve"> </w:t>
      </w:r>
      <w:proofErr w:type="spellStart"/>
      <w:r w:rsidRPr="00BE1013">
        <w:rPr>
          <w:rFonts w:ascii="Times New Roman" w:hAnsi="Times New Roman" w:cs="Times New Roman"/>
        </w:rPr>
        <w:t>standarisasi</w:t>
      </w:r>
      <w:proofErr w:type="spellEnd"/>
      <w:r w:rsidRPr="00BE1013">
        <w:rPr>
          <w:rFonts w:ascii="Times New Roman" w:hAnsi="Times New Roman" w:cs="Times New Roman"/>
        </w:rPr>
        <w:t xml:space="preserve"> 10,00. Dari </w:t>
      </w:r>
      <w:proofErr w:type="spellStart"/>
      <w:r w:rsidRPr="00BE1013">
        <w:rPr>
          <w:rFonts w:ascii="Times New Roman" w:hAnsi="Times New Roman" w:cs="Times New Roman"/>
        </w:rPr>
        <w:t>hasil</w:t>
      </w:r>
      <w:proofErr w:type="spellEnd"/>
      <w:r w:rsidRPr="00BE1013">
        <w:rPr>
          <w:rFonts w:ascii="Times New Roman" w:hAnsi="Times New Roman" w:cs="Times New Roman"/>
        </w:rPr>
        <w:t xml:space="preserve"> </w:t>
      </w:r>
      <w:proofErr w:type="spellStart"/>
      <w:r w:rsidRPr="00BE1013">
        <w:rPr>
          <w:rFonts w:ascii="Times New Roman" w:hAnsi="Times New Roman" w:cs="Times New Roman"/>
        </w:rPr>
        <w:t>tersebut</w:t>
      </w:r>
      <w:proofErr w:type="spellEnd"/>
      <w:r w:rsidRPr="00BE1013">
        <w:rPr>
          <w:rFonts w:ascii="Times New Roman" w:hAnsi="Times New Roman" w:cs="Times New Roman"/>
        </w:rPr>
        <w:t xml:space="preserve"> </w:t>
      </w:r>
      <w:proofErr w:type="spellStart"/>
      <w:r w:rsidRPr="00BE1013">
        <w:rPr>
          <w:rFonts w:ascii="Times New Roman" w:hAnsi="Times New Roman" w:cs="Times New Roman"/>
        </w:rPr>
        <w:t>maka</w:t>
      </w:r>
      <w:proofErr w:type="spellEnd"/>
      <w:r w:rsidRPr="00BE1013">
        <w:rPr>
          <w:rFonts w:ascii="Times New Roman" w:hAnsi="Times New Roman" w:cs="Times New Roman"/>
        </w:rPr>
        <w:t xml:space="preserve"> </w:t>
      </w:r>
      <w:proofErr w:type="spellStart"/>
      <w:r w:rsidRPr="00BE1013">
        <w:rPr>
          <w:rFonts w:ascii="Times New Roman" w:hAnsi="Times New Roman" w:cs="Times New Roman"/>
        </w:rPr>
        <w:t>variabel</w:t>
      </w:r>
      <w:proofErr w:type="spellEnd"/>
      <w:r w:rsidRPr="00BE1013">
        <w:rPr>
          <w:rFonts w:ascii="Times New Roman" w:hAnsi="Times New Roman" w:cs="Times New Roman"/>
        </w:rPr>
        <w:t xml:space="preserve"> </w:t>
      </w:r>
      <w:proofErr w:type="spellStart"/>
      <w:r w:rsidRPr="00BE1013">
        <w:rPr>
          <w:rFonts w:ascii="Times New Roman" w:hAnsi="Times New Roman" w:cs="Times New Roman"/>
        </w:rPr>
        <w:t>akuntabilitas</w:t>
      </w:r>
      <w:proofErr w:type="spellEnd"/>
      <w:r w:rsidRPr="00BE1013">
        <w:rPr>
          <w:rFonts w:ascii="Times New Roman" w:hAnsi="Times New Roman" w:cs="Times New Roman"/>
        </w:rPr>
        <w:t xml:space="preserve"> </w:t>
      </w:r>
      <w:proofErr w:type="spellStart"/>
      <w:r w:rsidRPr="00BE1013">
        <w:rPr>
          <w:rFonts w:ascii="Times New Roman" w:hAnsi="Times New Roman" w:cs="Times New Roman"/>
        </w:rPr>
        <w:t>dinyatakan</w:t>
      </w:r>
      <w:proofErr w:type="spellEnd"/>
      <w:r w:rsidRPr="00BE1013">
        <w:rPr>
          <w:rFonts w:ascii="Times New Roman" w:hAnsi="Times New Roman" w:cs="Times New Roman"/>
        </w:rPr>
        <w:t xml:space="preserve"> </w:t>
      </w:r>
      <w:proofErr w:type="spellStart"/>
      <w:r w:rsidRPr="00BE1013">
        <w:rPr>
          <w:rFonts w:ascii="Times New Roman" w:hAnsi="Times New Roman" w:cs="Times New Roman"/>
        </w:rPr>
        <w:t>tidak</w:t>
      </w:r>
      <w:proofErr w:type="spellEnd"/>
      <w:r w:rsidRPr="00BE1013">
        <w:rPr>
          <w:rFonts w:ascii="Times New Roman" w:hAnsi="Times New Roman" w:cs="Times New Roman"/>
        </w:rPr>
        <w:t xml:space="preserve"> </w:t>
      </w:r>
      <w:proofErr w:type="spellStart"/>
      <w:r w:rsidRPr="00BE1013">
        <w:rPr>
          <w:rFonts w:ascii="Times New Roman" w:hAnsi="Times New Roman" w:cs="Times New Roman"/>
        </w:rPr>
        <w:t>bersifat</w:t>
      </w:r>
      <w:proofErr w:type="spellEnd"/>
      <w:r w:rsidRPr="00BE1013">
        <w:rPr>
          <w:rFonts w:ascii="Times New Roman" w:hAnsi="Times New Roman" w:cs="Times New Roman"/>
        </w:rPr>
        <w:t xml:space="preserve"> </w:t>
      </w:r>
      <w:proofErr w:type="spellStart"/>
      <w:r w:rsidRPr="00BE1013">
        <w:rPr>
          <w:rFonts w:ascii="Times New Roman" w:hAnsi="Times New Roman" w:cs="Times New Roman"/>
        </w:rPr>
        <w:t>multikolinearitas</w:t>
      </w:r>
      <w:proofErr w:type="spellEnd"/>
      <w:r w:rsidRPr="00BE1013">
        <w:rPr>
          <w:rFonts w:ascii="Times New Roman" w:hAnsi="Times New Roman" w:cs="Times New Roman"/>
        </w:rPr>
        <w:t>.</w:t>
      </w:r>
    </w:p>
    <w:p w14:paraId="10A4C7B2" w14:textId="3C89B820" w:rsidR="00E96A4A" w:rsidRPr="00E96A4A" w:rsidRDefault="00E96A4A" w:rsidP="00E96A4A">
      <w:pPr>
        <w:spacing w:after="200"/>
        <w:ind w:firstLine="709"/>
        <w:jc w:val="both"/>
        <w:rPr>
          <w:rFonts w:ascii="Times New Roman" w:hAnsi="Times New Roman" w:cs="Times New Roman"/>
        </w:rPr>
      </w:pPr>
      <w:r w:rsidRPr="00E96A4A">
        <w:rPr>
          <w:rFonts w:ascii="Times New Roman" w:hAnsi="Times New Roman" w:cs="Times New Roman"/>
        </w:rPr>
        <w:t xml:space="preserve">Nilai </w:t>
      </w:r>
      <w:r w:rsidRPr="00E96A4A">
        <w:rPr>
          <w:rFonts w:ascii="Times New Roman" w:hAnsi="Times New Roman" w:cs="Times New Roman"/>
          <w:i/>
        </w:rPr>
        <w:t>tolerance</w:t>
      </w:r>
      <w:r w:rsidRPr="00E96A4A">
        <w:rPr>
          <w:rFonts w:ascii="Times New Roman" w:hAnsi="Times New Roman" w:cs="Times New Roman"/>
        </w:rPr>
        <w:t xml:space="preserve"> pada </w:t>
      </w:r>
      <w:proofErr w:type="spellStart"/>
      <w:r w:rsidRPr="00E96A4A">
        <w:rPr>
          <w:rFonts w:ascii="Times New Roman" w:hAnsi="Times New Roman" w:cs="Times New Roman"/>
        </w:rPr>
        <w:t>variabel</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transparansi</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adalah</w:t>
      </w:r>
      <w:proofErr w:type="spellEnd"/>
      <w:r w:rsidRPr="00E96A4A">
        <w:rPr>
          <w:rFonts w:ascii="Times New Roman" w:hAnsi="Times New Roman" w:cs="Times New Roman"/>
        </w:rPr>
        <w:t xml:space="preserve"> 0,83 yang </w:t>
      </w:r>
      <w:proofErr w:type="spellStart"/>
      <w:r w:rsidRPr="00E96A4A">
        <w:rPr>
          <w:rFonts w:ascii="Times New Roman" w:hAnsi="Times New Roman" w:cs="Times New Roman"/>
        </w:rPr>
        <w:t>berarti</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memiliki</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nilai</w:t>
      </w:r>
      <w:proofErr w:type="spellEnd"/>
      <w:r w:rsidRPr="00E96A4A">
        <w:rPr>
          <w:rFonts w:ascii="Times New Roman" w:hAnsi="Times New Roman" w:cs="Times New Roman"/>
        </w:rPr>
        <w:t xml:space="preserve"> yang </w:t>
      </w:r>
      <w:proofErr w:type="spellStart"/>
      <w:r w:rsidRPr="00E96A4A">
        <w:rPr>
          <w:rFonts w:ascii="Times New Roman" w:hAnsi="Times New Roman" w:cs="Times New Roman"/>
        </w:rPr>
        <w:t>lebih</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besar</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dari</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nilai</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standarisasi</w:t>
      </w:r>
      <w:proofErr w:type="spellEnd"/>
      <w:r w:rsidRPr="00E96A4A">
        <w:rPr>
          <w:rFonts w:ascii="Times New Roman" w:hAnsi="Times New Roman" w:cs="Times New Roman"/>
        </w:rPr>
        <w:t xml:space="preserve"> 0,10. Nilai VIF pada </w:t>
      </w:r>
      <w:proofErr w:type="spellStart"/>
      <w:r w:rsidRPr="00E96A4A">
        <w:rPr>
          <w:rFonts w:ascii="Times New Roman" w:hAnsi="Times New Roman" w:cs="Times New Roman"/>
        </w:rPr>
        <w:t>variabel</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transparansi</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adalah</w:t>
      </w:r>
      <w:proofErr w:type="spellEnd"/>
      <w:r w:rsidRPr="00E96A4A">
        <w:rPr>
          <w:rFonts w:ascii="Times New Roman" w:hAnsi="Times New Roman" w:cs="Times New Roman"/>
        </w:rPr>
        <w:t xml:space="preserve"> 1,21 yang </w:t>
      </w:r>
      <w:proofErr w:type="spellStart"/>
      <w:r w:rsidRPr="00E96A4A">
        <w:rPr>
          <w:rFonts w:ascii="Times New Roman" w:hAnsi="Times New Roman" w:cs="Times New Roman"/>
        </w:rPr>
        <w:t>berarti</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memiliki</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nilai</w:t>
      </w:r>
      <w:proofErr w:type="spellEnd"/>
      <w:r w:rsidRPr="00E96A4A">
        <w:rPr>
          <w:rFonts w:ascii="Times New Roman" w:hAnsi="Times New Roman" w:cs="Times New Roman"/>
        </w:rPr>
        <w:t xml:space="preserve"> yang </w:t>
      </w:r>
      <w:proofErr w:type="spellStart"/>
      <w:r w:rsidRPr="00E96A4A">
        <w:rPr>
          <w:rFonts w:ascii="Times New Roman" w:hAnsi="Times New Roman" w:cs="Times New Roman"/>
        </w:rPr>
        <w:t>lebih</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kecil</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dari</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nilai</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standarisasi</w:t>
      </w:r>
      <w:proofErr w:type="spellEnd"/>
      <w:r w:rsidRPr="00E96A4A">
        <w:rPr>
          <w:rFonts w:ascii="Times New Roman" w:hAnsi="Times New Roman" w:cs="Times New Roman"/>
        </w:rPr>
        <w:t xml:space="preserve"> 10,00. Dari </w:t>
      </w:r>
      <w:proofErr w:type="spellStart"/>
      <w:r w:rsidRPr="00E96A4A">
        <w:rPr>
          <w:rFonts w:ascii="Times New Roman" w:hAnsi="Times New Roman" w:cs="Times New Roman"/>
        </w:rPr>
        <w:t>hasil</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tersebut</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maka</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variabel</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transparansi</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dinyatakan</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tidak</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bersifat</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multikolinearitas</w:t>
      </w:r>
      <w:proofErr w:type="spellEnd"/>
      <w:r w:rsidRPr="00E96A4A">
        <w:rPr>
          <w:rFonts w:ascii="Times New Roman" w:hAnsi="Times New Roman" w:cs="Times New Roman"/>
        </w:rPr>
        <w:t>.</w:t>
      </w:r>
    </w:p>
    <w:p w14:paraId="1C8DBA6D" w14:textId="77777777" w:rsidR="00E96A4A" w:rsidRPr="00E96A4A" w:rsidRDefault="00E96A4A" w:rsidP="00E96A4A">
      <w:pPr>
        <w:spacing w:after="200"/>
        <w:ind w:firstLine="709"/>
        <w:jc w:val="both"/>
        <w:rPr>
          <w:rFonts w:ascii="Times New Roman" w:hAnsi="Times New Roman" w:cs="Times New Roman"/>
        </w:rPr>
      </w:pPr>
      <w:r w:rsidRPr="00E96A4A">
        <w:rPr>
          <w:rFonts w:ascii="Times New Roman" w:hAnsi="Times New Roman" w:cs="Times New Roman"/>
        </w:rPr>
        <w:t xml:space="preserve">Nilai </w:t>
      </w:r>
      <w:r w:rsidRPr="00E96A4A">
        <w:rPr>
          <w:rFonts w:ascii="Times New Roman" w:hAnsi="Times New Roman" w:cs="Times New Roman"/>
          <w:i/>
        </w:rPr>
        <w:t xml:space="preserve">tolerance </w:t>
      </w:r>
      <w:r w:rsidRPr="00E96A4A">
        <w:rPr>
          <w:rFonts w:ascii="Times New Roman" w:hAnsi="Times New Roman" w:cs="Times New Roman"/>
        </w:rPr>
        <w:t xml:space="preserve">pada </w:t>
      </w:r>
      <w:proofErr w:type="spellStart"/>
      <w:r w:rsidRPr="00E96A4A">
        <w:rPr>
          <w:rFonts w:ascii="Times New Roman" w:hAnsi="Times New Roman" w:cs="Times New Roman"/>
        </w:rPr>
        <w:t>variabel</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partisipasi</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masyarakat</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adalah</w:t>
      </w:r>
      <w:proofErr w:type="spellEnd"/>
      <w:r w:rsidRPr="00E96A4A">
        <w:rPr>
          <w:rFonts w:ascii="Times New Roman" w:hAnsi="Times New Roman" w:cs="Times New Roman"/>
        </w:rPr>
        <w:t xml:space="preserve"> 0,99 yang </w:t>
      </w:r>
      <w:proofErr w:type="spellStart"/>
      <w:r w:rsidRPr="00E96A4A">
        <w:rPr>
          <w:rFonts w:ascii="Times New Roman" w:hAnsi="Times New Roman" w:cs="Times New Roman"/>
        </w:rPr>
        <w:t>berarti</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memiliki</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nilai</w:t>
      </w:r>
      <w:proofErr w:type="spellEnd"/>
      <w:r w:rsidRPr="00E96A4A">
        <w:rPr>
          <w:rFonts w:ascii="Times New Roman" w:hAnsi="Times New Roman" w:cs="Times New Roman"/>
        </w:rPr>
        <w:t xml:space="preserve"> yang </w:t>
      </w:r>
      <w:proofErr w:type="spellStart"/>
      <w:r w:rsidRPr="00E96A4A">
        <w:rPr>
          <w:rFonts w:ascii="Times New Roman" w:hAnsi="Times New Roman" w:cs="Times New Roman"/>
        </w:rPr>
        <w:t>lebih</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besar</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dari</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nilai</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standarisasi</w:t>
      </w:r>
      <w:proofErr w:type="spellEnd"/>
      <w:r w:rsidRPr="00E96A4A">
        <w:rPr>
          <w:rFonts w:ascii="Times New Roman" w:hAnsi="Times New Roman" w:cs="Times New Roman"/>
        </w:rPr>
        <w:t xml:space="preserve"> 0,10. Nilai VIF pada </w:t>
      </w:r>
      <w:proofErr w:type="spellStart"/>
      <w:r w:rsidRPr="00E96A4A">
        <w:rPr>
          <w:rFonts w:ascii="Times New Roman" w:hAnsi="Times New Roman" w:cs="Times New Roman"/>
        </w:rPr>
        <w:t>variabel</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partisipasi</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masyarakat</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adalah</w:t>
      </w:r>
      <w:proofErr w:type="spellEnd"/>
      <w:r w:rsidRPr="00E96A4A">
        <w:rPr>
          <w:rFonts w:ascii="Times New Roman" w:hAnsi="Times New Roman" w:cs="Times New Roman"/>
        </w:rPr>
        <w:t xml:space="preserve"> 1,00 yang </w:t>
      </w:r>
      <w:proofErr w:type="spellStart"/>
      <w:r w:rsidRPr="00E96A4A">
        <w:rPr>
          <w:rFonts w:ascii="Times New Roman" w:hAnsi="Times New Roman" w:cs="Times New Roman"/>
        </w:rPr>
        <w:t>berarti</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memiliki</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nilai</w:t>
      </w:r>
      <w:proofErr w:type="spellEnd"/>
      <w:r w:rsidRPr="00E96A4A">
        <w:rPr>
          <w:rFonts w:ascii="Times New Roman" w:hAnsi="Times New Roman" w:cs="Times New Roman"/>
        </w:rPr>
        <w:t xml:space="preserve"> yang </w:t>
      </w:r>
      <w:proofErr w:type="spellStart"/>
      <w:r w:rsidRPr="00E96A4A">
        <w:rPr>
          <w:rFonts w:ascii="Times New Roman" w:hAnsi="Times New Roman" w:cs="Times New Roman"/>
        </w:rPr>
        <w:t>lebih</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kecil</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dari</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nilai</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standarisasi</w:t>
      </w:r>
      <w:proofErr w:type="spellEnd"/>
      <w:r w:rsidRPr="00E96A4A">
        <w:rPr>
          <w:rFonts w:ascii="Times New Roman" w:hAnsi="Times New Roman" w:cs="Times New Roman"/>
        </w:rPr>
        <w:t xml:space="preserve"> 10,00. Dari </w:t>
      </w:r>
      <w:proofErr w:type="spellStart"/>
      <w:r w:rsidRPr="00E96A4A">
        <w:rPr>
          <w:rFonts w:ascii="Times New Roman" w:hAnsi="Times New Roman" w:cs="Times New Roman"/>
        </w:rPr>
        <w:t>hasil</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tersebut</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maka</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variabel</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partisipasi</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masyarakat</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dinyatakan</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tidak</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bersifat</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multikolinearitas</w:t>
      </w:r>
      <w:proofErr w:type="spellEnd"/>
      <w:r w:rsidRPr="00E96A4A">
        <w:rPr>
          <w:rFonts w:ascii="Times New Roman" w:hAnsi="Times New Roman" w:cs="Times New Roman"/>
        </w:rPr>
        <w:t>.</w:t>
      </w:r>
    </w:p>
    <w:p w14:paraId="63912119" w14:textId="3F68F4A3" w:rsidR="00C40D73" w:rsidRDefault="00E96A4A" w:rsidP="00E96A4A">
      <w:pPr>
        <w:spacing w:after="200"/>
        <w:ind w:firstLine="709"/>
        <w:jc w:val="both"/>
        <w:rPr>
          <w:rFonts w:ascii="Times New Roman" w:hAnsi="Times New Roman" w:cs="Times New Roman"/>
        </w:rPr>
      </w:pPr>
      <w:proofErr w:type="spellStart"/>
      <w:r w:rsidRPr="00E96A4A">
        <w:rPr>
          <w:rFonts w:ascii="Times New Roman" w:hAnsi="Times New Roman" w:cs="Times New Roman"/>
        </w:rPr>
        <w:t>Berdasarkan</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penjelasan</w:t>
      </w:r>
      <w:proofErr w:type="spellEnd"/>
      <w:r w:rsidRPr="00E96A4A">
        <w:rPr>
          <w:rFonts w:ascii="Times New Roman" w:hAnsi="Times New Roman" w:cs="Times New Roman"/>
        </w:rPr>
        <w:t xml:space="preserve"> di </w:t>
      </w:r>
      <w:proofErr w:type="spellStart"/>
      <w:r w:rsidRPr="00E96A4A">
        <w:rPr>
          <w:rFonts w:ascii="Times New Roman" w:hAnsi="Times New Roman" w:cs="Times New Roman"/>
        </w:rPr>
        <w:t>atas</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maka</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dapat</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disimpulkan</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bahwa</w:t>
      </w:r>
      <w:proofErr w:type="spellEnd"/>
      <w:r w:rsidRPr="00E96A4A">
        <w:rPr>
          <w:rFonts w:ascii="Times New Roman" w:hAnsi="Times New Roman" w:cs="Times New Roman"/>
        </w:rPr>
        <w:t xml:space="preserve"> uji </w:t>
      </w:r>
      <w:proofErr w:type="spellStart"/>
      <w:r w:rsidRPr="00E96A4A">
        <w:rPr>
          <w:rFonts w:ascii="Times New Roman" w:hAnsi="Times New Roman" w:cs="Times New Roman"/>
        </w:rPr>
        <w:t>asumsi</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klasik</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untuk</w:t>
      </w:r>
      <w:proofErr w:type="spellEnd"/>
      <w:r w:rsidRPr="00E96A4A">
        <w:rPr>
          <w:rFonts w:ascii="Times New Roman" w:hAnsi="Times New Roman" w:cs="Times New Roman"/>
        </w:rPr>
        <w:t xml:space="preserve"> uji </w:t>
      </w:r>
      <w:proofErr w:type="spellStart"/>
      <w:r w:rsidRPr="00E96A4A">
        <w:rPr>
          <w:rFonts w:ascii="Times New Roman" w:hAnsi="Times New Roman" w:cs="Times New Roman"/>
        </w:rPr>
        <w:t>multikolinearitas</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terpenuhi</w:t>
      </w:r>
      <w:proofErr w:type="spellEnd"/>
      <w:r w:rsidRPr="00E96A4A">
        <w:rPr>
          <w:rFonts w:ascii="Times New Roman" w:hAnsi="Times New Roman" w:cs="Times New Roman"/>
        </w:rPr>
        <w:t xml:space="preserve"> dan </w:t>
      </w:r>
      <w:proofErr w:type="spellStart"/>
      <w:r w:rsidRPr="00E96A4A">
        <w:rPr>
          <w:rFonts w:ascii="Times New Roman" w:hAnsi="Times New Roman" w:cs="Times New Roman"/>
        </w:rPr>
        <w:t>tidak</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terjadi</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multikolinearitas</w:t>
      </w:r>
      <w:proofErr w:type="spellEnd"/>
      <w:r w:rsidRPr="00E96A4A">
        <w:rPr>
          <w:rFonts w:ascii="Times New Roman" w:hAnsi="Times New Roman" w:cs="Times New Roman"/>
        </w:rPr>
        <w:t xml:space="preserve"> pada model yang </w:t>
      </w:r>
      <w:proofErr w:type="spellStart"/>
      <w:r w:rsidRPr="00E96A4A">
        <w:rPr>
          <w:rFonts w:ascii="Times New Roman" w:hAnsi="Times New Roman" w:cs="Times New Roman"/>
        </w:rPr>
        <w:t>telah</w:t>
      </w:r>
      <w:proofErr w:type="spellEnd"/>
      <w:r w:rsidRPr="00E96A4A">
        <w:rPr>
          <w:rFonts w:ascii="Times New Roman" w:hAnsi="Times New Roman" w:cs="Times New Roman"/>
        </w:rPr>
        <w:t xml:space="preserve"> </w:t>
      </w:r>
      <w:proofErr w:type="spellStart"/>
      <w:r w:rsidRPr="00E96A4A">
        <w:rPr>
          <w:rFonts w:ascii="Times New Roman" w:hAnsi="Times New Roman" w:cs="Times New Roman"/>
        </w:rPr>
        <w:t>digunakan</w:t>
      </w:r>
      <w:proofErr w:type="spellEnd"/>
      <w:r w:rsidRPr="00E96A4A">
        <w:rPr>
          <w:rFonts w:ascii="Times New Roman" w:hAnsi="Times New Roman" w:cs="Times New Roman"/>
        </w:rPr>
        <w:t>.</w:t>
      </w:r>
    </w:p>
    <w:p w14:paraId="0A368378" w14:textId="037694EE" w:rsidR="007E619A" w:rsidRDefault="007E619A" w:rsidP="007E619A">
      <w:pPr>
        <w:spacing w:after="200"/>
        <w:jc w:val="both"/>
        <w:rPr>
          <w:rFonts w:ascii="Times New Roman" w:hAnsi="Times New Roman" w:cs="Times New Roman"/>
          <w:b/>
          <w:bCs/>
          <w:sz w:val="24"/>
          <w:szCs w:val="24"/>
        </w:rPr>
      </w:pPr>
      <w:r w:rsidRPr="007E619A">
        <w:rPr>
          <w:rFonts w:ascii="Times New Roman" w:hAnsi="Times New Roman" w:cs="Times New Roman"/>
          <w:b/>
          <w:bCs/>
          <w:sz w:val="24"/>
          <w:szCs w:val="24"/>
        </w:rPr>
        <w:t xml:space="preserve">Uji </w:t>
      </w:r>
      <w:proofErr w:type="spellStart"/>
      <w:r w:rsidRPr="007E619A">
        <w:rPr>
          <w:rFonts w:ascii="Times New Roman" w:hAnsi="Times New Roman" w:cs="Times New Roman"/>
          <w:b/>
          <w:bCs/>
          <w:sz w:val="24"/>
          <w:szCs w:val="24"/>
        </w:rPr>
        <w:t>Heteroskedastisitas</w:t>
      </w:r>
      <w:proofErr w:type="spellEnd"/>
    </w:p>
    <w:p w14:paraId="4D43F27D" w14:textId="77777777" w:rsidR="007E619A" w:rsidRPr="00E53A35" w:rsidRDefault="007E619A" w:rsidP="007E619A">
      <w:pPr>
        <w:pStyle w:val="Caption"/>
        <w:spacing w:after="0"/>
        <w:jc w:val="center"/>
        <w:rPr>
          <w:rFonts w:ascii="Times New Roman" w:hAnsi="Times New Roman" w:cs="Times New Roman"/>
          <w:b/>
          <w:i w:val="0"/>
          <w:color w:val="auto"/>
          <w:sz w:val="24"/>
          <w:szCs w:val="24"/>
        </w:rPr>
      </w:pPr>
      <w:r w:rsidRPr="00E53A35">
        <w:rPr>
          <w:rFonts w:ascii="Times New Roman" w:hAnsi="Times New Roman" w:cs="Times New Roman"/>
          <w:b/>
          <w:i w:val="0"/>
          <w:color w:val="auto"/>
          <w:sz w:val="24"/>
          <w:szCs w:val="24"/>
        </w:rPr>
        <w:t>Hasil Uji Heteroskedastisitas</w:t>
      </w:r>
    </w:p>
    <w:tbl>
      <w:tblPr>
        <w:tblW w:w="4343" w:type="dxa"/>
        <w:tblInd w:w="-5" w:type="dxa"/>
        <w:tblLook w:val="04A0" w:firstRow="1" w:lastRow="0" w:firstColumn="1" w:lastColumn="0" w:noHBand="0" w:noVBand="1"/>
      </w:tblPr>
      <w:tblGrid>
        <w:gridCol w:w="2093"/>
        <w:gridCol w:w="1170"/>
        <w:gridCol w:w="1080"/>
      </w:tblGrid>
      <w:tr w:rsidR="007E619A" w:rsidRPr="007E619A" w14:paraId="7F7EBBEC" w14:textId="77777777" w:rsidTr="007E619A">
        <w:trPr>
          <w:trHeight w:val="500"/>
        </w:trPr>
        <w:tc>
          <w:tcPr>
            <w:tcW w:w="2093"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42BA86AB" w14:textId="77777777" w:rsidR="007E619A" w:rsidRPr="007E619A" w:rsidRDefault="007E619A" w:rsidP="009C73D7">
            <w:pPr>
              <w:jc w:val="center"/>
              <w:rPr>
                <w:rFonts w:ascii="Times New Roman" w:hAnsi="Times New Roman" w:cs="Times New Roman"/>
                <w:b/>
                <w:bCs/>
              </w:rPr>
            </w:pPr>
            <w:r w:rsidRPr="007E619A">
              <w:rPr>
                <w:rFonts w:ascii="Times New Roman" w:hAnsi="Times New Roman" w:cs="Times New Roman"/>
                <w:b/>
                <w:bCs/>
              </w:rPr>
              <w:t>Model</w:t>
            </w:r>
          </w:p>
        </w:tc>
        <w:tc>
          <w:tcPr>
            <w:tcW w:w="1170"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14:paraId="08CD1F1F" w14:textId="77777777" w:rsidR="007E619A" w:rsidRPr="007E619A" w:rsidRDefault="007E619A" w:rsidP="009C73D7">
            <w:pPr>
              <w:jc w:val="center"/>
              <w:rPr>
                <w:rFonts w:ascii="Times New Roman" w:hAnsi="Times New Roman" w:cs="Times New Roman"/>
                <w:b/>
                <w:bCs/>
              </w:rPr>
            </w:pPr>
            <w:r w:rsidRPr="007E619A">
              <w:rPr>
                <w:rFonts w:ascii="Times New Roman" w:hAnsi="Times New Roman" w:cs="Times New Roman"/>
                <w:b/>
                <w:bCs/>
              </w:rPr>
              <w:t>Sig.</w:t>
            </w:r>
          </w:p>
        </w:tc>
        <w:tc>
          <w:tcPr>
            <w:tcW w:w="1080"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14:paraId="402FA94D" w14:textId="77777777" w:rsidR="007E619A" w:rsidRPr="007E619A" w:rsidRDefault="007E619A" w:rsidP="009C73D7">
            <w:pPr>
              <w:jc w:val="center"/>
              <w:rPr>
                <w:rFonts w:ascii="Times New Roman" w:hAnsi="Times New Roman" w:cs="Times New Roman"/>
                <w:b/>
                <w:bCs/>
              </w:rPr>
            </w:pPr>
            <w:r w:rsidRPr="007E619A">
              <w:rPr>
                <w:rFonts w:ascii="Times New Roman" w:hAnsi="Times New Roman" w:cs="Times New Roman"/>
                <w:b/>
                <w:bCs/>
              </w:rPr>
              <w:t>Nilai</w:t>
            </w:r>
          </w:p>
        </w:tc>
      </w:tr>
      <w:tr w:rsidR="007E619A" w:rsidRPr="007E619A" w14:paraId="241E10D4" w14:textId="77777777" w:rsidTr="007E619A">
        <w:trPr>
          <w:trHeight w:val="500"/>
        </w:trPr>
        <w:tc>
          <w:tcPr>
            <w:tcW w:w="2093" w:type="dxa"/>
            <w:tcBorders>
              <w:top w:val="single" w:sz="12" w:space="0" w:color="auto"/>
              <w:left w:val="single" w:sz="12" w:space="0" w:color="auto"/>
              <w:bottom w:val="nil"/>
              <w:right w:val="single" w:sz="4" w:space="0" w:color="auto"/>
            </w:tcBorders>
            <w:shd w:val="clear" w:color="auto" w:fill="auto"/>
            <w:noWrap/>
            <w:vAlign w:val="center"/>
            <w:hideMark/>
          </w:tcPr>
          <w:p w14:paraId="3BFC3B7B" w14:textId="77777777" w:rsidR="007E619A" w:rsidRPr="007E619A" w:rsidRDefault="007E619A" w:rsidP="009C73D7">
            <w:pPr>
              <w:rPr>
                <w:rFonts w:ascii="Times New Roman" w:hAnsi="Times New Roman" w:cs="Times New Roman"/>
              </w:rPr>
            </w:pPr>
            <w:r w:rsidRPr="007E619A">
              <w:rPr>
                <w:rFonts w:ascii="Times New Roman" w:hAnsi="Times New Roman" w:cs="Times New Roman"/>
              </w:rPr>
              <w:t xml:space="preserve">X1. </w:t>
            </w:r>
            <w:proofErr w:type="spellStart"/>
            <w:r w:rsidRPr="007E619A">
              <w:rPr>
                <w:rFonts w:ascii="Times New Roman" w:hAnsi="Times New Roman" w:cs="Times New Roman"/>
              </w:rPr>
              <w:t>Akuntabilitas</w:t>
            </w:r>
            <w:proofErr w:type="spellEnd"/>
          </w:p>
        </w:tc>
        <w:tc>
          <w:tcPr>
            <w:tcW w:w="1170" w:type="dxa"/>
            <w:tcBorders>
              <w:top w:val="single" w:sz="12" w:space="0" w:color="auto"/>
              <w:left w:val="single" w:sz="4" w:space="0" w:color="auto"/>
              <w:bottom w:val="nil"/>
              <w:right w:val="single" w:sz="4" w:space="0" w:color="auto"/>
            </w:tcBorders>
            <w:shd w:val="clear" w:color="auto" w:fill="auto"/>
            <w:noWrap/>
            <w:vAlign w:val="center"/>
            <w:hideMark/>
          </w:tcPr>
          <w:p w14:paraId="5682A324" w14:textId="77777777" w:rsidR="007E619A" w:rsidRPr="007E619A" w:rsidRDefault="007E619A" w:rsidP="009C73D7">
            <w:pPr>
              <w:jc w:val="center"/>
              <w:rPr>
                <w:rFonts w:ascii="Times New Roman" w:hAnsi="Times New Roman" w:cs="Times New Roman"/>
              </w:rPr>
            </w:pPr>
            <w:r w:rsidRPr="007E619A">
              <w:rPr>
                <w:rFonts w:ascii="Times New Roman" w:hAnsi="Times New Roman" w:cs="Times New Roman"/>
              </w:rPr>
              <w:t>0,33</w:t>
            </w:r>
          </w:p>
        </w:tc>
        <w:tc>
          <w:tcPr>
            <w:tcW w:w="1080" w:type="dxa"/>
            <w:tcBorders>
              <w:top w:val="single" w:sz="12" w:space="0" w:color="auto"/>
              <w:left w:val="single" w:sz="4" w:space="0" w:color="auto"/>
              <w:bottom w:val="nil"/>
              <w:right w:val="single" w:sz="12" w:space="0" w:color="auto"/>
            </w:tcBorders>
            <w:shd w:val="clear" w:color="auto" w:fill="auto"/>
            <w:noWrap/>
            <w:vAlign w:val="center"/>
            <w:hideMark/>
          </w:tcPr>
          <w:p w14:paraId="6CB98487" w14:textId="77777777" w:rsidR="007E619A" w:rsidRPr="007E619A" w:rsidRDefault="007E619A" w:rsidP="009C73D7">
            <w:pPr>
              <w:jc w:val="center"/>
              <w:rPr>
                <w:rFonts w:ascii="Times New Roman" w:hAnsi="Times New Roman" w:cs="Times New Roman"/>
              </w:rPr>
            </w:pPr>
            <w:r w:rsidRPr="007E619A">
              <w:rPr>
                <w:rFonts w:ascii="Times New Roman" w:hAnsi="Times New Roman" w:cs="Times New Roman"/>
              </w:rPr>
              <w:t>0,05</w:t>
            </w:r>
          </w:p>
        </w:tc>
      </w:tr>
      <w:tr w:rsidR="007E619A" w:rsidRPr="007E619A" w14:paraId="3191FA86" w14:textId="77777777" w:rsidTr="007E619A">
        <w:trPr>
          <w:trHeight w:val="500"/>
        </w:trPr>
        <w:tc>
          <w:tcPr>
            <w:tcW w:w="2093" w:type="dxa"/>
            <w:tcBorders>
              <w:top w:val="nil"/>
              <w:left w:val="single" w:sz="12" w:space="0" w:color="auto"/>
              <w:bottom w:val="nil"/>
              <w:right w:val="single" w:sz="4" w:space="0" w:color="auto"/>
            </w:tcBorders>
            <w:shd w:val="clear" w:color="auto" w:fill="auto"/>
            <w:noWrap/>
            <w:vAlign w:val="center"/>
            <w:hideMark/>
          </w:tcPr>
          <w:p w14:paraId="30784A24" w14:textId="77777777" w:rsidR="007E619A" w:rsidRPr="007E619A" w:rsidRDefault="007E619A" w:rsidP="009C73D7">
            <w:pPr>
              <w:rPr>
                <w:rFonts w:ascii="Times New Roman" w:hAnsi="Times New Roman" w:cs="Times New Roman"/>
              </w:rPr>
            </w:pPr>
            <w:r w:rsidRPr="007E619A">
              <w:rPr>
                <w:rFonts w:ascii="Times New Roman" w:hAnsi="Times New Roman" w:cs="Times New Roman"/>
              </w:rPr>
              <w:t xml:space="preserve">X2. </w:t>
            </w:r>
            <w:proofErr w:type="spellStart"/>
            <w:r w:rsidRPr="007E619A">
              <w:rPr>
                <w:rFonts w:ascii="Times New Roman" w:hAnsi="Times New Roman" w:cs="Times New Roman"/>
              </w:rPr>
              <w:t>Transparansi</w:t>
            </w:r>
            <w:proofErr w:type="spellEnd"/>
          </w:p>
        </w:tc>
        <w:tc>
          <w:tcPr>
            <w:tcW w:w="1170" w:type="dxa"/>
            <w:tcBorders>
              <w:top w:val="nil"/>
              <w:left w:val="single" w:sz="4" w:space="0" w:color="auto"/>
              <w:bottom w:val="nil"/>
              <w:right w:val="single" w:sz="4" w:space="0" w:color="auto"/>
            </w:tcBorders>
            <w:shd w:val="clear" w:color="auto" w:fill="auto"/>
            <w:noWrap/>
            <w:vAlign w:val="center"/>
            <w:hideMark/>
          </w:tcPr>
          <w:p w14:paraId="11C1189A" w14:textId="77777777" w:rsidR="007E619A" w:rsidRPr="007E619A" w:rsidRDefault="007E619A" w:rsidP="009C73D7">
            <w:pPr>
              <w:jc w:val="center"/>
              <w:rPr>
                <w:rFonts w:ascii="Times New Roman" w:hAnsi="Times New Roman" w:cs="Times New Roman"/>
              </w:rPr>
            </w:pPr>
            <w:r w:rsidRPr="007E619A">
              <w:rPr>
                <w:rFonts w:ascii="Times New Roman" w:hAnsi="Times New Roman" w:cs="Times New Roman"/>
              </w:rPr>
              <w:t>0,72</w:t>
            </w:r>
          </w:p>
        </w:tc>
        <w:tc>
          <w:tcPr>
            <w:tcW w:w="1080" w:type="dxa"/>
            <w:tcBorders>
              <w:top w:val="nil"/>
              <w:left w:val="single" w:sz="4" w:space="0" w:color="auto"/>
              <w:bottom w:val="nil"/>
              <w:right w:val="single" w:sz="12" w:space="0" w:color="auto"/>
            </w:tcBorders>
            <w:shd w:val="clear" w:color="auto" w:fill="auto"/>
            <w:noWrap/>
            <w:vAlign w:val="center"/>
            <w:hideMark/>
          </w:tcPr>
          <w:p w14:paraId="37D99766" w14:textId="77777777" w:rsidR="007E619A" w:rsidRPr="007E619A" w:rsidRDefault="007E619A" w:rsidP="009C73D7">
            <w:pPr>
              <w:jc w:val="center"/>
              <w:rPr>
                <w:rFonts w:ascii="Times New Roman" w:hAnsi="Times New Roman" w:cs="Times New Roman"/>
              </w:rPr>
            </w:pPr>
            <w:r w:rsidRPr="007E619A">
              <w:rPr>
                <w:rFonts w:ascii="Times New Roman" w:hAnsi="Times New Roman" w:cs="Times New Roman"/>
              </w:rPr>
              <w:t>0,05</w:t>
            </w:r>
          </w:p>
        </w:tc>
      </w:tr>
      <w:tr w:rsidR="007E619A" w:rsidRPr="007E619A" w14:paraId="5285DE0D" w14:textId="77777777" w:rsidTr="007E619A">
        <w:trPr>
          <w:trHeight w:val="500"/>
        </w:trPr>
        <w:tc>
          <w:tcPr>
            <w:tcW w:w="2093" w:type="dxa"/>
            <w:tcBorders>
              <w:top w:val="nil"/>
              <w:left w:val="single" w:sz="12" w:space="0" w:color="auto"/>
              <w:bottom w:val="single" w:sz="12" w:space="0" w:color="auto"/>
              <w:right w:val="single" w:sz="4" w:space="0" w:color="auto"/>
            </w:tcBorders>
            <w:shd w:val="clear" w:color="auto" w:fill="auto"/>
            <w:noWrap/>
            <w:vAlign w:val="center"/>
            <w:hideMark/>
          </w:tcPr>
          <w:p w14:paraId="4844B1AF" w14:textId="77777777" w:rsidR="007E619A" w:rsidRPr="007E619A" w:rsidRDefault="007E619A" w:rsidP="009C73D7">
            <w:pPr>
              <w:rPr>
                <w:rFonts w:ascii="Times New Roman" w:hAnsi="Times New Roman" w:cs="Times New Roman"/>
              </w:rPr>
            </w:pPr>
            <w:r w:rsidRPr="007E619A">
              <w:rPr>
                <w:rFonts w:ascii="Times New Roman" w:hAnsi="Times New Roman" w:cs="Times New Roman"/>
              </w:rPr>
              <w:t xml:space="preserve">X3. </w:t>
            </w:r>
            <w:proofErr w:type="spellStart"/>
            <w:r w:rsidRPr="007E619A">
              <w:rPr>
                <w:rFonts w:ascii="Times New Roman" w:hAnsi="Times New Roman" w:cs="Times New Roman"/>
              </w:rPr>
              <w:t>Partisipasi</w:t>
            </w:r>
            <w:proofErr w:type="spellEnd"/>
            <w:r w:rsidRPr="007E619A">
              <w:rPr>
                <w:rFonts w:ascii="Times New Roman" w:hAnsi="Times New Roman" w:cs="Times New Roman"/>
              </w:rPr>
              <w:t xml:space="preserve"> Masyarakat</w:t>
            </w:r>
          </w:p>
        </w:tc>
        <w:tc>
          <w:tcPr>
            <w:tcW w:w="1170" w:type="dxa"/>
            <w:tcBorders>
              <w:top w:val="nil"/>
              <w:left w:val="single" w:sz="4" w:space="0" w:color="auto"/>
              <w:bottom w:val="single" w:sz="12" w:space="0" w:color="auto"/>
              <w:right w:val="single" w:sz="4" w:space="0" w:color="auto"/>
            </w:tcBorders>
            <w:shd w:val="clear" w:color="auto" w:fill="auto"/>
            <w:noWrap/>
            <w:vAlign w:val="center"/>
            <w:hideMark/>
          </w:tcPr>
          <w:p w14:paraId="0E615999" w14:textId="77777777" w:rsidR="007E619A" w:rsidRPr="007E619A" w:rsidRDefault="007E619A" w:rsidP="009C73D7">
            <w:pPr>
              <w:jc w:val="center"/>
              <w:rPr>
                <w:rFonts w:ascii="Times New Roman" w:hAnsi="Times New Roman" w:cs="Times New Roman"/>
              </w:rPr>
            </w:pPr>
            <w:r w:rsidRPr="007E619A">
              <w:rPr>
                <w:rFonts w:ascii="Times New Roman" w:hAnsi="Times New Roman" w:cs="Times New Roman"/>
              </w:rPr>
              <w:t>0,07</w:t>
            </w:r>
          </w:p>
        </w:tc>
        <w:tc>
          <w:tcPr>
            <w:tcW w:w="1080" w:type="dxa"/>
            <w:tcBorders>
              <w:top w:val="nil"/>
              <w:left w:val="single" w:sz="4" w:space="0" w:color="auto"/>
              <w:bottom w:val="single" w:sz="12" w:space="0" w:color="auto"/>
              <w:right w:val="single" w:sz="12" w:space="0" w:color="auto"/>
            </w:tcBorders>
            <w:shd w:val="clear" w:color="auto" w:fill="auto"/>
            <w:noWrap/>
            <w:vAlign w:val="center"/>
            <w:hideMark/>
          </w:tcPr>
          <w:p w14:paraId="47B6FFF3" w14:textId="77777777" w:rsidR="007E619A" w:rsidRPr="007E619A" w:rsidRDefault="007E619A" w:rsidP="009C73D7">
            <w:pPr>
              <w:jc w:val="center"/>
              <w:rPr>
                <w:rFonts w:ascii="Times New Roman" w:hAnsi="Times New Roman" w:cs="Times New Roman"/>
              </w:rPr>
            </w:pPr>
            <w:r w:rsidRPr="007E619A">
              <w:rPr>
                <w:rFonts w:ascii="Times New Roman" w:hAnsi="Times New Roman" w:cs="Times New Roman"/>
              </w:rPr>
              <w:t>0,05</w:t>
            </w:r>
          </w:p>
        </w:tc>
      </w:tr>
    </w:tbl>
    <w:p w14:paraId="604D56ED" w14:textId="77777777" w:rsidR="007E619A" w:rsidRPr="007E619A" w:rsidRDefault="007E619A" w:rsidP="007E619A">
      <w:pPr>
        <w:spacing w:after="200"/>
        <w:ind w:firstLine="709"/>
        <w:jc w:val="both"/>
        <w:rPr>
          <w:rFonts w:ascii="Times New Roman" w:hAnsi="Times New Roman" w:cs="Times New Roman"/>
        </w:rPr>
      </w:pPr>
      <w:r w:rsidRPr="007E619A">
        <w:rPr>
          <w:rFonts w:ascii="Times New Roman" w:hAnsi="Times New Roman" w:cs="Times New Roman"/>
        </w:rPr>
        <w:t xml:space="preserve">Nilai </w:t>
      </w:r>
      <w:proofErr w:type="spellStart"/>
      <w:r w:rsidRPr="007E619A">
        <w:rPr>
          <w:rFonts w:ascii="Times New Roman" w:hAnsi="Times New Roman" w:cs="Times New Roman"/>
        </w:rPr>
        <w:t>signifikansi</w:t>
      </w:r>
      <w:proofErr w:type="spellEnd"/>
      <w:r w:rsidRPr="007E619A">
        <w:rPr>
          <w:rFonts w:ascii="Times New Roman" w:hAnsi="Times New Roman" w:cs="Times New Roman"/>
        </w:rPr>
        <w:t xml:space="preserve"> pada </w:t>
      </w:r>
      <w:proofErr w:type="spellStart"/>
      <w:r w:rsidRPr="007E619A">
        <w:rPr>
          <w:rFonts w:ascii="Times New Roman" w:hAnsi="Times New Roman" w:cs="Times New Roman"/>
        </w:rPr>
        <w:t>variabel</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akuntabilitas</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adalah</w:t>
      </w:r>
      <w:proofErr w:type="spellEnd"/>
      <w:r w:rsidRPr="007E619A">
        <w:rPr>
          <w:rFonts w:ascii="Times New Roman" w:hAnsi="Times New Roman" w:cs="Times New Roman"/>
        </w:rPr>
        <w:t xml:space="preserve"> 0,33 yang </w:t>
      </w:r>
      <w:proofErr w:type="spellStart"/>
      <w:r w:rsidRPr="007E619A">
        <w:rPr>
          <w:rFonts w:ascii="Times New Roman" w:hAnsi="Times New Roman" w:cs="Times New Roman"/>
        </w:rPr>
        <w:t>berarti</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memiliki</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nilai</w:t>
      </w:r>
      <w:proofErr w:type="spellEnd"/>
      <w:r w:rsidRPr="007E619A">
        <w:rPr>
          <w:rFonts w:ascii="Times New Roman" w:hAnsi="Times New Roman" w:cs="Times New Roman"/>
        </w:rPr>
        <w:t xml:space="preserve"> yang </w:t>
      </w:r>
      <w:proofErr w:type="spellStart"/>
      <w:r w:rsidRPr="007E619A">
        <w:rPr>
          <w:rFonts w:ascii="Times New Roman" w:hAnsi="Times New Roman" w:cs="Times New Roman"/>
        </w:rPr>
        <w:t>lebih</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besar</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dari</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nilai</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standarisasi</w:t>
      </w:r>
      <w:proofErr w:type="spellEnd"/>
      <w:r w:rsidRPr="007E619A">
        <w:rPr>
          <w:rFonts w:ascii="Times New Roman" w:hAnsi="Times New Roman" w:cs="Times New Roman"/>
        </w:rPr>
        <w:t xml:space="preserve"> 0,05 </w:t>
      </w:r>
      <w:proofErr w:type="spellStart"/>
      <w:r w:rsidRPr="007E619A">
        <w:rPr>
          <w:rFonts w:ascii="Times New Roman" w:hAnsi="Times New Roman" w:cs="Times New Roman"/>
        </w:rPr>
        <w:t>sehingga</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variabel</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akuntabilitas</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dinyatakan</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tidak</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bersifat</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heteroskedastisitas</w:t>
      </w:r>
      <w:proofErr w:type="spellEnd"/>
      <w:r w:rsidRPr="007E619A">
        <w:rPr>
          <w:rFonts w:ascii="Times New Roman" w:hAnsi="Times New Roman" w:cs="Times New Roman"/>
        </w:rPr>
        <w:t>.</w:t>
      </w:r>
    </w:p>
    <w:p w14:paraId="120CAF32" w14:textId="77777777" w:rsidR="007E619A" w:rsidRPr="007E619A" w:rsidRDefault="007E619A" w:rsidP="007E619A">
      <w:pPr>
        <w:spacing w:after="200"/>
        <w:ind w:firstLine="709"/>
        <w:jc w:val="both"/>
        <w:rPr>
          <w:rFonts w:ascii="Times New Roman" w:hAnsi="Times New Roman" w:cs="Times New Roman"/>
        </w:rPr>
      </w:pPr>
      <w:r w:rsidRPr="007E619A">
        <w:rPr>
          <w:rFonts w:ascii="Times New Roman" w:hAnsi="Times New Roman" w:cs="Times New Roman"/>
        </w:rPr>
        <w:t xml:space="preserve">Nilai </w:t>
      </w:r>
      <w:proofErr w:type="spellStart"/>
      <w:r w:rsidRPr="007E619A">
        <w:rPr>
          <w:rFonts w:ascii="Times New Roman" w:hAnsi="Times New Roman" w:cs="Times New Roman"/>
        </w:rPr>
        <w:t>signifikansi</w:t>
      </w:r>
      <w:proofErr w:type="spellEnd"/>
      <w:r w:rsidRPr="007E619A">
        <w:rPr>
          <w:rFonts w:ascii="Times New Roman" w:hAnsi="Times New Roman" w:cs="Times New Roman"/>
        </w:rPr>
        <w:t xml:space="preserve"> pada </w:t>
      </w:r>
      <w:proofErr w:type="spellStart"/>
      <w:r w:rsidRPr="007E619A">
        <w:rPr>
          <w:rFonts w:ascii="Times New Roman" w:hAnsi="Times New Roman" w:cs="Times New Roman"/>
        </w:rPr>
        <w:t>variabel</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transparansi</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adalah</w:t>
      </w:r>
      <w:proofErr w:type="spellEnd"/>
      <w:r w:rsidRPr="007E619A">
        <w:rPr>
          <w:rFonts w:ascii="Times New Roman" w:hAnsi="Times New Roman" w:cs="Times New Roman"/>
        </w:rPr>
        <w:t xml:space="preserve"> 0,72 yang </w:t>
      </w:r>
      <w:proofErr w:type="spellStart"/>
      <w:r w:rsidRPr="007E619A">
        <w:rPr>
          <w:rFonts w:ascii="Times New Roman" w:hAnsi="Times New Roman" w:cs="Times New Roman"/>
        </w:rPr>
        <w:t>berarti</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memiliki</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nilai</w:t>
      </w:r>
      <w:proofErr w:type="spellEnd"/>
      <w:r w:rsidRPr="007E619A">
        <w:rPr>
          <w:rFonts w:ascii="Times New Roman" w:hAnsi="Times New Roman" w:cs="Times New Roman"/>
        </w:rPr>
        <w:t xml:space="preserve"> yang </w:t>
      </w:r>
      <w:proofErr w:type="spellStart"/>
      <w:r w:rsidRPr="007E619A">
        <w:rPr>
          <w:rFonts w:ascii="Times New Roman" w:hAnsi="Times New Roman" w:cs="Times New Roman"/>
        </w:rPr>
        <w:t>lebih</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besar</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dari</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nilai</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standarisasi</w:t>
      </w:r>
      <w:proofErr w:type="spellEnd"/>
      <w:r w:rsidRPr="007E619A">
        <w:rPr>
          <w:rFonts w:ascii="Times New Roman" w:hAnsi="Times New Roman" w:cs="Times New Roman"/>
        </w:rPr>
        <w:t xml:space="preserve"> 0,05 </w:t>
      </w:r>
      <w:proofErr w:type="spellStart"/>
      <w:r w:rsidRPr="007E619A">
        <w:rPr>
          <w:rFonts w:ascii="Times New Roman" w:hAnsi="Times New Roman" w:cs="Times New Roman"/>
        </w:rPr>
        <w:t>sehingga</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variabel</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transparansi</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dinyatakan</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tidak</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bersifat</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heteroskedastisitas</w:t>
      </w:r>
      <w:proofErr w:type="spellEnd"/>
      <w:r w:rsidRPr="007E619A">
        <w:rPr>
          <w:rFonts w:ascii="Times New Roman" w:hAnsi="Times New Roman" w:cs="Times New Roman"/>
        </w:rPr>
        <w:t>.</w:t>
      </w:r>
    </w:p>
    <w:p w14:paraId="1AE8EEE4" w14:textId="77777777" w:rsidR="007E619A" w:rsidRDefault="007E619A" w:rsidP="007E619A">
      <w:pPr>
        <w:spacing w:after="200"/>
        <w:ind w:firstLine="709"/>
        <w:jc w:val="both"/>
        <w:rPr>
          <w:rFonts w:ascii="Times New Roman" w:hAnsi="Times New Roman" w:cs="Times New Roman"/>
        </w:rPr>
      </w:pPr>
    </w:p>
    <w:p w14:paraId="1B27A073" w14:textId="77777777" w:rsidR="007E619A" w:rsidRDefault="007E619A" w:rsidP="007E619A">
      <w:pPr>
        <w:spacing w:after="200"/>
        <w:ind w:firstLine="709"/>
        <w:jc w:val="both"/>
        <w:rPr>
          <w:rFonts w:ascii="Times New Roman" w:hAnsi="Times New Roman" w:cs="Times New Roman"/>
        </w:rPr>
      </w:pPr>
    </w:p>
    <w:p w14:paraId="5746C371" w14:textId="77777777" w:rsidR="00573D2C" w:rsidRDefault="00573D2C" w:rsidP="007E619A">
      <w:pPr>
        <w:spacing w:after="200"/>
        <w:ind w:firstLine="709"/>
        <w:jc w:val="both"/>
        <w:rPr>
          <w:rFonts w:ascii="Times New Roman" w:hAnsi="Times New Roman" w:cs="Times New Roman"/>
        </w:rPr>
      </w:pPr>
    </w:p>
    <w:p w14:paraId="2389F03E" w14:textId="77777777" w:rsidR="00573D2C" w:rsidRDefault="00573D2C" w:rsidP="007E619A">
      <w:pPr>
        <w:spacing w:after="200"/>
        <w:ind w:firstLine="709"/>
        <w:jc w:val="both"/>
        <w:rPr>
          <w:rFonts w:ascii="Times New Roman" w:hAnsi="Times New Roman" w:cs="Times New Roman"/>
        </w:rPr>
      </w:pPr>
    </w:p>
    <w:p w14:paraId="35710379" w14:textId="50C4A8BB" w:rsidR="007E619A" w:rsidRDefault="007E619A" w:rsidP="007E619A">
      <w:pPr>
        <w:spacing w:after="200"/>
        <w:ind w:firstLine="709"/>
        <w:jc w:val="both"/>
        <w:rPr>
          <w:rFonts w:ascii="Times New Roman" w:hAnsi="Times New Roman" w:cs="Times New Roman"/>
        </w:rPr>
      </w:pPr>
      <w:r w:rsidRPr="007E619A">
        <w:rPr>
          <w:rFonts w:ascii="Times New Roman" w:hAnsi="Times New Roman" w:cs="Times New Roman"/>
        </w:rPr>
        <w:t xml:space="preserve">Nilai </w:t>
      </w:r>
      <w:proofErr w:type="spellStart"/>
      <w:r w:rsidRPr="007E619A">
        <w:rPr>
          <w:rFonts w:ascii="Times New Roman" w:hAnsi="Times New Roman" w:cs="Times New Roman"/>
        </w:rPr>
        <w:t>signifikansi</w:t>
      </w:r>
      <w:proofErr w:type="spellEnd"/>
      <w:r w:rsidRPr="007E619A">
        <w:rPr>
          <w:rFonts w:ascii="Times New Roman" w:hAnsi="Times New Roman" w:cs="Times New Roman"/>
        </w:rPr>
        <w:t xml:space="preserve"> pada </w:t>
      </w:r>
      <w:proofErr w:type="spellStart"/>
      <w:r w:rsidRPr="007E619A">
        <w:rPr>
          <w:rFonts w:ascii="Times New Roman" w:hAnsi="Times New Roman" w:cs="Times New Roman"/>
        </w:rPr>
        <w:t>variabel</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partisipasi</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masyarakat</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adalah</w:t>
      </w:r>
      <w:proofErr w:type="spellEnd"/>
      <w:r w:rsidRPr="007E619A">
        <w:rPr>
          <w:rFonts w:ascii="Times New Roman" w:hAnsi="Times New Roman" w:cs="Times New Roman"/>
        </w:rPr>
        <w:t xml:space="preserve"> 0,07 yang </w:t>
      </w:r>
      <w:proofErr w:type="spellStart"/>
      <w:r w:rsidRPr="007E619A">
        <w:rPr>
          <w:rFonts w:ascii="Times New Roman" w:hAnsi="Times New Roman" w:cs="Times New Roman"/>
        </w:rPr>
        <w:t>berarti</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memiliki</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nilai</w:t>
      </w:r>
      <w:proofErr w:type="spellEnd"/>
      <w:r w:rsidRPr="007E619A">
        <w:rPr>
          <w:rFonts w:ascii="Times New Roman" w:hAnsi="Times New Roman" w:cs="Times New Roman"/>
        </w:rPr>
        <w:t xml:space="preserve"> yang </w:t>
      </w:r>
      <w:proofErr w:type="spellStart"/>
      <w:r w:rsidRPr="007E619A">
        <w:rPr>
          <w:rFonts w:ascii="Times New Roman" w:hAnsi="Times New Roman" w:cs="Times New Roman"/>
        </w:rPr>
        <w:t>lebih</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besar</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dari</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nilai</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standarisasi</w:t>
      </w:r>
      <w:proofErr w:type="spellEnd"/>
      <w:r w:rsidRPr="007E619A">
        <w:rPr>
          <w:rFonts w:ascii="Times New Roman" w:hAnsi="Times New Roman" w:cs="Times New Roman"/>
        </w:rPr>
        <w:t xml:space="preserve"> 0,05 </w:t>
      </w:r>
      <w:proofErr w:type="spellStart"/>
      <w:r w:rsidRPr="007E619A">
        <w:rPr>
          <w:rFonts w:ascii="Times New Roman" w:hAnsi="Times New Roman" w:cs="Times New Roman"/>
        </w:rPr>
        <w:t>sehingga</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variabel</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partisipasi</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masyarakat</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dinyatakan</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tidak</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bersifat</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heteroskedastisitas</w:t>
      </w:r>
      <w:proofErr w:type="spellEnd"/>
      <w:r w:rsidRPr="007E619A">
        <w:rPr>
          <w:rFonts w:ascii="Times New Roman" w:hAnsi="Times New Roman" w:cs="Times New Roman"/>
        </w:rPr>
        <w:t>.</w:t>
      </w:r>
    </w:p>
    <w:p w14:paraId="773C2B4D" w14:textId="7DD239FC" w:rsidR="007E619A" w:rsidRDefault="007E619A" w:rsidP="007E619A">
      <w:pPr>
        <w:spacing w:after="200"/>
        <w:ind w:firstLine="709"/>
        <w:jc w:val="both"/>
        <w:rPr>
          <w:rFonts w:ascii="Times New Roman" w:hAnsi="Times New Roman" w:cs="Times New Roman"/>
        </w:rPr>
      </w:pPr>
      <w:proofErr w:type="spellStart"/>
      <w:r w:rsidRPr="007E619A">
        <w:rPr>
          <w:rFonts w:ascii="Times New Roman" w:hAnsi="Times New Roman" w:cs="Times New Roman"/>
        </w:rPr>
        <w:t>Berdasarkan</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penjelasan</w:t>
      </w:r>
      <w:proofErr w:type="spellEnd"/>
      <w:r w:rsidRPr="007E619A">
        <w:rPr>
          <w:rFonts w:ascii="Times New Roman" w:hAnsi="Times New Roman" w:cs="Times New Roman"/>
        </w:rPr>
        <w:t xml:space="preserve"> di </w:t>
      </w:r>
      <w:proofErr w:type="spellStart"/>
      <w:r w:rsidRPr="007E619A">
        <w:rPr>
          <w:rFonts w:ascii="Times New Roman" w:hAnsi="Times New Roman" w:cs="Times New Roman"/>
        </w:rPr>
        <w:t>atas</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maka</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dapat</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disimpulkan</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bahwa</w:t>
      </w:r>
      <w:proofErr w:type="spellEnd"/>
      <w:r w:rsidRPr="007E619A">
        <w:rPr>
          <w:rFonts w:ascii="Times New Roman" w:hAnsi="Times New Roman" w:cs="Times New Roman"/>
        </w:rPr>
        <w:t xml:space="preserve"> uji </w:t>
      </w:r>
      <w:proofErr w:type="spellStart"/>
      <w:r w:rsidRPr="007E619A">
        <w:rPr>
          <w:rFonts w:ascii="Times New Roman" w:hAnsi="Times New Roman" w:cs="Times New Roman"/>
        </w:rPr>
        <w:t>asumsi</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klasik</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untuk</w:t>
      </w:r>
      <w:proofErr w:type="spellEnd"/>
      <w:r w:rsidRPr="007E619A">
        <w:rPr>
          <w:rFonts w:ascii="Times New Roman" w:hAnsi="Times New Roman" w:cs="Times New Roman"/>
        </w:rPr>
        <w:t xml:space="preserve"> uji </w:t>
      </w:r>
      <w:proofErr w:type="spellStart"/>
      <w:r w:rsidRPr="007E619A">
        <w:rPr>
          <w:rFonts w:ascii="Times New Roman" w:hAnsi="Times New Roman" w:cs="Times New Roman"/>
        </w:rPr>
        <w:t>heteroskedastisitas</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dengan</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menggunakan</w:t>
      </w:r>
      <w:proofErr w:type="spellEnd"/>
      <w:r w:rsidRPr="007E619A">
        <w:rPr>
          <w:rFonts w:ascii="Times New Roman" w:hAnsi="Times New Roman" w:cs="Times New Roman"/>
        </w:rPr>
        <w:t xml:space="preserve"> uji </w:t>
      </w:r>
      <w:proofErr w:type="spellStart"/>
      <w:r w:rsidRPr="007E619A">
        <w:rPr>
          <w:rFonts w:ascii="Times New Roman" w:hAnsi="Times New Roman" w:cs="Times New Roman"/>
        </w:rPr>
        <w:t>glejser</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terpenuhi</w:t>
      </w:r>
      <w:proofErr w:type="spellEnd"/>
      <w:r w:rsidRPr="007E619A">
        <w:rPr>
          <w:rFonts w:ascii="Times New Roman" w:hAnsi="Times New Roman" w:cs="Times New Roman"/>
        </w:rPr>
        <w:t xml:space="preserve"> dan </w:t>
      </w:r>
      <w:proofErr w:type="spellStart"/>
      <w:r w:rsidRPr="007E619A">
        <w:rPr>
          <w:rFonts w:ascii="Times New Roman" w:hAnsi="Times New Roman" w:cs="Times New Roman"/>
        </w:rPr>
        <w:t>tidak</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terjadi</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gejala</w:t>
      </w:r>
      <w:proofErr w:type="spellEnd"/>
      <w:r w:rsidRPr="007E619A">
        <w:rPr>
          <w:rFonts w:ascii="Times New Roman" w:hAnsi="Times New Roman" w:cs="Times New Roman"/>
        </w:rPr>
        <w:t xml:space="preserve"> </w:t>
      </w:r>
      <w:proofErr w:type="spellStart"/>
      <w:r w:rsidRPr="007E619A">
        <w:rPr>
          <w:rFonts w:ascii="Times New Roman" w:hAnsi="Times New Roman" w:cs="Times New Roman"/>
        </w:rPr>
        <w:t>heteroskedastisitas</w:t>
      </w:r>
      <w:proofErr w:type="spellEnd"/>
      <w:r w:rsidRPr="007E619A">
        <w:rPr>
          <w:rFonts w:ascii="Times New Roman" w:hAnsi="Times New Roman" w:cs="Times New Roman"/>
        </w:rPr>
        <w:t>.</w:t>
      </w:r>
    </w:p>
    <w:p w14:paraId="78F001C8" w14:textId="7E478019" w:rsidR="00573D2C" w:rsidRDefault="00573D2C" w:rsidP="00573D2C">
      <w:pPr>
        <w:spacing w:after="200"/>
        <w:jc w:val="both"/>
        <w:rPr>
          <w:rFonts w:ascii="Times New Roman" w:hAnsi="Times New Roman" w:cs="Times New Roman"/>
          <w:b/>
          <w:bCs/>
        </w:rPr>
      </w:pPr>
      <w:r>
        <w:rPr>
          <w:rFonts w:ascii="Times New Roman" w:hAnsi="Times New Roman" w:cs="Times New Roman"/>
          <w:b/>
          <w:bCs/>
        </w:rPr>
        <w:t xml:space="preserve">Uji </w:t>
      </w:r>
      <w:proofErr w:type="spellStart"/>
      <w:r>
        <w:rPr>
          <w:rFonts w:ascii="Times New Roman" w:hAnsi="Times New Roman" w:cs="Times New Roman"/>
          <w:b/>
          <w:bCs/>
        </w:rPr>
        <w:t>Hipotesis</w:t>
      </w:r>
      <w:proofErr w:type="spellEnd"/>
    </w:p>
    <w:p w14:paraId="5A1020C2" w14:textId="77777777" w:rsidR="00573D2C" w:rsidRPr="00E53A35" w:rsidRDefault="00573D2C" w:rsidP="00573D2C">
      <w:pPr>
        <w:pStyle w:val="Caption"/>
        <w:spacing w:after="0"/>
        <w:jc w:val="center"/>
        <w:rPr>
          <w:rFonts w:ascii="Times New Roman" w:hAnsi="Times New Roman" w:cs="Times New Roman"/>
          <w:b/>
          <w:i w:val="0"/>
          <w:color w:val="auto"/>
          <w:sz w:val="24"/>
          <w:szCs w:val="24"/>
        </w:rPr>
      </w:pPr>
      <w:r w:rsidRPr="00E53A35">
        <w:rPr>
          <w:rFonts w:ascii="Times New Roman" w:hAnsi="Times New Roman" w:cs="Times New Roman"/>
          <w:b/>
          <w:i w:val="0"/>
          <w:color w:val="auto"/>
          <w:sz w:val="24"/>
          <w:szCs w:val="24"/>
        </w:rPr>
        <w:t>Hasil Uji Analisis Regresi Linear Berganda</w:t>
      </w:r>
    </w:p>
    <w:tbl>
      <w:tblPr>
        <w:tblW w:w="5639" w:type="dxa"/>
        <w:tblInd w:w="-5" w:type="dxa"/>
        <w:tblLook w:val="04A0" w:firstRow="1" w:lastRow="0" w:firstColumn="1" w:lastColumn="0" w:noHBand="0" w:noVBand="1"/>
      </w:tblPr>
      <w:tblGrid>
        <w:gridCol w:w="1384"/>
        <w:gridCol w:w="672"/>
        <w:gridCol w:w="911"/>
        <w:gridCol w:w="1361"/>
        <w:gridCol w:w="666"/>
        <w:gridCol w:w="666"/>
      </w:tblGrid>
      <w:tr w:rsidR="00573D2C" w:rsidRPr="00573D2C" w14:paraId="1EC017D6" w14:textId="77777777" w:rsidTr="00573D2C">
        <w:trPr>
          <w:trHeight w:val="580"/>
        </w:trPr>
        <w:tc>
          <w:tcPr>
            <w:tcW w:w="1384" w:type="dxa"/>
            <w:vMerge w:val="restart"/>
            <w:tcBorders>
              <w:top w:val="single" w:sz="12" w:space="0" w:color="auto"/>
              <w:left w:val="single" w:sz="12" w:space="0" w:color="auto"/>
              <w:right w:val="single" w:sz="4" w:space="0" w:color="auto"/>
            </w:tcBorders>
            <w:shd w:val="clear" w:color="auto" w:fill="auto"/>
            <w:noWrap/>
            <w:vAlign w:val="center"/>
            <w:hideMark/>
          </w:tcPr>
          <w:p w14:paraId="37C58D24" w14:textId="77777777" w:rsidR="00573D2C" w:rsidRPr="00573D2C" w:rsidRDefault="00573D2C" w:rsidP="009C73D7">
            <w:pPr>
              <w:jc w:val="center"/>
              <w:rPr>
                <w:rFonts w:ascii="Times New Roman" w:hAnsi="Times New Roman" w:cs="Times New Roman"/>
                <w:b/>
                <w:bCs/>
                <w:sz w:val="20"/>
                <w:szCs w:val="20"/>
              </w:rPr>
            </w:pPr>
            <w:r w:rsidRPr="00573D2C">
              <w:rPr>
                <w:rFonts w:ascii="Times New Roman" w:hAnsi="Times New Roman" w:cs="Times New Roman"/>
                <w:b/>
                <w:bCs/>
                <w:sz w:val="20"/>
                <w:szCs w:val="20"/>
              </w:rPr>
              <w:t>Model</w:t>
            </w:r>
          </w:p>
        </w:tc>
        <w:tc>
          <w:tcPr>
            <w:tcW w:w="1583" w:type="dxa"/>
            <w:gridSpan w:val="2"/>
            <w:tcBorders>
              <w:top w:val="single" w:sz="12" w:space="0" w:color="auto"/>
              <w:left w:val="single" w:sz="4" w:space="0" w:color="auto"/>
              <w:bottom w:val="single" w:sz="12" w:space="0" w:color="auto"/>
              <w:right w:val="single" w:sz="4" w:space="0" w:color="auto"/>
            </w:tcBorders>
            <w:shd w:val="clear" w:color="auto" w:fill="auto"/>
            <w:noWrap/>
            <w:vAlign w:val="center"/>
            <w:hideMark/>
          </w:tcPr>
          <w:p w14:paraId="30C46FAD" w14:textId="77777777" w:rsidR="00573D2C" w:rsidRPr="00573D2C" w:rsidRDefault="00573D2C" w:rsidP="009C73D7">
            <w:pPr>
              <w:jc w:val="center"/>
              <w:rPr>
                <w:rFonts w:ascii="Times New Roman" w:hAnsi="Times New Roman" w:cs="Times New Roman"/>
                <w:b/>
                <w:bCs/>
                <w:sz w:val="20"/>
                <w:szCs w:val="20"/>
              </w:rPr>
            </w:pPr>
            <w:r w:rsidRPr="00573D2C">
              <w:rPr>
                <w:rFonts w:ascii="Times New Roman" w:hAnsi="Times New Roman" w:cs="Times New Roman"/>
                <w:b/>
                <w:bCs/>
                <w:sz w:val="20"/>
                <w:szCs w:val="20"/>
              </w:rPr>
              <w:t>Unstandardized Coefficients</w:t>
            </w:r>
          </w:p>
        </w:tc>
        <w:tc>
          <w:tcPr>
            <w:tcW w:w="1361" w:type="dxa"/>
            <w:tcBorders>
              <w:top w:val="single" w:sz="12" w:space="0" w:color="auto"/>
              <w:left w:val="single" w:sz="4" w:space="0" w:color="auto"/>
              <w:right w:val="single" w:sz="4" w:space="0" w:color="auto"/>
            </w:tcBorders>
            <w:shd w:val="clear" w:color="auto" w:fill="auto"/>
            <w:vAlign w:val="center"/>
            <w:hideMark/>
          </w:tcPr>
          <w:p w14:paraId="7AFD1244" w14:textId="77777777" w:rsidR="00573D2C" w:rsidRPr="00573D2C" w:rsidRDefault="00573D2C" w:rsidP="009C73D7">
            <w:pPr>
              <w:jc w:val="center"/>
              <w:rPr>
                <w:rFonts w:ascii="Times New Roman" w:hAnsi="Times New Roman" w:cs="Times New Roman"/>
                <w:b/>
                <w:bCs/>
                <w:sz w:val="20"/>
                <w:szCs w:val="20"/>
              </w:rPr>
            </w:pPr>
            <w:r w:rsidRPr="00573D2C">
              <w:rPr>
                <w:rFonts w:ascii="Times New Roman" w:hAnsi="Times New Roman" w:cs="Times New Roman"/>
                <w:b/>
                <w:bCs/>
                <w:sz w:val="20"/>
                <w:szCs w:val="20"/>
              </w:rPr>
              <w:t>Standardized Coefficients Beta</w:t>
            </w:r>
          </w:p>
        </w:tc>
        <w:tc>
          <w:tcPr>
            <w:tcW w:w="645" w:type="dxa"/>
            <w:tcBorders>
              <w:top w:val="single" w:sz="12" w:space="0" w:color="auto"/>
              <w:left w:val="single" w:sz="4" w:space="0" w:color="auto"/>
              <w:right w:val="single" w:sz="4" w:space="0" w:color="auto"/>
            </w:tcBorders>
            <w:shd w:val="clear" w:color="auto" w:fill="auto"/>
            <w:noWrap/>
            <w:vAlign w:val="center"/>
            <w:hideMark/>
          </w:tcPr>
          <w:p w14:paraId="59B2B369" w14:textId="77777777" w:rsidR="00573D2C" w:rsidRPr="00573D2C" w:rsidRDefault="00573D2C" w:rsidP="009C73D7">
            <w:pPr>
              <w:jc w:val="center"/>
              <w:rPr>
                <w:rFonts w:ascii="Times New Roman" w:hAnsi="Times New Roman" w:cs="Times New Roman"/>
                <w:b/>
                <w:bCs/>
                <w:sz w:val="20"/>
                <w:szCs w:val="20"/>
              </w:rPr>
            </w:pPr>
            <w:r w:rsidRPr="00573D2C">
              <w:rPr>
                <w:rFonts w:ascii="Times New Roman" w:hAnsi="Times New Roman" w:cs="Times New Roman"/>
                <w:b/>
                <w:bCs/>
                <w:sz w:val="20"/>
                <w:szCs w:val="20"/>
              </w:rPr>
              <w:t>t</w:t>
            </w:r>
          </w:p>
        </w:tc>
        <w:tc>
          <w:tcPr>
            <w:tcW w:w="666" w:type="dxa"/>
            <w:tcBorders>
              <w:top w:val="single" w:sz="12" w:space="0" w:color="auto"/>
              <w:left w:val="single" w:sz="4" w:space="0" w:color="auto"/>
              <w:right w:val="single" w:sz="12" w:space="0" w:color="auto"/>
            </w:tcBorders>
            <w:shd w:val="clear" w:color="auto" w:fill="auto"/>
            <w:noWrap/>
            <w:vAlign w:val="center"/>
            <w:hideMark/>
          </w:tcPr>
          <w:p w14:paraId="3799B4F6" w14:textId="77777777" w:rsidR="00573D2C" w:rsidRPr="00573D2C" w:rsidRDefault="00573D2C" w:rsidP="009C73D7">
            <w:pPr>
              <w:jc w:val="center"/>
              <w:rPr>
                <w:rFonts w:ascii="Times New Roman" w:hAnsi="Times New Roman" w:cs="Times New Roman"/>
                <w:b/>
                <w:bCs/>
                <w:sz w:val="20"/>
                <w:szCs w:val="20"/>
              </w:rPr>
            </w:pPr>
            <w:r w:rsidRPr="00573D2C">
              <w:rPr>
                <w:rFonts w:ascii="Times New Roman" w:hAnsi="Times New Roman" w:cs="Times New Roman"/>
                <w:b/>
                <w:bCs/>
                <w:sz w:val="20"/>
                <w:szCs w:val="20"/>
              </w:rPr>
              <w:t>Sig.</w:t>
            </w:r>
          </w:p>
        </w:tc>
      </w:tr>
      <w:tr w:rsidR="00573D2C" w:rsidRPr="00573D2C" w14:paraId="0DD65E38" w14:textId="77777777" w:rsidTr="00573D2C">
        <w:trPr>
          <w:trHeight w:val="580"/>
        </w:trPr>
        <w:tc>
          <w:tcPr>
            <w:tcW w:w="1384" w:type="dxa"/>
            <w:vMerge/>
            <w:tcBorders>
              <w:left w:val="single" w:sz="12" w:space="0" w:color="auto"/>
              <w:bottom w:val="single" w:sz="12" w:space="0" w:color="auto"/>
              <w:right w:val="single" w:sz="4" w:space="0" w:color="auto"/>
            </w:tcBorders>
            <w:vAlign w:val="center"/>
            <w:hideMark/>
          </w:tcPr>
          <w:p w14:paraId="4A5F37BF" w14:textId="77777777" w:rsidR="00573D2C" w:rsidRPr="00573D2C" w:rsidRDefault="00573D2C" w:rsidP="009C73D7">
            <w:pPr>
              <w:jc w:val="center"/>
              <w:rPr>
                <w:rFonts w:ascii="Times New Roman" w:hAnsi="Times New Roman" w:cs="Times New Roman"/>
                <w:b/>
                <w:bCs/>
                <w:sz w:val="20"/>
                <w:szCs w:val="20"/>
              </w:rPr>
            </w:pPr>
          </w:p>
        </w:tc>
        <w:tc>
          <w:tcPr>
            <w:tcW w:w="672"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14:paraId="41EA6D68" w14:textId="77777777" w:rsidR="00573D2C" w:rsidRPr="00573D2C" w:rsidRDefault="00573D2C" w:rsidP="009C73D7">
            <w:pPr>
              <w:jc w:val="center"/>
              <w:rPr>
                <w:rFonts w:ascii="Times New Roman" w:hAnsi="Times New Roman" w:cs="Times New Roman"/>
                <w:b/>
                <w:bCs/>
                <w:sz w:val="20"/>
                <w:szCs w:val="20"/>
              </w:rPr>
            </w:pPr>
            <w:r w:rsidRPr="00573D2C">
              <w:rPr>
                <w:rFonts w:ascii="Times New Roman" w:hAnsi="Times New Roman" w:cs="Times New Roman"/>
                <w:b/>
                <w:bCs/>
                <w:sz w:val="20"/>
                <w:szCs w:val="20"/>
              </w:rPr>
              <w:t>B</w:t>
            </w:r>
          </w:p>
        </w:tc>
        <w:tc>
          <w:tcPr>
            <w:tcW w:w="911"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14:paraId="59741282" w14:textId="77777777" w:rsidR="00573D2C" w:rsidRPr="00573D2C" w:rsidRDefault="00573D2C" w:rsidP="009C73D7">
            <w:pPr>
              <w:jc w:val="center"/>
              <w:rPr>
                <w:rFonts w:ascii="Times New Roman" w:hAnsi="Times New Roman" w:cs="Times New Roman"/>
                <w:b/>
                <w:bCs/>
                <w:sz w:val="20"/>
                <w:szCs w:val="20"/>
              </w:rPr>
            </w:pPr>
            <w:r w:rsidRPr="00573D2C">
              <w:rPr>
                <w:rFonts w:ascii="Times New Roman" w:hAnsi="Times New Roman" w:cs="Times New Roman"/>
                <w:b/>
                <w:bCs/>
                <w:sz w:val="20"/>
                <w:szCs w:val="20"/>
              </w:rPr>
              <w:t>Std. Error</w:t>
            </w:r>
          </w:p>
        </w:tc>
        <w:tc>
          <w:tcPr>
            <w:tcW w:w="1361" w:type="dxa"/>
            <w:tcBorders>
              <w:left w:val="single" w:sz="4" w:space="0" w:color="auto"/>
              <w:bottom w:val="single" w:sz="12" w:space="0" w:color="auto"/>
              <w:right w:val="single" w:sz="4" w:space="0" w:color="auto"/>
            </w:tcBorders>
            <w:vAlign w:val="center"/>
            <w:hideMark/>
          </w:tcPr>
          <w:p w14:paraId="54F6FC5D" w14:textId="77777777" w:rsidR="00573D2C" w:rsidRPr="00573D2C" w:rsidRDefault="00573D2C" w:rsidP="009C73D7">
            <w:pPr>
              <w:jc w:val="center"/>
              <w:rPr>
                <w:rFonts w:ascii="Times New Roman" w:hAnsi="Times New Roman" w:cs="Times New Roman"/>
                <w:b/>
                <w:bCs/>
                <w:sz w:val="20"/>
                <w:szCs w:val="20"/>
              </w:rPr>
            </w:pPr>
          </w:p>
        </w:tc>
        <w:tc>
          <w:tcPr>
            <w:tcW w:w="645" w:type="dxa"/>
            <w:tcBorders>
              <w:left w:val="single" w:sz="4" w:space="0" w:color="auto"/>
              <w:bottom w:val="single" w:sz="12" w:space="0" w:color="auto"/>
              <w:right w:val="single" w:sz="4" w:space="0" w:color="auto"/>
            </w:tcBorders>
            <w:vAlign w:val="center"/>
            <w:hideMark/>
          </w:tcPr>
          <w:p w14:paraId="223C4E49" w14:textId="77777777" w:rsidR="00573D2C" w:rsidRPr="00573D2C" w:rsidRDefault="00573D2C" w:rsidP="009C73D7">
            <w:pPr>
              <w:jc w:val="center"/>
              <w:rPr>
                <w:rFonts w:ascii="Times New Roman" w:hAnsi="Times New Roman" w:cs="Times New Roman"/>
                <w:b/>
                <w:bCs/>
                <w:sz w:val="20"/>
                <w:szCs w:val="20"/>
              </w:rPr>
            </w:pPr>
          </w:p>
        </w:tc>
        <w:tc>
          <w:tcPr>
            <w:tcW w:w="666" w:type="dxa"/>
            <w:tcBorders>
              <w:left w:val="single" w:sz="4" w:space="0" w:color="auto"/>
              <w:bottom w:val="single" w:sz="12" w:space="0" w:color="auto"/>
              <w:right w:val="single" w:sz="12" w:space="0" w:color="auto"/>
            </w:tcBorders>
            <w:vAlign w:val="center"/>
            <w:hideMark/>
          </w:tcPr>
          <w:p w14:paraId="7E93F978" w14:textId="77777777" w:rsidR="00573D2C" w:rsidRPr="00573D2C" w:rsidRDefault="00573D2C" w:rsidP="009C73D7">
            <w:pPr>
              <w:jc w:val="center"/>
              <w:rPr>
                <w:rFonts w:ascii="Times New Roman" w:hAnsi="Times New Roman" w:cs="Times New Roman"/>
                <w:b/>
                <w:bCs/>
                <w:sz w:val="20"/>
                <w:szCs w:val="20"/>
              </w:rPr>
            </w:pPr>
          </w:p>
        </w:tc>
      </w:tr>
      <w:tr w:rsidR="00573D2C" w:rsidRPr="00573D2C" w14:paraId="0C802BFA" w14:textId="77777777" w:rsidTr="00573D2C">
        <w:trPr>
          <w:trHeight w:val="580"/>
        </w:trPr>
        <w:tc>
          <w:tcPr>
            <w:tcW w:w="1384" w:type="dxa"/>
            <w:tcBorders>
              <w:top w:val="single" w:sz="12" w:space="0" w:color="auto"/>
              <w:left w:val="single" w:sz="12" w:space="0" w:color="auto"/>
              <w:right w:val="single" w:sz="4" w:space="0" w:color="auto"/>
            </w:tcBorders>
            <w:shd w:val="clear" w:color="auto" w:fill="auto"/>
            <w:noWrap/>
            <w:vAlign w:val="center"/>
            <w:hideMark/>
          </w:tcPr>
          <w:p w14:paraId="73E933ED" w14:textId="77777777" w:rsidR="00573D2C" w:rsidRPr="00573D2C" w:rsidRDefault="00573D2C" w:rsidP="009C73D7">
            <w:pPr>
              <w:rPr>
                <w:rFonts w:ascii="Times New Roman" w:hAnsi="Times New Roman" w:cs="Times New Roman"/>
                <w:b/>
                <w:bCs/>
                <w:sz w:val="20"/>
                <w:szCs w:val="20"/>
              </w:rPr>
            </w:pPr>
            <w:r w:rsidRPr="00573D2C">
              <w:rPr>
                <w:rFonts w:ascii="Times New Roman" w:hAnsi="Times New Roman" w:cs="Times New Roman"/>
                <w:b/>
                <w:bCs/>
                <w:sz w:val="20"/>
                <w:szCs w:val="20"/>
              </w:rPr>
              <w:t>(Constant)</w:t>
            </w:r>
          </w:p>
        </w:tc>
        <w:tc>
          <w:tcPr>
            <w:tcW w:w="672" w:type="dxa"/>
            <w:tcBorders>
              <w:top w:val="single" w:sz="12" w:space="0" w:color="auto"/>
              <w:left w:val="single" w:sz="4" w:space="0" w:color="auto"/>
              <w:right w:val="single" w:sz="4" w:space="0" w:color="auto"/>
            </w:tcBorders>
            <w:shd w:val="clear" w:color="auto" w:fill="auto"/>
            <w:noWrap/>
            <w:vAlign w:val="center"/>
            <w:hideMark/>
          </w:tcPr>
          <w:p w14:paraId="547A0408" w14:textId="77777777" w:rsidR="00573D2C" w:rsidRPr="00573D2C" w:rsidRDefault="00573D2C" w:rsidP="009C73D7">
            <w:pPr>
              <w:jc w:val="center"/>
              <w:rPr>
                <w:rFonts w:ascii="Times New Roman" w:hAnsi="Times New Roman" w:cs="Times New Roman"/>
                <w:sz w:val="20"/>
                <w:szCs w:val="20"/>
              </w:rPr>
            </w:pPr>
            <w:r w:rsidRPr="00573D2C">
              <w:rPr>
                <w:rFonts w:ascii="Times New Roman" w:hAnsi="Times New Roman" w:cs="Times New Roman"/>
                <w:sz w:val="20"/>
                <w:szCs w:val="20"/>
              </w:rPr>
              <w:t>4,065</w:t>
            </w:r>
          </w:p>
        </w:tc>
        <w:tc>
          <w:tcPr>
            <w:tcW w:w="911" w:type="dxa"/>
            <w:tcBorders>
              <w:top w:val="single" w:sz="12" w:space="0" w:color="auto"/>
              <w:left w:val="single" w:sz="4" w:space="0" w:color="auto"/>
              <w:right w:val="single" w:sz="4" w:space="0" w:color="auto"/>
            </w:tcBorders>
            <w:shd w:val="clear" w:color="auto" w:fill="auto"/>
            <w:noWrap/>
            <w:vAlign w:val="center"/>
            <w:hideMark/>
          </w:tcPr>
          <w:p w14:paraId="67F98756" w14:textId="77777777" w:rsidR="00573D2C" w:rsidRPr="00573D2C" w:rsidRDefault="00573D2C" w:rsidP="009C73D7">
            <w:pPr>
              <w:jc w:val="center"/>
              <w:rPr>
                <w:rFonts w:ascii="Times New Roman" w:hAnsi="Times New Roman" w:cs="Times New Roman"/>
                <w:sz w:val="20"/>
                <w:szCs w:val="20"/>
              </w:rPr>
            </w:pPr>
            <w:r w:rsidRPr="00573D2C">
              <w:rPr>
                <w:rFonts w:ascii="Times New Roman" w:hAnsi="Times New Roman" w:cs="Times New Roman"/>
                <w:sz w:val="20"/>
                <w:szCs w:val="20"/>
              </w:rPr>
              <w:t>2,002</w:t>
            </w:r>
          </w:p>
        </w:tc>
        <w:tc>
          <w:tcPr>
            <w:tcW w:w="1361" w:type="dxa"/>
            <w:tcBorders>
              <w:top w:val="single" w:sz="12" w:space="0" w:color="auto"/>
              <w:left w:val="single" w:sz="4" w:space="0" w:color="auto"/>
              <w:right w:val="single" w:sz="4" w:space="0" w:color="auto"/>
            </w:tcBorders>
            <w:shd w:val="clear" w:color="auto" w:fill="auto"/>
            <w:noWrap/>
            <w:vAlign w:val="center"/>
            <w:hideMark/>
          </w:tcPr>
          <w:p w14:paraId="6AC9E5AD" w14:textId="77777777" w:rsidR="00573D2C" w:rsidRPr="00573D2C" w:rsidRDefault="00573D2C" w:rsidP="009C73D7">
            <w:pPr>
              <w:jc w:val="center"/>
              <w:rPr>
                <w:rFonts w:ascii="Times New Roman" w:hAnsi="Times New Roman" w:cs="Times New Roman"/>
                <w:sz w:val="20"/>
                <w:szCs w:val="20"/>
              </w:rPr>
            </w:pPr>
          </w:p>
        </w:tc>
        <w:tc>
          <w:tcPr>
            <w:tcW w:w="645" w:type="dxa"/>
            <w:tcBorders>
              <w:top w:val="single" w:sz="12" w:space="0" w:color="auto"/>
              <w:left w:val="single" w:sz="4" w:space="0" w:color="auto"/>
              <w:right w:val="single" w:sz="4" w:space="0" w:color="auto"/>
            </w:tcBorders>
            <w:shd w:val="clear" w:color="auto" w:fill="auto"/>
            <w:noWrap/>
            <w:vAlign w:val="center"/>
            <w:hideMark/>
          </w:tcPr>
          <w:p w14:paraId="5E7D0C37" w14:textId="77777777" w:rsidR="00573D2C" w:rsidRPr="00573D2C" w:rsidRDefault="00573D2C" w:rsidP="009C73D7">
            <w:pPr>
              <w:jc w:val="center"/>
              <w:rPr>
                <w:rFonts w:ascii="Times New Roman" w:hAnsi="Times New Roman" w:cs="Times New Roman"/>
                <w:sz w:val="20"/>
                <w:szCs w:val="20"/>
              </w:rPr>
            </w:pPr>
            <w:r w:rsidRPr="00573D2C">
              <w:rPr>
                <w:rFonts w:ascii="Times New Roman" w:hAnsi="Times New Roman" w:cs="Times New Roman"/>
                <w:sz w:val="20"/>
                <w:szCs w:val="20"/>
              </w:rPr>
              <w:t>2,031</w:t>
            </w:r>
          </w:p>
        </w:tc>
        <w:tc>
          <w:tcPr>
            <w:tcW w:w="666" w:type="dxa"/>
            <w:tcBorders>
              <w:top w:val="single" w:sz="12" w:space="0" w:color="auto"/>
              <w:left w:val="single" w:sz="4" w:space="0" w:color="auto"/>
              <w:right w:val="single" w:sz="12" w:space="0" w:color="auto"/>
            </w:tcBorders>
            <w:shd w:val="clear" w:color="auto" w:fill="auto"/>
            <w:noWrap/>
            <w:vAlign w:val="center"/>
            <w:hideMark/>
          </w:tcPr>
          <w:p w14:paraId="7E4A893F" w14:textId="77777777" w:rsidR="00573D2C" w:rsidRPr="00573D2C" w:rsidRDefault="00573D2C" w:rsidP="009C73D7">
            <w:pPr>
              <w:jc w:val="center"/>
              <w:rPr>
                <w:rFonts w:ascii="Times New Roman" w:hAnsi="Times New Roman" w:cs="Times New Roman"/>
                <w:sz w:val="20"/>
                <w:szCs w:val="20"/>
              </w:rPr>
            </w:pPr>
            <w:r w:rsidRPr="00573D2C">
              <w:rPr>
                <w:rFonts w:ascii="Times New Roman" w:hAnsi="Times New Roman" w:cs="Times New Roman"/>
                <w:sz w:val="20"/>
                <w:szCs w:val="20"/>
              </w:rPr>
              <w:t>0,045</w:t>
            </w:r>
          </w:p>
        </w:tc>
      </w:tr>
      <w:tr w:rsidR="00573D2C" w:rsidRPr="00573D2C" w14:paraId="19ADD5E1" w14:textId="77777777" w:rsidTr="00573D2C">
        <w:trPr>
          <w:trHeight w:val="580"/>
        </w:trPr>
        <w:tc>
          <w:tcPr>
            <w:tcW w:w="1384" w:type="dxa"/>
            <w:tcBorders>
              <w:left w:val="single" w:sz="12" w:space="0" w:color="auto"/>
              <w:right w:val="single" w:sz="4" w:space="0" w:color="auto"/>
            </w:tcBorders>
            <w:shd w:val="clear" w:color="auto" w:fill="auto"/>
            <w:noWrap/>
            <w:vAlign w:val="center"/>
            <w:hideMark/>
          </w:tcPr>
          <w:p w14:paraId="2C23D37D" w14:textId="77777777" w:rsidR="00573D2C" w:rsidRPr="00573D2C" w:rsidRDefault="00573D2C" w:rsidP="009C73D7">
            <w:pPr>
              <w:rPr>
                <w:rFonts w:ascii="Times New Roman" w:hAnsi="Times New Roman" w:cs="Times New Roman"/>
                <w:b/>
                <w:bCs/>
                <w:sz w:val="20"/>
                <w:szCs w:val="20"/>
              </w:rPr>
            </w:pPr>
            <w:proofErr w:type="spellStart"/>
            <w:r w:rsidRPr="00573D2C">
              <w:rPr>
                <w:rFonts w:ascii="Times New Roman" w:hAnsi="Times New Roman" w:cs="Times New Roman"/>
                <w:b/>
                <w:bCs/>
                <w:sz w:val="20"/>
                <w:szCs w:val="20"/>
              </w:rPr>
              <w:t>Akuntabilitas</w:t>
            </w:r>
            <w:proofErr w:type="spellEnd"/>
          </w:p>
        </w:tc>
        <w:tc>
          <w:tcPr>
            <w:tcW w:w="672" w:type="dxa"/>
            <w:tcBorders>
              <w:left w:val="single" w:sz="4" w:space="0" w:color="auto"/>
              <w:right w:val="single" w:sz="4" w:space="0" w:color="auto"/>
            </w:tcBorders>
            <w:shd w:val="clear" w:color="auto" w:fill="auto"/>
            <w:noWrap/>
            <w:vAlign w:val="center"/>
            <w:hideMark/>
          </w:tcPr>
          <w:p w14:paraId="757528B1" w14:textId="77777777" w:rsidR="00573D2C" w:rsidRPr="00573D2C" w:rsidRDefault="00573D2C" w:rsidP="009C73D7">
            <w:pPr>
              <w:jc w:val="center"/>
              <w:rPr>
                <w:rFonts w:ascii="Times New Roman" w:hAnsi="Times New Roman" w:cs="Times New Roman"/>
                <w:sz w:val="20"/>
                <w:szCs w:val="20"/>
              </w:rPr>
            </w:pPr>
            <w:r w:rsidRPr="00573D2C">
              <w:rPr>
                <w:rFonts w:ascii="Times New Roman" w:hAnsi="Times New Roman" w:cs="Times New Roman"/>
                <w:sz w:val="20"/>
                <w:szCs w:val="20"/>
              </w:rPr>
              <w:t>0,189</w:t>
            </w:r>
          </w:p>
        </w:tc>
        <w:tc>
          <w:tcPr>
            <w:tcW w:w="911" w:type="dxa"/>
            <w:tcBorders>
              <w:left w:val="single" w:sz="4" w:space="0" w:color="auto"/>
              <w:right w:val="single" w:sz="4" w:space="0" w:color="auto"/>
            </w:tcBorders>
            <w:shd w:val="clear" w:color="auto" w:fill="auto"/>
            <w:noWrap/>
            <w:vAlign w:val="center"/>
            <w:hideMark/>
          </w:tcPr>
          <w:p w14:paraId="2AA6F6AD" w14:textId="77777777" w:rsidR="00573D2C" w:rsidRPr="00573D2C" w:rsidRDefault="00573D2C" w:rsidP="009C73D7">
            <w:pPr>
              <w:jc w:val="center"/>
              <w:rPr>
                <w:rFonts w:ascii="Times New Roman" w:hAnsi="Times New Roman" w:cs="Times New Roman"/>
                <w:sz w:val="20"/>
                <w:szCs w:val="20"/>
              </w:rPr>
            </w:pPr>
            <w:r w:rsidRPr="00573D2C">
              <w:rPr>
                <w:rFonts w:ascii="Times New Roman" w:hAnsi="Times New Roman" w:cs="Times New Roman"/>
                <w:sz w:val="20"/>
                <w:szCs w:val="20"/>
              </w:rPr>
              <w:t>0,119</w:t>
            </w:r>
          </w:p>
        </w:tc>
        <w:tc>
          <w:tcPr>
            <w:tcW w:w="1361" w:type="dxa"/>
            <w:tcBorders>
              <w:left w:val="single" w:sz="4" w:space="0" w:color="auto"/>
              <w:right w:val="single" w:sz="4" w:space="0" w:color="auto"/>
            </w:tcBorders>
            <w:shd w:val="clear" w:color="auto" w:fill="auto"/>
            <w:noWrap/>
            <w:vAlign w:val="center"/>
            <w:hideMark/>
          </w:tcPr>
          <w:p w14:paraId="625225BC" w14:textId="77777777" w:rsidR="00573D2C" w:rsidRPr="00573D2C" w:rsidRDefault="00573D2C" w:rsidP="009C73D7">
            <w:pPr>
              <w:jc w:val="center"/>
              <w:rPr>
                <w:rFonts w:ascii="Times New Roman" w:hAnsi="Times New Roman" w:cs="Times New Roman"/>
                <w:sz w:val="20"/>
                <w:szCs w:val="20"/>
              </w:rPr>
            </w:pPr>
            <w:r w:rsidRPr="00573D2C">
              <w:rPr>
                <w:rFonts w:ascii="Times New Roman" w:hAnsi="Times New Roman" w:cs="Times New Roman"/>
                <w:sz w:val="20"/>
                <w:szCs w:val="20"/>
              </w:rPr>
              <w:t>0,131</w:t>
            </w:r>
          </w:p>
        </w:tc>
        <w:tc>
          <w:tcPr>
            <w:tcW w:w="645" w:type="dxa"/>
            <w:tcBorders>
              <w:left w:val="single" w:sz="4" w:space="0" w:color="auto"/>
              <w:right w:val="single" w:sz="4" w:space="0" w:color="auto"/>
            </w:tcBorders>
            <w:shd w:val="clear" w:color="auto" w:fill="auto"/>
            <w:noWrap/>
            <w:vAlign w:val="center"/>
            <w:hideMark/>
          </w:tcPr>
          <w:p w14:paraId="047E83CE" w14:textId="77777777" w:rsidR="00573D2C" w:rsidRPr="00573D2C" w:rsidRDefault="00573D2C" w:rsidP="009C73D7">
            <w:pPr>
              <w:jc w:val="center"/>
              <w:rPr>
                <w:rFonts w:ascii="Times New Roman" w:hAnsi="Times New Roman" w:cs="Times New Roman"/>
                <w:sz w:val="20"/>
                <w:szCs w:val="20"/>
              </w:rPr>
            </w:pPr>
            <w:r w:rsidRPr="00573D2C">
              <w:rPr>
                <w:rFonts w:ascii="Times New Roman" w:hAnsi="Times New Roman" w:cs="Times New Roman"/>
                <w:sz w:val="20"/>
                <w:szCs w:val="20"/>
              </w:rPr>
              <w:t>1,592</w:t>
            </w:r>
          </w:p>
        </w:tc>
        <w:tc>
          <w:tcPr>
            <w:tcW w:w="666" w:type="dxa"/>
            <w:tcBorders>
              <w:left w:val="single" w:sz="4" w:space="0" w:color="auto"/>
              <w:right w:val="single" w:sz="12" w:space="0" w:color="auto"/>
            </w:tcBorders>
            <w:shd w:val="clear" w:color="auto" w:fill="auto"/>
            <w:noWrap/>
            <w:vAlign w:val="center"/>
            <w:hideMark/>
          </w:tcPr>
          <w:p w14:paraId="04931589" w14:textId="77777777" w:rsidR="00573D2C" w:rsidRPr="00573D2C" w:rsidRDefault="00573D2C" w:rsidP="009C73D7">
            <w:pPr>
              <w:jc w:val="center"/>
              <w:rPr>
                <w:rFonts w:ascii="Times New Roman" w:hAnsi="Times New Roman" w:cs="Times New Roman"/>
                <w:sz w:val="20"/>
                <w:szCs w:val="20"/>
              </w:rPr>
            </w:pPr>
            <w:r w:rsidRPr="00573D2C">
              <w:rPr>
                <w:rFonts w:ascii="Times New Roman" w:hAnsi="Times New Roman" w:cs="Times New Roman"/>
                <w:sz w:val="20"/>
                <w:szCs w:val="20"/>
              </w:rPr>
              <w:t>0,015</w:t>
            </w:r>
          </w:p>
        </w:tc>
      </w:tr>
      <w:tr w:rsidR="00573D2C" w:rsidRPr="00573D2C" w14:paraId="6676451C" w14:textId="77777777" w:rsidTr="00573D2C">
        <w:trPr>
          <w:trHeight w:val="580"/>
        </w:trPr>
        <w:tc>
          <w:tcPr>
            <w:tcW w:w="1384" w:type="dxa"/>
            <w:tcBorders>
              <w:left w:val="single" w:sz="12" w:space="0" w:color="auto"/>
              <w:right w:val="single" w:sz="4" w:space="0" w:color="auto"/>
            </w:tcBorders>
            <w:shd w:val="clear" w:color="auto" w:fill="auto"/>
            <w:noWrap/>
            <w:vAlign w:val="center"/>
            <w:hideMark/>
          </w:tcPr>
          <w:p w14:paraId="3CF2D98D" w14:textId="77777777" w:rsidR="00573D2C" w:rsidRPr="00573D2C" w:rsidRDefault="00573D2C" w:rsidP="009C73D7">
            <w:pPr>
              <w:rPr>
                <w:rFonts w:ascii="Times New Roman" w:hAnsi="Times New Roman" w:cs="Times New Roman"/>
                <w:b/>
                <w:bCs/>
                <w:sz w:val="20"/>
                <w:szCs w:val="20"/>
              </w:rPr>
            </w:pPr>
            <w:proofErr w:type="spellStart"/>
            <w:r w:rsidRPr="00573D2C">
              <w:rPr>
                <w:rFonts w:ascii="Times New Roman" w:hAnsi="Times New Roman" w:cs="Times New Roman"/>
                <w:b/>
                <w:bCs/>
                <w:sz w:val="20"/>
                <w:szCs w:val="20"/>
              </w:rPr>
              <w:t>Transparansi</w:t>
            </w:r>
            <w:proofErr w:type="spellEnd"/>
          </w:p>
        </w:tc>
        <w:tc>
          <w:tcPr>
            <w:tcW w:w="672" w:type="dxa"/>
            <w:tcBorders>
              <w:left w:val="single" w:sz="4" w:space="0" w:color="auto"/>
              <w:right w:val="single" w:sz="4" w:space="0" w:color="auto"/>
            </w:tcBorders>
            <w:shd w:val="clear" w:color="auto" w:fill="auto"/>
            <w:noWrap/>
            <w:vAlign w:val="center"/>
            <w:hideMark/>
          </w:tcPr>
          <w:p w14:paraId="4B90D4A2" w14:textId="77777777" w:rsidR="00573D2C" w:rsidRPr="00573D2C" w:rsidRDefault="00573D2C" w:rsidP="009C73D7">
            <w:pPr>
              <w:jc w:val="center"/>
              <w:rPr>
                <w:rFonts w:ascii="Times New Roman" w:hAnsi="Times New Roman" w:cs="Times New Roman"/>
                <w:sz w:val="20"/>
                <w:szCs w:val="20"/>
              </w:rPr>
            </w:pPr>
            <w:r w:rsidRPr="00573D2C">
              <w:rPr>
                <w:rFonts w:ascii="Times New Roman" w:hAnsi="Times New Roman" w:cs="Times New Roman"/>
                <w:sz w:val="20"/>
                <w:szCs w:val="20"/>
              </w:rPr>
              <w:t>0,561</w:t>
            </w:r>
          </w:p>
        </w:tc>
        <w:tc>
          <w:tcPr>
            <w:tcW w:w="911" w:type="dxa"/>
            <w:tcBorders>
              <w:left w:val="single" w:sz="4" w:space="0" w:color="auto"/>
              <w:right w:val="single" w:sz="4" w:space="0" w:color="auto"/>
            </w:tcBorders>
            <w:shd w:val="clear" w:color="auto" w:fill="auto"/>
            <w:noWrap/>
            <w:vAlign w:val="center"/>
            <w:hideMark/>
          </w:tcPr>
          <w:p w14:paraId="0E3A1F99" w14:textId="77777777" w:rsidR="00573D2C" w:rsidRPr="00573D2C" w:rsidRDefault="00573D2C" w:rsidP="009C73D7">
            <w:pPr>
              <w:jc w:val="center"/>
              <w:rPr>
                <w:rFonts w:ascii="Times New Roman" w:hAnsi="Times New Roman" w:cs="Times New Roman"/>
                <w:sz w:val="20"/>
                <w:szCs w:val="20"/>
              </w:rPr>
            </w:pPr>
            <w:r w:rsidRPr="00573D2C">
              <w:rPr>
                <w:rFonts w:ascii="Times New Roman" w:hAnsi="Times New Roman" w:cs="Times New Roman"/>
                <w:sz w:val="20"/>
                <w:szCs w:val="20"/>
              </w:rPr>
              <w:t>0,104</w:t>
            </w:r>
          </w:p>
        </w:tc>
        <w:tc>
          <w:tcPr>
            <w:tcW w:w="1361" w:type="dxa"/>
            <w:tcBorders>
              <w:left w:val="single" w:sz="4" w:space="0" w:color="auto"/>
              <w:right w:val="single" w:sz="4" w:space="0" w:color="auto"/>
            </w:tcBorders>
            <w:shd w:val="clear" w:color="auto" w:fill="auto"/>
            <w:noWrap/>
            <w:vAlign w:val="center"/>
            <w:hideMark/>
          </w:tcPr>
          <w:p w14:paraId="66DAF4C4" w14:textId="77777777" w:rsidR="00573D2C" w:rsidRPr="00573D2C" w:rsidRDefault="00573D2C" w:rsidP="009C73D7">
            <w:pPr>
              <w:jc w:val="center"/>
              <w:rPr>
                <w:rFonts w:ascii="Times New Roman" w:hAnsi="Times New Roman" w:cs="Times New Roman"/>
                <w:sz w:val="20"/>
                <w:szCs w:val="20"/>
              </w:rPr>
            </w:pPr>
            <w:r w:rsidRPr="00573D2C">
              <w:rPr>
                <w:rFonts w:ascii="Times New Roman" w:hAnsi="Times New Roman" w:cs="Times New Roman"/>
                <w:sz w:val="20"/>
                <w:szCs w:val="20"/>
              </w:rPr>
              <w:t>0,445</w:t>
            </w:r>
          </w:p>
        </w:tc>
        <w:tc>
          <w:tcPr>
            <w:tcW w:w="645" w:type="dxa"/>
            <w:tcBorders>
              <w:left w:val="single" w:sz="4" w:space="0" w:color="auto"/>
              <w:right w:val="single" w:sz="4" w:space="0" w:color="auto"/>
            </w:tcBorders>
            <w:shd w:val="clear" w:color="auto" w:fill="auto"/>
            <w:noWrap/>
            <w:vAlign w:val="center"/>
            <w:hideMark/>
          </w:tcPr>
          <w:p w14:paraId="78ECE847" w14:textId="77777777" w:rsidR="00573D2C" w:rsidRPr="00573D2C" w:rsidRDefault="00573D2C" w:rsidP="009C73D7">
            <w:pPr>
              <w:jc w:val="center"/>
              <w:rPr>
                <w:rFonts w:ascii="Times New Roman" w:hAnsi="Times New Roman" w:cs="Times New Roman"/>
                <w:sz w:val="20"/>
                <w:szCs w:val="20"/>
              </w:rPr>
            </w:pPr>
            <w:r w:rsidRPr="00573D2C">
              <w:rPr>
                <w:rFonts w:ascii="Times New Roman" w:hAnsi="Times New Roman" w:cs="Times New Roman"/>
                <w:sz w:val="20"/>
                <w:szCs w:val="20"/>
              </w:rPr>
              <w:t>5,402</w:t>
            </w:r>
          </w:p>
        </w:tc>
        <w:tc>
          <w:tcPr>
            <w:tcW w:w="666" w:type="dxa"/>
            <w:tcBorders>
              <w:left w:val="single" w:sz="4" w:space="0" w:color="auto"/>
              <w:right w:val="single" w:sz="12" w:space="0" w:color="auto"/>
            </w:tcBorders>
            <w:shd w:val="clear" w:color="auto" w:fill="auto"/>
            <w:noWrap/>
            <w:vAlign w:val="center"/>
            <w:hideMark/>
          </w:tcPr>
          <w:p w14:paraId="3397ED45" w14:textId="77777777" w:rsidR="00573D2C" w:rsidRPr="00573D2C" w:rsidRDefault="00573D2C" w:rsidP="009C73D7">
            <w:pPr>
              <w:jc w:val="center"/>
              <w:rPr>
                <w:rFonts w:ascii="Times New Roman" w:hAnsi="Times New Roman" w:cs="Times New Roman"/>
                <w:sz w:val="20"/>
                <w:szCs w:val="20"/>
              </w:rPr>
            </w:pPr>
            <w:r w:rsidRPr="00573D2C">
              <w:rPr>
                <w:rFonts w:ascii="Times New Roman" w:hAnsi="Times New Roman" w:cs="Times New Roman"/>
                <w:sz w:val="20"/>
                <w:szCs w:val="20"/>
              </w:rPr>
              <w:t>0,000</w:t>
            </w:r>
          </w:p>
        </w:tc>
      </w:tr>
      <w:tr w:rsidR="00573D2C" w:rsidRPr="00573D2C" w14:paraId="1A879A5C" w14:textId="77777777" w:rsidTr="00573D2C">
        <w:trPr>
          <w:trHeight w:val="580"/>
        </w:trPr>
        <w:tc>
          <w:tcPr>
            <w:tcW w:w="1384" w:type="dxa"/>
            <w:tcBorders>
              <w:left w:val="single" w:sz="12" w:space="0" w:color="auto"/>
              <w:bottom w:val="single" w:sz="12" w:space="0" w:color="auto"/>
              <w:right w:val="single" w:sz="4" w:space="0" w:color="auto"/>
            </w:tcBorders>
            <w:shd w:val="clear" w:color="auto" w:fill="auto"/>
            <w:noWrap/>
            <w:vAlign w:val="center"/>
            <w:hideMark/>
          </w:tcPr>
          <w:p w14:paraId="6246233A" w14:textId="77777777" w:rsidR="00573D2C" w:rsidRPr="00573D2C" w:rsidRDefault="00573D2C" w:rsidP="009C73D7">
            <w:pPr>
              <w:rPr>
                <w:rFonts w:ascii="Times New Roman" w:hAnsi="Times New Roman" w:cs="Times New Roman"/>
                <w:b/>
                <w:bCs/>
                <w:sz w:val="20"/>
                <w:szCs w:val="20"/>
              </w:rPr>
            </w:pPr>
            <w:proofErr w:type="spellStart"/>
            <w:r w:rsidRPr="00573D2C">
              <w:rPr>
                <w:rFonts w:ascii="Times New Roman" w:hAnsi="Times New Roman" w:cs="Times New Roman"/>
                <w:b/>
                <w:bCs/>
                <w:sz w:val="20"/>
                <w:szCs w:val="20"/>
              </w:rPr>
              <w:t>Partisipasi</w:t>
            </w:r>
            <w:proofErr w:type="spellEnd"/>
            <w:r w:rsidRPr="00573D2C">
              <w:rPr>
                <w:rFonts w:ascii="Times New Roman" w:hAnsi="Times New Roman" w:cs="Times New Roman"/>
                <w:b/>
                <w:bCs/>
                <w:sz w:val="20"/>
                <w:szCs w:val="20"/>
              </w:rPr>
              <w:t xml:space="preserve"> Masyarakat</w:t>
            </w:r>
          </w:p>
        </w:tc>
        <w:tc>
          <w:tcPr>
            <w:tcW w:w="672" w:type="dxa"/>
            <w:tcBorders>
              <w:left w:val="single" w:sz="4" w:space="0" w:color="auto"/>
              <w:bottom w:val="single" w:sz="12" w:space="0" w:color="auto"/>
              <w:right w:val="single" w:sz="4" w:space="0" w:color="auto"/>
            </w:tcBorders>
            <w:shd w:val="clear" w:color="auto" w:fill="auto"/>
            <w:noWrap/>
            <w:vAlign w:val="center"/>
            <w:hideMark/>
          </w:tcPr>
          <w:p w14:paraId="37C26307" w14:textId="77777777" w:rsidR="00573D2C" w:rsidRPr="00573D2C" w:rsidRDefault="00573D2C" w:rsidP="009C73D7">
            <w:pPr>
              <w:jc w:val="center"/>
              <w:rPr>
                <w:rFonts w:ascii="Times New Roman" w:hAnsi="Times New Roman" w:cs="Times New Roman"/>
                <w:sz w:val="20"/>
                <w:szCs w:val="20"/>
              </w:rPr>
            </w:pPr>
            <w:r w:rsidRPr="00573D2C">
              <w:rPr>
                <w:rFonts w:ascii="Times New Roman" w:hAnsi="Times New Roman" w:cs="Times New Roman"/>
                <w:sz w:val="20"/>
                <w:szCs w:val="20"/>
              </w:rPr>
              <w:t>0,701</w:t>
            </w:r>
          </w:p>
        </w:tc>
        <w:tc>
          <w:tcPr>
            <w:tcW w:w="911" w:type="dxa"/>
            <w:tcBorders>
              <w:left w:val="single" w:sz="4" w:space="0" w:color="auto"/>
              <w:bottom w:val="single" w:sz="12" w:space="0" w:color="auto"/>
              <w:right w:val="single" w:sz="4" w:space="0" w:color="auto"/>
            </w:tcBorders>
            <w:shd w:val="clear" w:color="auto" w:fill="auto"/>
            <w:noWrap/>
            <w:vAlign w:val="center"/>
            <w:hideMark/>
          </w:tcPr>
          <w:p w14:paraId="375DE028" w14:textId="77777777" w:rsidR="00573D2C" w:rsidRPr="00573D2C" w:rsidRDefault="00573D2C" w:rsidP="009C73D7">
            <w:pPr>
              <w:jc w:val="center"/>
              <w:rPr>
                <w:rFonts w:ascii="Times New Roman" w:hAnsi="Times New Roman" w:cs="Times New Roman"/>
                <w:sz w:val="20"/>
                <w:szCs w:val="20"/>
              </w:rPr>
            </w:pPr>
            <w:r w:rsidRPr="00573D2C">
              <w:rPr>
                <w:rFonts w:ascii="Times New Roman" w:hAnsi="Times New Roman" w:cs="Times New Roman"/>
                <w:sz w:val="20"/>
                <w:szCs w:val="20"/>
              </w:rPr>
              <w:t>0,101</w:t>
            </w:r>
          </w:p>
        </w:tc>
        <w:tc>
          <w:tcPr>
            <w:tcW w:w="1361" w:type="dxa"/>
            <w:tcBorders>
              <w:left w:val="single" w:sz="4" w:space="0" w:color="auto"/>
              <w:bottom w:val="single" w:sz="12" w:space="0" w:color="auto"/>
              <w:right w:val="single" w:sz="4" w:space="0" w:color="auto"/>
            </w:tcBorders>
            <w:shd w:val="clear" w:color="auto" w:fill="auto"/>
            <w:noWrap/>
            <w:vAlign w:val="center"/>
            <w:hideMark/>
          </w:tcPr>
          <w:p w14:paraId="276D257D" w14:textId="77777777" w:rsidR="00573D2C" w:rsidRPr="00573D2C" w:rsidRDefault="00573D2C" w:rsidP="009C73D7">
            <w:pPr>
              <w:jc w:val="center"/>
              <w:rPr>
                <w:rFonts w:ascii="Times New Roman" w:hAnsi="Times New Roman" w:cs="Times New Roman"/>
                <w:sz w:val="20"/>
                <w:szCs w:val="20"/>
              </w:rPr>
            </w:pPr>
            <w:r w:rsidRPr="00573D2C">
              <w:rPr>
                <w:rFonts w:ascii="Times New Roman" w:hAnsi="Times New Roman" w:cs="Times New Roman"/>
                <w:sz w:val="20"/>
                <w:szCs w:val="20"/>
              </w:rPr>
              <w:t>0,521</w:t>
            </w:r>
          </w:p>
        </w:tc>
        <w:tc>
          <w:tcPr>
            <w:tcW w:w="645" w:type="dxa"/>
            <w:tcBorders>
              <w:left w:val="single" w:sz="4" w:space="0" w:color="auto"/>
              <w:bottom w:val="single" w:sz="12" w:space="0" w:color="auto"/>
              <w:right w:val="single" w:sz="4" w:space="0" w:color="auto"/>
            </w:tcBorders>
            <w:shd w:val="clear" w:color="auto" w:fill="auto"/>
            <w:noWrap/>
            <w:vAlign w:val="center"/>
            <w:hideMark/>
          </w:tcPr>
          <w:p w14:paraId="214406C7" w14:textId="77777777" w:rsidR="00573D2C" w:rsidRPr="00573D2C" w:rsidRDefault="00573D2C" w:rsidP="009C73D7">
            <w:pPr>
              <w:jc w:val="center"/>
              <w:rPr>
                <w:rFonts w:ascii="Times New Roman" w:hAnsi="Times New Roman" w:cs="Times New Roman"/>
                <w:sz w:val="20"/>
                <w:szCs w:val="20"/>
              </w:rPr>
            </w:pPr>
            <w:r w:rsidRPr="00573D2C">
              <w:rPr>
                <w:rFonts w:ascii="Times New Roman" w:hAnsi="Times New Roman" w:cs="Times New Roman"/>
                <w:sz w:val="20"/>
                <w:szCs w:val="20"/>
              </w:rPr>
              <w:t>6,951</w:t>
            </w:r>
          </w:p>
        </w:tc>
        <w:tc>
          <w:tcPr>
            <w:tcW w:w="666" w:type="dxa"/>
            <w:tcBorders>
              <w:left w:val="single" w:sz="4" w:space="0" w:color="auto"/>
              <w:bottom w:val="single" w:sz="12" w:space="0" w:color="auto"/>
              <w:right w:val="single" w:sz="12" w:space="0" w:color="auto"/>
            </w:tcBorders>
            <w:shd w:val="clear" w:color="auto" w:fill="auto"/>
            <w:noWrap/>
            <w:vAlign w:val="center"/>
            <w:hideMark/>
          </w:tcPr>
          <w:p w14:paraId="49C4B604" w14:textId="77777777" w:rsidR="00573D2C" w:rsidRPr="00573D2C" w:rsidRDefault="00573D2C" w:rsidP="009C73D7">
            <w:pPr>
              <w:jc w:val="center"/>
              <w:rPr>
                <w:rFonts w:ascii="Times New Roman" w:hAnsi="Times New Roman" w:cs="Times New Roman"/>
                <w:sz w:val="20"/>
                <w:szCs w:val="20"/>
              </w:rPr>
            </w:pPr>
            <w:r w:rsidRPr="00573D2C">
              <w:rPr>
                <w:rFonts w:ascii="Times New Roman" w:hAnsi="Times New Roman" w:cs="Times New Roman"/>
                <w:sz w:val="20"/>
                <w:szCs w:val="20"/>
              </w:rPr>
              <w:t>0,000</w:t>
            </w:r>
          </w:p>
        </w:tc>
      </w:tr>
    </w:tbl>
    <w:p w14:paraId="180A3AA4" w14:textId="62CCDAA0" w:rsidR="00573D2C" w:rsidRDefault="00573D2C" w:rsidP="00573D2C">
      <w:pPr>
        <w:spacing w:after="200"/>
        <w:jc w:val="both"/>
        <w:rPr>
          <w:rFonts w:ascii="Times New Roman" w:hAnsi="Times New Roman" w:cs="Times New Roman"/>
          <w:b/>
          <w:bCs/>
        </w:rPr>
      </w:pPr>
    </w:p>
    <w:p w14:paraId="653D5FEF" w14:textId="77777777" w:rsidR="00573D2C" w:rsidRPr="00573D2C" w:rsidRDefault="00573D2C" w:rsidP="00573D2C">
      <w:pPr>
        <w:spacing w:after="200"/>
        <w:ind w:firstLine="709"/>
        <w:jc w:val="both"/>
        <w:rPr>
          <w:rFonts w:ascii="Times New Roman" w:hAnsi="Times New Roman" w:cs="Times New Roman"/>
        </w:rPr>
      </w:pPr>
      <w:r w:rsidRPr="00573D2C">
        <w:rPr>
          <w:rFonts w:ascii="Times New Roman" w:hAnsi="Times New Roman" w:cs="Times New Roman"/>
        </w:rPr>
        <w:t xml:space="preserve">Dari </w:t>
      </w:r>
      <w:proofErr w:type="spellStart"/>
      <w:r w:rsidRPr="00573D2C">
        <w:rPr>
          <w:rFonts w:ascii="Times New Roman" w:hAnsi="Times New Roman" w:cs="Times New Roman"/>
        </w:rPr>
        <w:t>tabel</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hasil</w:t>
      </w:r>
      <w:proofErr w:type="spellEnd"/>
      <w:r w:rsidRPr="00573D2C">
        <w:rPr>
          <w:rFonts w:ascii="Times New Roman" w:hAnsi="Times New Roman" w:cs="Times New Roman"/>
        </w:rPr>
        <w:t xml:space="preserve"> uji </w:t>
      </w:r>
      <w:proofErr w:type="spellStart"/>
      <w:r w:rsidRPr="00573D2C">
        <w:rPr>
          <w:rFonts w:ascii="Times New Roman" w:hAnsi="Times New Roman" w:cs="Times New Roman"/>
        </w:rPr>
        <w:t>analisis</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regresi</w:t>
      </w:r>
      <w:proofErr w:type="spellEnd"/>
      <w:r w:rsidRPr="00573D2C">
        <w:rPr>
          <w:rFonts w:ascii="Times New Roman" w:hAnsi="Times New Roman" w:cs="Times New Roman"/>
        </w:rPr>
        <w:t xml:space="preserve"> linear </w:t>
      </w:r>
      <w:proofErr w:type="spellStart"/>
      <w:r w:rsidRPr="00573D2C">
        <w:rPr>
          <w:rFonts w:ascii="Times New Roman" w:hAnsi="Times New Roman" w:cs="Times New Roman"/>
        </w:rPr>
        <w:t>berganda</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maka</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dapat</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diketahui</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bahwa</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koefisien</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variabel</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akuntabilitas</w:t>
      </w:r>
      <w:proofErr w:type="spellEnd"/>
      <w:r w:rsidRPr="00573D2C">
        <w:rPr>
          <w:rFonts w:ascii="Times New Roman" w:hAnsi="Times New Roman" w:cs="Times New Roman"/>
        </w:rPr>
        <w:t xml:space="preserve"> (X1) </w:t>
      </w:r>
      <w:proofErr w:type="spellStart"/>
      <w:r w:rsidRPr="00573D2C">
        <w:rPr>
          <w:rFonts w:ascii="Times New Roman" w:hAnsi="Times New Roman" w:cs="Times New Roman"/>
        </w:rPr>
        <w:t>sebesar</w:t>
      </w:r>
      <w:proofErr w:type="spellEnd"/>
      <w:r w:rsidRPr="00573D2C">
        <w:rPr>
          <w:rFonts w:ascii="Times New Roman" w:hAnsi="Times New Roman" w:cs="Times New Roman"/>
        </w:rPr>
        <w:t xml:space="preserve"> 0,119 </w:t>
      </w:r>
      <w:proofErr w:type="spellStart"/>
      <w:r w:rsidRPr="00573D2C">
        <w:rPr>
          <w:rFonts w:ascii="Times New Roman" w:hAnsi="Times New Roman" w:cs="Times New Roman"/>
        </w:rPr>
        <w:t>koefisien</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variabel</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transparansi</w:t>
      </w:r>
      <w:proofErr w:type="spellEnd"/>
      <w:r w:rsidRPr="00573D2C">
        <w:rPr>
          <w:rFonts w:ascii="Times New Roman" w:hAnsi="Times New Roman" w:cs="Times New Roman"/>
        </w:rPr>
        <w:t xml:space="preserve"> (X2) </w:t>
      </w:r>
      <w:proofErr w:type="spellStart"/>
      <w:r w:rsidRPr="00573D2C">
        <w:rPr>
          <w:rFonts w:ascii="Times New Roman" w:hAnsi="Times New Roman" w:cs="Times New Roman"/>
        </w:rPr>
        <w:t>sebesar</w:t>
      </w:r>
      <w:proofErr w:type="spellEnd"/>
      <w:r w:rsidRPr="00573D2C">
        <w:rPr>
          <w:rFonts w:ascii="Times New Roman" w:hAnsi="Times New Roman" w:cs="Times New Roman"/>
        </w:rPr>
        <w:t xml:space="preserve"> 0,104 </w:t>
      </w:r>
      <w:proofErr w:type="spellStart"/>
      <w:r w:rsidRPr="00573D2C">
        <w:rPr>
          <w:rFonts w:ascii="Times New Roman" w:hAnsi="Times New Roman" w:cs="Times New Roman"/>
        </w:rPr>
        <w:t>koefisien</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variabel</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partisipasi</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masyarakat</w:t>
      </w:r>
      <w:proofErr w:type="spellEnd"/>
      <w:r w:rsidRPr="00573D2C">
        <w:rPr>
          <w:rFonts w:ascii="Times New Roman" w:hAnsi="Times New Roman" w:cs="Times New Roman"/>
        </w:rPr>
        <w:t xml:space="preserve"> (X3) </w:t>
      </w:r>
      <w:proofErr w:type="spellStart"/>
      <w:r w:rsidRPr="00573D2C">
        <w:rPr>
          <w:rFonts w:ascii="Times New Roman" w:hAnsi="Times New Roman" w:cs="Times New Roman"/>
        </w:rPr>
        <w:t>sebesar</w:t>
      </w:r>
      <w:proofErr w:type="spellEnd"/>
      <w:r w:rsidRPr="00573D2C">
        <w:rPr>
          <w:rFonts w:ascii="Times New Roman" w:hAnsi="Times New Roman" w:cs="Times New Roman"/>
        </w:rPr>
        <w:t xml:space="preserve"> 0,101 </w:t>
      </w:r>
      <w:proofErr w:type="spellStart"/>
      <w:r w:rsidRPr="00573D2C">
        <w:rPr>
          <w:rFonts w:ascii="Times New Roman" w:hAnsi="Times New Roman" w:cs="Times New Roman"/>
        </w:rPr>
        <w:t>sehingga</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persamaan</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regresi</w:t>
      </w:r>
      <w:proofErr w:type="spellEnd"/>
      <w:r w:rsidRPr="00573D2C">
        <w:rPr>
          <w:rFonts w:ascii="Times New Roman" w:hAnsi="Times New Roman" w:cs="Times New Roman"/>
        </w:rPr>
        <w:t xml:space="preserve"> linear </w:t>
      </w:r>
      <w:proofErr w:type="spellStart"/>
      <w:r w:rsidRPr="00573D2C">
        <w:rPr>
          <w:rFonts w:ascii="Times New Roman" w:hAnsi="Times New Roman" w:cs="Times New Roman"/>
        </w:rPr>
        <w:t>berganda</w:t>
      </w:r>
      <w:proofErr w:type="spellEnd"/>
      <w:r w:rsidRPr="00573D2C">
        <w:rPr>
          <w:rFonts w:ascii="Times New Roman" w:hAnsi="Times New Roman" w:cs="Times New Roman"/>
        </w:rPr>
        <w:t xml:space="preserve"> yang </w:t>
      </w:r>
      <w:proofErr w:type="spellStart"/>
      <w:r w:rsidRPr="00573D2C">
        <w:rPr>
          <w:rFonts w:ascii="Times New Roman" w:hAnsi="Times New Roman" w:cs="Times New Roman"/>
        </w:rPr>
        <w:t>diperoleh</w:t>
      </w:r>
      <w:proofErr w:type="spellEnd"/>
      <w:r w:rsidRPr="00573D2C">
        <w:rPr>
          <w:rFonts w:ascii="Times New Roman" w:hAnsi="Times New Roman" w:cs="Times New Roman"/>
        </w:rPr>
        <w:t xml:space="preserve"> </w:t>
      </w:r>
      <w:proofErr w:type="spellStart"/>
      <w:proofErr w:type="gramStart"/>
      <w:r w:rsidRPr="00573D2C">
        <w:rPr>
          <w:rFonts w:ascii="Times New Roman" w:hAnsi="Times New Roman" w:cs="Times New Roman"/>
        </w:rPr>
        <w:t>adalah</w:t>
      </w:r>
      <w:proofErr w:type="spellEnd"/>
      <w:r w:rsidRPr="00573D2C">
        <w:rPr>
          <w:rFonts w:ascii="Times New Roman" w:hAnsi="Times New Roman" w:cs="Times New Roman"/>
        </w:rPr>
        <w:t xml:space="preserve"> :</w:t>
      </w:r>
      <w:proofErr w:type="gramEnd"/>
    </w:p>
    <w:p w14:paraId="7E964556" w14:textId="77777777" w:rsidR="00573D2C" w:rsidRPr="00573D2C" w:rsidRDefault="00573D2C" w:rsidP="00573D2C">
      <w:pPr>
        <w:spacing w:after="200"/>
        <w:ind w:firstLine="709"/>
        <w:jc w:val="both"/>
        <w:rPr>
          <w:rFonts w:ascii="Times New Roman" w:hAnsi="Times New Roman" w:cs="Times New Roman"/>
        </w:rPr>
      </w:pPr>
    </w:p>
    <w:p w14:paraId="65EEFB90" w14:textId="386BAA1B" w:rsidR="00573D2C" w:rsidRPr="00573D2C" w:rsidRDefault="00573D2C" w:rsidP="00573D2C">
      <w:pPr>
        <w:spacing w:after="200"/>
        <w:jc w:val="both"/>
        <w:rPr>
          <w:rFonts w:ascii="Times New Roman" w:hAnsi="Times New Roman" w:cs="Times New Roman"/>
        </w:rPr>
      </w:pPr>
      <w:r w:rsidRPr="00573D2C">
        <w:rPr>
          <w:rFonts w:ascii="Times New Roman" w:hAnsi="Times New Roman" w:cs="Times New Roman"/>
        </w:rPr>
        <w:t>Y = 4,065 + 0,119 X</w:t>
      </w:r>
      <w:r>
        <w:rPr>
          <w:rFonts w:ascii="Times New Roman" w:hAnsi="Times New Roman" w:cs="Times New Roman"/>
        </w:rPr>
        <w:t>1</w:t>
      </w:r>
      <w:r w:rsidRPr="00573D2C">
        <w:rPr>
          <w:rFonts w:ascii="Times New Roman" w:hAnsi="Times New Roman" w:cs="Times New Roman"/>
        </w:rPr>
        <w:t>+ 0,104 X</w:t>
      </w:r>
      <w:r>
        <w:rPr>
          <w:rFonts w:ascii="Times New Roman" w:hAnsi="Times New Roman" w:cs="Times New Roman"/>
        </w:rPr>
        <w:t>2</w:t>
      </w:r>
      <w:r w:rsidRPr="00573D2C">
        <w:rPr>
          <w:rFonts w:ascii="Times New Roman" w:hAnsi="Times New Roman" w:cs="Times New Roman"/>
        </w:rPr>
        <w:t xml:space="preserve"> + 0,101</w:t>
      </w:r>
      <w:r w:rsidRPr="00573D2C">
        <w:rPr>
          <w:rFonts w:ascii="Times New Roman" w:hAnsi="Times New Roman" w:cs="Times New Roman"/>
          <w:vertAlign w:val="superscript"/>
        </w:rPr>
        <w:t xml:space="preserve"> </w:t>
      </w:r>
      <w:r w:rsidRPr="00573D2C">
        <w:rPr>
          <w:rFonts w:ascii="Times New Roman" w:hAnsi="Times New Roman" w:cs="Times New Roman"/>
        </w:rPr>
        <w:t>X</w:t>
      </w:r>
      <w:r>
        <w:rPr>
          <w:rFonts w:ascii="Times New Roman" w:hAnsi="Times New Roman" w:cs="Times New Roman"/>
        </w:rPr>
        <w:t>3</w:t>
      </w:r>
      <w:r w:rsidRPr="00573D2C">
        <w:rPr>
          <w:rFonts w:ascii="Times New Roman" w:hAnsi="Times New Roman" w:cs="Times New Roman"/>
        </w:rPr>
        <w:t xml:space="preserve"> + e</w:t>
      </w:r>
    </w:p>
    <w:p w14:paraId="1C359EF4" w14:textId="77777777" w:rsidR="00573D2C" w:rsidRPr="00573D2C" w:rsidRDefault="00573D2C" w:rsidP="00573D2C">
      <w:pPr>
        <w:spacing w:after="200"/>
        <w:jc w:val="both"/>
        <w:rPr>
          <w:rFonts w:ascii="Times New Roman" w:hAnsi="Times New Roman" w:cs="Times New Roman"/>
        </w:rPr>
      </w:pPr>
      <w:r w:rsidRPr="00573D2C">
        <w:rPr>
          <w:rFonts w:ascii="Times New Roman" w:hAnsi="Times New Roman" w:cs="Times New Roman"/>
        </w:rPr>
        <w:t xml:space="preserve">Di </w:t>
      </w:r>
      <w:proofErr w:type="gramStart"/>
      <w:r w:rsidRPr="00573D2C">
        <w:rPr>
          <w:rFonts w:ascii="Times New Roman" w:hAnsi="Times New Roman" w:cs="Times New Roman"/>
        </w:rPr>
        <w:t>mana :</w:t>
      </w:r>
      <w:proofErr w:type="gramEnd"/>
    </w:p>
    <w:p w14:paraId="501FAFBC" w14:textId="77777777" w:rsidR="00573D2C" w:rsidRPr="00573D2C" w:rsidRDefault="00573D2C" w:rsidP="00573D2C">
      <w:pPr>
        <w:jc w:val="both"/>
        <w:rPr>
          <w:rFonts w:ascii="Times New Roman" w:hAnsi="Times New Roman" w:cs="Times New Roman"/>
        </w:rPr>
      </w:pPr>
      <w:r w:rsidRPr="00573D2C">
        <w:rPr>
          <w:rFonts w:ascii="Times New Roman" w:hAnsi="Times New Roman" w:cs="Times New Roman"/>
        </w:rPr>
        <w:t>Y</w:t>
      </w:r>
      <w:r w:rsidRPr="00573D2C">
        <w:rPr>
          <w:rFonts w:ascii="Times New Roman" w:hAnsi="Times New Roman" w:cs="Times New Roman"/>
        </w:rPr>
        <w:tab/>
        <w:t xml:space="preserve">= </w:t>
      </w:r>
      <w:proofErr w:type="spellStart"/>
      <w:r w:rsidRPr="00573D2C">
        <w:rPr>
          <w:rFonts w:ascii="Times New Roman" w:hAnsi="Times New Roman" w:cs="Times New Roman"/>
        </w:rPr>
        <w:t>Pengelolaan</w:t>
      </w:r>
      <w:proofErr w:type="spellEnd"/>
      <w:r w:rsidRPr="00573D2C">
        <w:rPr>
          <w:rFonts w:ascii="Times New Roman" w:hAnsi="Times New Roman" w:cs="Times New Roman"/>
        </w:rPr>
        <w:t xml:space="preserve"> Dana </w:t>
      </w:r>
      <w:proofErr w:type="spellStart"/>
      <w:r w:rsidRPr="00573D2C">
        <w:rPr>
          <w:rFonts w:ascii="Times New Roman" w:hAnsi="Times New Roman" w:cs="Times New Roman"/>
        </w:rPr>
        <w:t>Desa</w:t>
      </w:r>
      <w:proofErr w:type="spellEnd"/>
    </w:p>
    <w:p w14:paraId="6AA5A8DE" w14:textId="77777777" w:rsidR="00573D2C" w:rsidRPr="00573D2C" w:rsidRDefault="00573D2C" w:rsidP="00573D2C">
      <w:pPr>
        <w:jc w:val="both"/>
        <w:rPr>
          <w:rFonts w:ascii="Times New Roman" w:hAnsi="Times New Roman" w:cs="Times New Roman"/>
        </w:rPr>
      </w:pPr>
      <w:r w:rsidRPr="00573D2C">
        <w:rPr>
          <w:rFonts w:ascii="Times New Roman" w:hAnsi="Times New Roman" w:cs="Times New Roman"/>
        </w:rPr>
        <w:t>X</w:t>
      </w:r>
      <w:r w:rsidRPr="00573D2C">
        <w:rPr>
          <w:rFonts w:ascii="Times New Roman" w:hAnsi="Times New Roman" w:cs="Times New Roman"/>
          <w:vertAlign w:val="superscript"/>
        </w:rPr>
        <w:t>1</w:t>
      </w:r>
      <w:r w:rsidRPr="00573D2C">
        <w:rPr>
          <w:rFonts w:ascii="Times New Roman" w:hAnsi="Times New Roman" w:cs="Times New Roman"/>
        </w:rPr>
        <w:tab/>
        <w:t xml:space="preserve">= </w:t>
      </w:r>
      <w:proofErr w:type="spellStart"/>
      <w:r w:rsidRPr="00573D2C">
        <w:rPr>
          <w:rFonts w:ascii="Times New Roman" w:hAnsi="Times New Roman" w:cs="Times New Roman"/>
        </w:rPr>
        <w:t>Akuntabilitas</w:t>
      </w:r>
      <w:proofErr w:type="spellEnd"/>
    </w:p>
    <w:p w14:paraId="704C4A3A" w14:textId="77777777" w:rsidR="00573D2C" w:rsidRPr="00573D2C" w:rsidRDefault="00573D2C" w:rsidP="00573D2C">
      <w:pPr>
        <w:jc w:val="both"/>
        <w:rPr>
          <w:rFonts w:ascii="Times New Roman" w:hAnsi="Times New Roman" w:cs="Times New Roman"/>
        </w:rPr>
      </w:pPr>
      <w:r w:rsidRPr="00573D2C">
        <w:rPr>
          <w:rFonts w:ascii="Times New Roman" w:hAnsi="Times New Roman" w:cs="Times New Roman"/>
        </w:rPr>
        <w:t>X</w:t>
      </w:r>
      <w:r w:rsidRPr="00573D2C">
        <w:rPr>
          <w:rFonts w:ascii="Times New Roman" w:hAnsi="Times New Roman" w:cs="Times New Roman"/>
          <w:vertAlign w:val="superscript"/>
        </w:rPr>
        <w:t>2</w:t>
      </w:r>
      <w:r w:rsidRPr="00573D2C">
        <w:rPr>
          <w:rFonts w:ascii="Times New Roman" w:hAnsi="Times New Roman" w:cs="Times New Roman"/>
        </w:rPr>
        <w:tab/>
        <w:t xml:space="preserve">= </w:t>
      </w:r>
      <w:proofErr w:type="spellStart"/>
      <w:r w:rsidRPr="00573D2C">
        <w:rPr>
          <w:rFonts w:ascii="Times New Roman" w:hAnsi="Times New Roman" w:cs="Times New Roman"/>
        </w:rPr>
        <w:t>Transparansi</w:t>
      </w:r>
      <w:proofErr w:type="spellEnd"/>
    </w:p>
    <w:p w14:paraId="39C87D65" w14:textId="77777777" w:rsidR="00573D2C" w:rsidRPr="00573D2C" w:rsidRDefault="00573D2C" w:rsidP="00573D2C">
      <w:pPr>
        <w:jc w:val="both"/>
        <w:rPr>
          <w:rFonts w:ascii="Times New Roman" w:hAnsi="Times New Roman" w:cs="Times New Roman"/>
        </w:rPr>
      </w:pPr>
      <w:r w:rsidRPr="00573D2C">
        <w:rPr>
          <w:rFonts w:ascii="Times New Roman" w:hAnsi="Times New Roman" w:cs="Times New Roman"/>
        </w:rPr>
        <w:t>X</w:t>
      </w:r>
      <w:r w:rsidRPr="00573D2C">
        <w:rPr>
          <w:rFonts w:ascii="Times New Roman" w:hAnsi="Times New Roman" w:cs="Times New Roman"/>
          <w:vertAlign w:val="superscript"/>
        </w:rPr>
        <w:t>3</w:t>
      </w:r>
      <w:r w:rsidRPr="00573D2C">
        <w:rPr>
          <w:rFonts w:ascii="Times New Roman" w:hAnsi="Times New Roman" w:cs="Times New Roman"/>
        </w:rPr>
        <w:tab/>
        <w:t xml:space="preserve">= </w:t>
      </w:r>
      <w:proofErr w:type="spellStart"/>
      <w:r w:rsidRPr="00573D2C">
        <w:rPr>
          <w:rFonts w:ascii="Times New Roman" w:hAnsi="Times New Roman" w:cs="Times New Roman"/>
        </w:rPr>
        <w:t>Partisipasi</w:t>
      </w:r>
      <w:proofErr w:type="spellEnd"/>
      <w:r w:rsidRPr="00573D2C">
        <w:rPr>
          <w:rFonts w:ascii="Times New Roman" w:hAnsi="Times New Roman" w:cs="Times New Roman"/>
        </w:rPr>
        <w:t xml:space="preserve"> Masyarakat</w:t>
      </w:r>
    </w:p>
    <w:p w14:paraId="67EC09B5" w14:textId="5B7F5BF0" w:rsidR="00573D2C" w:rsidRPr="00573D2C" w:rsidRDefault="00573D2C" w:rsidP="00573D2C">
      <w:pPr>
        <w:spacing w:after="200"/>
        <w:jc w:val="both"/>
        <w:rPr>
          <w:rFonts w:ascii="Times New Roman" w:hAnsi="Times New Roman" w:cs="Times New Roman"/>
          <w:b/>
          <w:bCs/>
        </w:rPr>
      </w:pPr>
      <w:r w:rsidRPr="00573D2C">
        <w:rPr>
          <w:rFonts w:ascii="Times New Roman" w:hAnsi="Times New Roman" w:cs="Times New Roman"/>
        </w:rPr>
        <w:t>e</w:t>
      </w:r>
      <w:r w:rsidRPr="00573D2C">
        <w:rPr>
          <w:rFonts w:ascii="Times New Roman" w:hAnsi="Times New Roman" w:cs="Times New Roman"/>
        </w:rPr>
        <w:tab/>
        <w:t xml:space="preserve">= </w:t>
      </w:r>
      <w:r w:rsidRPr="00573D2C">
        <w:rPr>
          <w:rFonts w:ascii="Times New Roman" w:hAnsi="Times New Roman" w:cs="Times New Roman"/>
          <w:i/>
        </w:rPr>
        <w:t>Error Estimated</w:t>
      </w:r>
    </w:p>
    <w:p w14:paraId="10A204DE" w14:textId="77777777" w:rsidR="00573D2C" w:rsidRDefault="00573D2C" w:rsidP="00E96A4A">
      <w:pPr>
        <w:spacing w:after="200"/>
        <w:ind w:firstLine="709"/>
        <w:jc w:val="both"/>
        <w:rPr>
          <w:rFonts w:ascii="Times New Roman" w:eastAsia="Times New Roman" w:hAnsi="Times New Roman" w:cs="Times New Roman"/>
          <w:sz w:val="20"/>
          <w:szCs w:val="20"/>
        </w:rPr>
      </w:pPr>
    </w:p>
    <w:p w14:paraId="78DA1578" w14:textId="77777777" w:rsidR="00573D2C" w:rsidRDefault="00573D2C" w:rsidP="00E96A4A">
      <w:pPr>
        <w:spacing w:after="200"/>
        <w:ind w:firstLine="709"/>
        <w:jc w:val="both"/>
        <w:rPr>
          <w:rFonts w:ascii="Times New Roman" w:eastAsia="Times New Roman" w:hAnsi="Times New Roman" w:cs="Times New Roman"/>
          <w:sz w:val="20"/>
          <w:szCs w:val="20"/>
        </w:rPr>
      </w:pPr>
    </w:p>
    <w:p w14:paraId="1FC0208B" w14:textId="77777777" w:rsidR="00573D2C" w:rsidRDefault="00573D2C" w:rsidP="00E96A4A">
      <w:pPr>
        <w:spacing w:after="200"/>
        <w:ind w:firstLine="709"/>
        <w:jc w:val="both"/>
        <w:rPr>
          <w:rFonts w:ascii="Times New Roman" w:eastAsia="Times New Roman" w:hAnsi="Times New Roman" w:cs="Times New Roman"/>
          <w:sz w:val="20"/>
          <w:szCs w:val="20"/>
        </w:rPr>
      </w:pPr>
    </w:p>
    <w:p w14:paraId="1927C77F" w14:textId="77777777" w:rsidR="00573D2C" w:rsidRDefault="00573D2C" w:rsidP="00E96A4A">
      <w:pPr>
        <w:spacing w:after="200"/>
        <w:ind w:firstLine="709"/>
        <w:jc w:val="both"/>
        <w:rPr>
          <w:rFonts w:ascii="Times New Roman" w:eastAsia="Times New Roman" w:hAnsi="Times New Roman" w:cs="Times New Roman"/>
          <w:sz w:val="20"/>
          <w:szCs w:val="20"/>
        </w:rPr>
      </w:pPr>
    </w:p>
    <w:p w14:paraId="43AF9C71" w14:textId="77777777" w:rsidR="00573D2C" w:rsidRDefault="00573D2C" w:rsidP="00573D2C">
      <w:pPr>
        <w:spacing w:after="200"/>
        <w:ind w:firstLine="720"/>
        <w:jc w:val="both"/>
        <w:rPr>
          <w:rFonts w:ascii="Times New Roman" w:hAnsi="Times New Roman" w:cs="Times New Roman"/>
        </w:rPr>
      </w:pPr>
    </w:p>
    <w:p w14:paraId="0D963955" w14:textId="77777777" w:rsidR="00573D2C" w:rsidRDefault="00573D2C" w:rsidP="00573D2C">
      <w:pPr>
        <w:spacing w:after="200"/>
        <w:ind w:firstLine="720"/>
        <w:jc w:val="both"/>
        <w:rPr>
          <w:rFonts w:ascii="Times New Roman" w:hAnsi="Times New Roman" w:cs="Times New Roman"/>
        </w:rPr>
      </w:pPr>
    </w:p>
    <w:p w14:paraId="4FCBDC74" w14:textId="43116681" w:rsidR="00573D2C" w:rsidRPr="00573D2C" w:rsidRDefault="00573D2C" w:rsidP="00573D2C">
      <w:pPr>
        <w:spacing w:after="200"/>
        <w:ind w:firstLine="720"/>
        <w:jc w:val="both"/>
        <w:rPr>
          <w:rFonts w:ascii="Times New Roman" w:hAnsi="Times New Roman" w:cs="Times New Roman"/>
        </w:rPr>
      </w:pPr>
      <w:r w:rsidRPr="00573D2C">
        <w:rPr>
          <w:rFonts w:ascii="Times New Roman" w:hAnsi="Times New Roman" w:cs="Times New Roman"/>
        </w:rPr>
        <w:t xml:space="preserve">Dari </w:t>
      </w:r>
      <w:proofErr w:type="spellStart"/>
      <w:r w:rsidRPr="00573D2C">
        <w:rPr>
          <w:rFonts w:ascii="Times New Roman" w:hAnsi="Times New Roman" w:cs="Times New Roman"/>
        </w:rPr>
        <w:t>persamaan</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regresi</w:t>
      </w:r>
      <w:proofErr w:type="spellEnd"/>
      <w:r w:rsidRPr="00573D2C">
        <w:rPr>
          <w:rFonts w:ascii="Times New Roman" w:hAnsi="Times New Roman" w:cs="Times New Roman"/>
        </w:rPr>
        <w:t xml:space="preserve"> linear </w:t>
      </w:r>
      <w:proofErr w:type="spellStart"/>
      <w:r w:rsidRPr="00573D2C">
        <w:rPr>
          <w:rFonts w:ascii="Times New Roman" w:hAnsi="Times New Roman" w:cs="Times New Roman"/>
        </w:rPr>
        <w:t>berganda</w:t>
      </w:r>
      <w:proofErr w:type="spellEnd"/>
      <w:r w:rsidRPr="00573D2C">
        <w:rPr>
          <w:rFonts w:ascii="Times New Roman" w:hAnsi="Times New Roman" w:cs="Times New Roman"/>
        </w:rPr>
        <w:t xml:space="preserve"> di </w:t>
      </w:r>
      <w:proofErr w:type="spellStart"/>
      <w:r w:rsidRPr="00573D2C">
        <w:rPr>
          <w:rFonts w:ascii="Times New Roman" w:hAnsi="Times New Roman" w:cs="Times New Roman"/>
        </w:rPr>
        <w:t>atas</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maka</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dapat</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diketahui</w:t>
      </w:r>
      <w:proofErr w:type="spellEnd"/>
      <w:r w:rsidRPr="00573D2C">
        <w:rPr>
          <w:rFonts w:ascii="Times New Roman" w:hAnsi="Times New Roman" w:cs="Times New Roman"/>
        </w:rPr>
        <w:t xml:space="preserve"> </w:t>
      </w:r>
      <w:proofErr w:type="spellStart"/>
      <w:proofErr w:type="gramStart"/>
      <w:r w:rsidRPr="00573D2C">
        <w:rPr>
          <w:rFonts w:ascii="Times New Roman" w:hAnsi="Times New Roman" w:cs="Times New Roman"/>
        </w:rPr>
        <w:t>bahwa</w:t>
      </w:r>
      <w:proofErr w:type="spellEnd"/>
      <w:r w:rsidRPr="00573D2C">
        <w:rPr>
          <w:rFonts w:ascii="Times New Roman" w:hAnsi="Times New Roman" w:cs="Times New Roman"/>
        </w:rPr>
        <w:t xml:space="preserve"> :</w:t>
      </w:r>
      <w:proofErr w:type="gramEnd"/>
    </w:p>
    <w:p w14:paraId="5AD53744" w14:textId="77777777" w:rsidR="00573D2C" w:rsidRPr="00573D2C" w:rsidRDefault="00573D2C" w:rsidP="00573D2C">
      <w:pPr>
        <w:spacing w:after="200"/>
        <w:ind w:firstLine="720"/>
        <w:jc w:val="both"/>
        <w:rPr>
          <w:rFonts w:ascii="Times New Roman" w:hAnsi="Times New Roman" w:cs="Times New Roman"/>
        </w:rPr>
      </w:pPr>
      <w:r w:rsidRPr="00573D2C">
        <w:rPr>
          <w:rFonts w:ascii="Times New Roman" w:hAnsi="Times New Roman" w:cs="Times New Roman"/>
        </w:rPr>
        <w:t xml:space="preserve">Nilai </w:t>
      </w:r>
      <w:proofErr w:type="spellStart"/>
      <w:r w:rsidRPr="00573D2C">
        <w:rPr>
          <w:rFonts w:ascii="Times New Roman" w:hAnsi="Times New Roman" w:cs="Times New Roman"/>
        </w:rPr>
        <w:t>koefisien</w:t>
      </w:r>
      <w:proofErr w:type="spellEnd"/>
      <w:r w:rsidRPr="00573D2C">
        <w:rPr>
          <w:rFonts w:ascii="Times New Roman" w:hAnsi="Times New Roman" w:cs="Times New Roman"/>
        </w:rPr>
        <w:t xml:space="preserve"> pada </w:t>
      </w:r>
      <w:proofErr w:type="spellStart"/>
      <w:r w:rsidRPr="00573D2C">
        <w:rPr>
          <w:rFonts w:ascii="Times New Roman" w:hAnsi="Times New Roman" w:cs="Times New Roman"/>
        </w:rPr>
        <w:t>variabel</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akuntabilitas</w:t>
      </w:r>
      <w:proofErr w:type="spellEnd"/>
      <w:r w:rsidRPr="00573D2C">
        <w:rPr>
          <w:rFonts w:ascii="Times New Roman" w:hAnsi="Times New Roman" w:cs="Times New Roman"/>
        </w:rPr>
        <w:t xml:space="preserve"> (X1) </w:t>
      </w:r>
      <w:proofErr w:type="spellStart"/>
      <w:r w:rsidRPr="00573D2C">
        <w:rPr>
          <w:rFonts w:ascii="Times New Roman" w:hAnsi="Times New Roman" w:cs="Times New Roman"/>
        </w:rPr>
        <w:t>adalah</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sebesar</w:t>
      </w:r>
      <w:proofErr w:type="spellEnd"/>
      <w:r w:rsidRPr="00573D2C">
        <w:rPr>
          <w:rFonts w:ascii="Times New Roman" w:hAnsi="Times New Roman" w:cs="Times New Roman"/>
        </w:rPr>
        <w:t xml:space="preserve"> 0,119. Nilai </w:t>
      </w:r>
      <w:proofErr w:type="spellStart"/>
      <w:r w:rsidRPr="00573D2C">
        <w:rPr>
          <w:rFonts w:ascii="Times New Roman" w:hAnsi="Times New Roman" w:cs="Times New Roman"/>
        </w:rPr>
        <w:t>tersebut</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berarti</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bahwa</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jika</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terjadi</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peningkatan</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akuntabilitas</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sebesar</w:t>
      </w:r>
      <w:proofErr w:type="spellEnd"/>
      <w:r w:rsidRPr="00573D2C">
        <w:rPr>
          <w:rFonts w:ascii="Times New Roman" w:hAnsi="Times New Roman" w:cs="Times New Roman"/>
        </w:rPr>
        <w:t xml:space="preserve"> 1% </w:t>
      </w:r>
      <w:proofErr w:type="spellStart"/>
      <w:r w:rsidRPr="00573D2C">
        <w:rPr>
          <w:rFonts w:ascii="Times New Roman" w:hAnsi="Times New Roman" w:cs="Times New Roman"/>
        </w:rPr>
        <w:t>maka</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pengelolaan</w:t>
      </w:r>
      <w:proofErr w:type="spellEnd"/>
      <w:r w:rsidRPr="00573D2C">
        <w:rPr>
          <w:rFonts w:ascii="Times New Roman" w:hAnsi="Times New Roman" w:cs="Times New Roman"/>
        </w:rPr>
        <w:t xml:space="preserve"> dana </w:t>
      </w:r>
      <w:proofErr w:type="spellStart"/>
      <w:r w:rsidRPr="00573D2C">
        <w:rPr>
          <w:rFonts w:ascii="Times New Roman" w:hAnsi="Times New Roman" w:cs="Times New Roman"/>
        </w:rPr>
        <w:t>desa</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akan</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meningkat</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sebesar</w:t>
      </w:r>
      <w:proofErr w:type="spellEnd"/>
      <w:r w:rsidRPr="00573D2C">
        <w:rPr>
          <w:rFonts w:ascii="Times New Roman" w:hAnsi="Times New Roman" w:cs="Times New Roman"/>
        </w:rPr>
        <w:t xml:space="preserve"> 0,119%. </w:t>
      </w:r>
      <w:proofErr w:type="spellStart"/>
      <w:r w:rsidRPr="00573D2C">
        <w:rPr>
          <w:rFonts w:ascii="Times New Roman" w:hAnsi="Times New Roman" w:cs="Times New Roman"/>
        </w:rPr>
        <w:t>Sebaliknya</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jika</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terjadi</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penurunan</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akuntabilitas</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sebesar</w:t>
      </w:r>
      <w:proofErr w:type="spellEnd"/>
      <w:r w:rsidRPr="00573D2C">
        <w:rPr>
          <w:rFonts w:ascii="Times New Roman" w:hAnsi="Times New Roman" w:cs="Times New Roman"/>
        </w:rPr>
        <w:t xml:space="preserve"> 1% </w:t>
      </w:r>
      <w:proofErr w:type="spellStart"/>
      <w:r w:rsidRPr="00573D2C">
        <w:rPr>
          <w:rFonts w:ascii="Times New Roman" w:hAnsi="Times New Roman" w:cs="Times New Roman"/>
        </w:rPr>
        <w:t>maka</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pengelolaan</w:t>
      </w:r>
      <w:proofErr w:type="spellEnd"/>
      <w:r w:rsidRPr="00573D2C">
        <w:rPr>
          <w:rFonts w:ascii="Times New Roman" w:hAnsi="Times New Roman" w:cs="Times New Roman"/>
        </w:rPr>
        <w:t xml:space="preserve"> dana </w:t>
      </w:r>
      <w:proofErr w:type="spellStart"/>
      <w:r w:rsidRPr="00573D2C">
        <w:rPr>
          <w:rFonts w:ascii="Times New Roman" w:hAnsi="Times New Roman" w:cs="Times New Roman"/>
        </w:rPr>
        <w:t>desa</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akan</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menurun</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sebesar</w:t>
      </w:r>
      <w:proofErr w:type="spellEnd"/>
      <w:r w:rsidRPr="00573D2C">
        <w:rPr>
          <w:rFonts w:ascii="Times New Roman" w:hAnsi="Times New Roman" w:cs="Times New Roman"/>
        </w:rPr>
        <w:t xml:space="preserve"> 0,119%. Jadi </w:t>
      </w:r>
      <w:proofErr w:type="spellStart"/>
      <w:r w:rsidRPr="00573D2C">
        <w:rPr>
          <w:rFonts w:ascii="Times New Roman" w:hAnsi="Times New Roman" w:cs="Times New Roman"/>
        </w:rPr>
        <w:t>dapat</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disimpulkan</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bahwa</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akuntabilitas</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berpengaruh</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positif</w:t>
      </w:r>
      <w:proofErr w:type="spellEnd"/>
      <w:r w:rsidRPr="00573D2C">
        <w:rPr>
          <w:rFonts w:ascii="Times New Roman" w:hAnsi="Times New Roman" w:cs="Times New Roman"/>
        </w:rPr>
        <w:t xml:space="preserve"> dan </w:t>
      </w:r>
      <w:proofErr w:type="spellStart"/>
      <w:r w:rsidRPr="00573D2C">
        <w:rPr>
          <w:rFonts w:ascii="Times New Roman" w:hAnsi="Times New Roman" w:cs="Times New Roman"/>
        </w:rPr>
        <w:t>signifikan</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terhadap</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pengelolaan</w:t>
      </w:r>
      <w:proofErr w:type="spellEnd"/>
      <w:r w:rsidRPr="00573D2C">
        <w:rPr>
          <w:rFonts w:ascii="Times New Roman" w:hAnsi="Times New Roman" w:cs="Times New Roman"/>
        </w:rPr>
        <w:t xml:space="preserve"> dana </w:t>
      </w:r>
      <w:proofErr w:type="spellStart"/>
      <w:r w:rsidRPr="00573D2C">
        <w:rPr>
          <w:rFonts w:ascii="Times New Roman" w:hAnsi="Times New Roman" w:cs="Times New Roman"/>
        </w:rPr>
        <w:t>desa</w:t>
      </w:r>
      <w:proofErr w:type="spellEnd"/>
      <w:r w:rsidRPr="00573D2C">
        <w:rPr>
          <w:rFonts w:ascii="Times New Roman" w:hAnsi="Times New Roman" w:cs="Times New Roman"/>
        </w:rPr>
        <w:t xml:space="preserve"> pada </w:t>
      </w:r>
      <w:proofErr w:type="spellStart"/>
      <w:r w:rsidRPr="00573D2C">
        <w:rPr>
          <w:rFonts w:ascii="Times New Roman" w:hAnsi="Times New Roman" w:cs="Times New Roman"/>
        </w:rPr>
        <w:t>pemerintah</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desa</w:t>
      </w:r>
      <w:proofErr w:type="spellEnd"/>
      <w:r w:rsidRPr="00573D2C">
        <w:rPr>
          <w:rFonts w:ascii="Times New Roman" w:hAnsi="Times New Roman" w:cs="Times New Roman"/>
        </w:rPr>
        <w:t xml:space="preserve"> di </w:t>
      </w:r>
      <w:proofErr w:type="spellStart"/>
      <w:r w:rsidRPr="00573D2C">
        <w:rPr>
          <w:rFonts w:ascii="Times New Roman" w:hAnsi="Times New Roman" w:cs="Times New Roman"/>
        </w:rPr>
        <w:t>Kecamatan</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Tahunan</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Kabupaten</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Jepara</w:t>
      </w:r>
      <w:proofErr w:type="spellEnd"/>
      <w:r w:rsidRPr="00573D2C">
        <w:rPr>
          <w:rFonts w:ascii="Times New Roman" w:hAnsi="Times New Roman" w:cs="Times New Roman"/>
        </w:rPr>
        <w:t>.</w:t>
      </w:r>
    </w:p>
    <w:p w14:paraId="40B5FF79" w14:textId="77777777" w:rsidR="00573D2C" w:rsidRPr="00573D2C" w:rsidRDefault="00573D2C" w:rsidP="00573D2C">
      <w:pPr>
        <w:spacing w:after="200"/>
        <w:ind w:firstLine="720"/>
        <w:jc w:val="both"/>
        <w:rPr>
          <w:rFonts w:ascii="Times New Roman" w:hAnsi="Times New Roman" w:cs="Times New Roman"/>
        </w:rPr>
      </w:pPr>
      <w:r w:rsidRPr="00573D2C">
        <w:rPr>
          <w:rFonts w:ascii="Times New Roman" w:hAnsi="Times New Roman" w:cs="Times New Roman"/>
        </w:rPr>
        <w:t xml:space="preserve">Nilai </w:t>
      </w:r>
      <w:proofErr w:type="spellStart"/>
      <w:r w:rsidRPr="00573D2C">
        <w:rPr>
          <w:rFonts w:ascii="Times New Roman" w:hAnsi="Times New Roman" w:cs="Times New Roman"/>
        </w:rPr>
        <w:t>koefisien</w:t>
      </w:r>
      <w:proofErr w:type="spellEnd"/>
      <w:r w:rsidRPr="00573D2C">
        <w:rPr>
          <w:rFonts w:ascii="Times New Roman" w:hAnsi="Times New Roman" w:cs="Times New Roman"/>
        </w:rPr>
        <w:t xml:space="preserve"> pada </w:t>
      </w:r>
      <w:proofErr w:type="spellStart"/>
      <w:r w:rsidRPr="00573D2C">
        <w:rPr>
          <w:rFonts w:ascii="Times New Roman" w:hAnsi="Times New Roman" w:cs="Times New Roman"/>
        </w:rPr>
        <w:t>variabel</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transparansi</w:t>
      </w:r>
      <w:proofErr w:type="spellEnd"/>
      <w:r w:rsidRPr="00573D2C">
        <w:rPr>
          <w:rFonts w:ascii="Times New Roman" w:hAnsi="Times New Roman" w:cs="Times New Roman"/>
        </w:rPr>
        <w:t xml:space="preserve"> (X2) </w:t>
      </w:r>
      <w:proofErr w:type="spellStart"/>
      <w:r w:rsidRPr="00573D2C">
        <w:rPr>
          <w:rFonts w:ascii="Times New Roman" w:hAnsi="Times New Roman" w:cs="Times New Roman"/>
        </w:rPr>
        <w:t>adalah</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sebesar</w:t>
      </w:r>
      <w:proofErr w:type="spellEnd"/>
      <w:r w:rsidRPr="00573D2C">
        <w:rPr>
          <w:rFonts w:ascii="Times New Roman" w:hAnsi="Times New Roman" w:cs="Times New Roman"/>
        </w:rPr>
        <w:t xml:space="preserve"> 0,104. Nilai </w:t>
      </w:r>
      <w:proofErr w:type="spellStart"/>
      <w:r w:rsidRPr="00573D2C">
        <w:rPr>
          <w:rFonts w:ascii="Times New Roman" w:hAnsi="Times New Roman" w:cs="Times New Roman"/>
        </w:rPr>
        <w:t>tersebut</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berarti</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bahwa</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jika</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terjadi</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peningkatan</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transparansi</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sebesar</w:t>
      </w:r>
      <w:proofErr w:type="spellEnd"/>
      <w:r w:rsidRPr="00573D2C">
        <w:rPr>
          <w:rFonts w:ascii="Times New Roman" w:hAnsi="Times New Roman" w:cs="Times New Roman"/>
        </w:rPr>
        <w:t xml:space="preserve"> 1% </w:t>
      </w:r>
      <w:proofErr w:type="spellStart"/>
      <w:r w:rsidRPr="00573D2C">
        <w:rPr>
          <w:rFonts w:ascii="Times New Roman" w:hAnsi="Times New Roman" w:cs="Times New Roman"/>
        </w:rPr>
        <w:t>maka</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pengelolaan</w:t>
      </w:r>
      <w:proofErr w:type="spellEnd"/>
      <w:r w:rsidRPr="00573D2C">
        <w:rPr>
          <w:rFonts w:ascii="Times New Roman" w:hAnsi="Times New Roman" w:cs="Times New Roman"/>
        </w:rPr>
        <w:t xml:space="preserve"> dana </w:t>
      </w:r>
      <w:proofErr w:type="spellStart"/>
      <w:r w:rsidRPr="00573D2C">
        <w:rPr>
          <w:rFonts w:ascii="Times New Roman" w:hAnsi="Times New Roman" w:cs="Times New Roman"/>
        </w:rPr>
        <w:t>desa</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akan</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meningkat</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sebesar</w:t>
      </w:r>
      <w:proofErr w:type="spellEnd"/>
      <w:r w:rsidRPr="00573D2C">
        <w:rPr>
          <w:rFonts w:ascii="Times New Roman" w:hAnsi="Times New Roman" w:cs="Times New Roman"/>
        </w:rPr>
        <w:t xml:space="preserve"> 0,104%. </w:t>
      </w:r>
      <w:proofErr w:type="spellStart"/>
      <w:r w:rsidRPr="00573D2C">
        <w:rPr>
          <w:rFonts w:ascii="Times New Roman" w:hAnsi="Times New Roman" w:cs="Times New Roman"/>
        </w:rPr>
        <w:t>Sebaliknya</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jika</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terjadi</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penurunan</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transparansi</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sebesar</w:t>
      </w:r>
      <w:proofErr w:type="spellEnd"/>
      <w:r w:rsidRPr="00573D2C">
        <w:rPr>
          <w:rFonts w:ascii="Times New Roman" w:hAnsi="Times New Roman" w:cs="Times New Roman"/>
        </w:rPr>
        <w:t xml:space="preserve"> 1% </w:t>
      </w:r>
      <w:proofErr w:type="spellStart"/>
      <w:r w:rsidRPr="00573D2C">
        <w:rPr>
          <w:rFonts w:ascii="Times New Roman" w:hAnsi="Times New Roman" w:cs="Times New Roman"/>
        </w:rPr>
        <w:t>maka</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pengelolaan</w:t>
      </w:r>
      <w:proofErr w:type="spellEnd"/>
      <w:r w:rsidRPr="00573D2C">
        <w:rPr>
          <w:rFonts w:ascii="Times New Roman" w:hAnsi="Times New Roman" w:cs="Times New Roman"/>
        </w:rPr>
        <w:t xml:space="preserve"> dana </w:t>
      </w:r>
      <w:proofErr w:type="spellStart"/>
      <w:r w:rsidRPr="00573D2C">
        <w:rPr>
          <w:rFonts w:ascii="Times New Roman" w:hAnsi="Times New Roman" w:cs="Times New Roman"/>
        </w:rPr>
        <w:t>desa</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akan</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menurun</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sebesar</w:t>
      </w:r>
      <w:proofErr w:type="spellEnd"/>
      <w:r w:rsidRPr="00573D2C">
        <w:rPr>
          <w:rFonts w:ascii="Times New Roman" w:hAnsi="Times New Roman" w:cs="Times New Roman"/>
        </w:rPr>
        <w:t xml:space="preserve"> 0,104%. Jadi </w:t>
      </w:r>
      <w:proofErr w:type="spellStart"/>
      <w:r w:rsidRPr="00573D2C">
        <w:rPr>
          <w:rFonts w:ascii="Times New Roman" w:hAnsi="Times New Roman" w:cs="Times New Roman"/>
        </w:rPr>
        <w:t>dapat</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disimpulkan</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bahwa</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transparansi</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berpengaruh</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positif</w:t>
      </w:r>
      <w:proofErr w:type="spellEnd"/>
      <w:r w:rsidRPr="00573D2C">
        <w:rPr>
          <w:rFonts w:ascii="Times New Roman" w:hAnsi="Times New Roman" w:cs="Times New Roman"/>
        </w:rPr>
        <w:t xml:space="preserve"> dan </w:t>
      </w:r>
      <w:proofErr w:type="spellStart"/>
      <w:r w:rsidRPr="00573D2C">
        <w:rPr>
          <w:rFonts w:ascii="Times New Roman" w:hAnsi="Times New Roman" w:cs="Times New Roman"/>
        </w:rPr>
        <w:t>signifikan</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terhadap</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pengelolaan</w:t>
      </w:r>
      <w:proofErr w:type="spellEnd"/>
      <w:r w:rsidRPr="00573D2C">
        <w:rPr>
          <w:rFonts w:ascii="Times New Roman" w:hAnsi="Times New Roman" w:cs="Times New Roman"/>
        </w:rPr>
        <w:t xml:space="preserve"> dana </w:t>
      </w:r>
      <w:proofErr w:type="spellStart"/>
      <w:r w:rsidRPr="00573D2C">
        <w:rPr>
          <w:rFonts w:ascii="Times New Roman" w:hAnsi="Times New Roman" w:cs="Times New Roman"/>
        </w:rPr>
        <w:t>desa</w:t>
      </w:r>
      <w:proofErr w:type="spellEnd"/>
      <w:r w:rsidRPr="00573D2C">
        <w:rPr>
          <w:rFonts w:ascii="Times New Roman" w:hAnsi="Times New Roman" w:cs="Times New Roman"/>
        </w:rPr>
        <w:t xml:space="preserve"> pada </w:t>
      </w:r>
      <w:proofErr w:type="spellStart"/>
      <w:r w:rsidRPr="00573D2C">
        <w:rPr>
          <w:rFonts w:ascii="Times New Roman" w:hAnsi="Times New Roman" w:cs="Times New Roman"/>
        </w:rPr>
        <w:t>pemerintah</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desa</w:t>
      </w:r>
      <w:proofErr w:type="spellEnd"/>
      <w:r w:rsidRPr="00573D2C">
        <w:rPr>
          <w:rFonts w:ascii="Times New Roman" w:hAnsi="Times New Roman" w:cs="Times New Roman"/>
        </w:rPr>
        <w:t xml:space="preserve"> di </w:t>
      </w:r>
      <w:proofErr w:type="spellStart"/>
      <w:r w:rsidRPr="00573D2C">
        <w:rPr>
          <w:rFonts w:ascii="Times New Roman" w:hAnsi="Times New Roman" w:cs="Times New Roman"/>
        </w:rPr>
        <w:t>Kecamatan</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Tahunan</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Kabupaten</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Jepara</w:t>
      </w:r>
      <w:proofErr w:type="spellEnd"/>
      <w:r w:rsidRPr="00573D2C">
        <w:rPr>
          <w:rFonts w:ascii="Times New Roman" w:hAnsi="Times New Roman" w:cs="Times New Roman"/>
        </w:rPr>
        <w:t>.</w:t>
      </w:r>
    </w:p>
    <w:p w14:paraId="57867D1F" w14:textId="77777777" w:rsidR="00573D2C" w:rsidRDefault="00573D2C" w:rsidP="00573D2C">
      <w:pPr>
        <w:spacing w:after="200"/>
        <w:ind w:firstLine="709"/>
        <w:jc w:val="both"/>
        <w:rPr>
          <w:rFonts w:ascii="Times New Roman" w:hAnsi="Times New Roman" w:cs="Times New Roman"/>
        </w:rPr>
      </w:pPr>
      <w:r w:rsidRPr="00573D2C">
        <w:rPr>
          <w:rFonts w:ascii="Times New Roman" w:hAnsi="Times New Roman" w:cs="Times New Roman"/>
        </w:rPr>
        <w:t xml:space="preserve">Nilai </w:t>
      </w:r>
      <w:proofErr w:type="spellStart"/>
      <w:r w:rsidRPr="00573D2C">
        <w:rPr>
          <w:rFonts w:ascii="Times New Roman" w:hAnsi="Times New Roman" w:cs="Times New Roman"/>
        </w:rPr>
        <w:t>koefisien</w:t>
      </w:r>
      <w:proofErr w:type="spellEnd"/>
      <w:r w:rsidRPr="00573D2C">
        <w:rPr>
          <w:rFonts w:ascii="Times New Roman" w:hAnsi="Times New Roman" w:cs="Times New Roman"/>
        </w:rPr>
        <w:t xml:space="preserve"> pada </w:t>
      </w:r>
      <w:proofErr w:type="spellStart"/>
      <w:r w:rsidRPr="00573D2C">
        <w:rPr>
          <w:rFonts w:ascii="Times New Roman" w:hAnsi="Times New Roman" w:cs="Times New Roman"/>
        </w:rPr>
        <w:t>variabel</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partisipasi</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masyarakat</w:t>
      </w:r>
      <w:proofErr w:type="spellEnd"/>
      <w:r w:rsidRPr="00573D2C">
        <w:rPr>
          <w:rFonts w:ascii="Times New Roman" w:hAnsi="Times New Roman" w:cs="Times New Roman"/>
        </w:rPr>
        <w:t xml:space="preserve"> (X3) </w:t>
      </w:r>
      <w:proofErr w:type="spellStart"/>
      <w:r w:rsidRPr="00573D2C">
        <w:rPr>
          <w:rFonts w:ascii="Times New Roman" w:hAnsi="Times New Roman" w:cs="Times New Roman"/>
        </w:rPr>
        <w:t>adalah</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sebesar</w:t>
      </w:r>
      <w:proofErr w:type="spellEnd"/>
      <w:r w:rsidRPr="00573D2C">
        <w:rPr>
          <w:rFonts w:ascii="Times New Roman" w:hAnsi="Times New Roman" w:cs="Times New Roman"/>
        </w:rPr>
        <w:t xml:space="preserve"> 0,101. Nilai </w:t>
      </w:r>
      <w:proofErr w:type="spellStart"/>
      <w:r w:rsidRPr="00573D2C">
        <w:rPr>
          <w:rFonts w:ascii="Times New Roman" w:hAnsi="Times New Roman" w:cs="Times New Roman"/>
        </w:rPr>
        <w:t>tersebut</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berarti</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bahwa</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jika</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terjadi</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peningkatan</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partisipasi</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masyarakat</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sebesar</w:t>
      </w:r>
      <w:proofErr w:type="spellEnd"/>
      <w:r w:rsidRPr="00573D2C">
        <w:rPr>
          <w:rFonts w:ascii="Times New Roman" w:hAnsi="Times New Roman" w:cs="Times New Roman"/>
        </w:rPr>
        <w:t xml:space="preserve"> 1% </w:t>
      </w:r>
      <w:proofErr w:type="spellStart"/>
      <w:r w:rsidRPr="00573D2C">
        <w:rPr>
          <w:rFonts w:ascii="Times New Roman" w:hAnsi="Times New Roman" w:cs="Times New Roman"/>
        </w:rPr>
        <w:t>maka</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pengelolaan</w:t>
      </w:r>
      <w:proofErr w:type="spellEnd"/>
      <w:r w:rsidRPr="00573D2C">
        <w:rPr>
          <w:rFonts w:ascii="Times New Roman" w:hAnsi="Times New Roman" w:cs="Times New Roman"/>
        </w:rPr>
        <w:t xml:space="preserve"> dana </w:t>
      </w:r>
      <w:proofErr w:type="spellStart"/>
      <w:r w:rsidRPr="00573D2C">
        <w:rPr>
          <w:rFonts w:ascii="Times New Roman" w:hAnsi="Times New Roman" w:cs="Times New Roman"/>
        </w:rPr>
        <w:t>desa</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akan</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meningkat</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sebesar</w:t>
      </w:r>
      <w:proofErr w:type="spellEnd"/>
      <w:r w:rsidRPr="00573D2C">
        <w:rPr>
          <w:rFonts w:ascii="Times New Roman" w:hAnsi="Times New Roman" w:cs="Times New Roman"/>
        </w:rPr>
        <w:t xml:space="preserve"> 0,101%. </w:t>
      </w:r>
      <w:proofErr w:type="spellStart"/>
      <w:r w:rsidRPr="00573D2C">
        <w:rPr>
          <w:rFonts w:ascii="Times New Roman" w:hAnsi="Times New Roman" w:cs="Times New Roman"/>
        </w:rPr>
        <w:t>Sebaliknya</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jika</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terjadi</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penurunan</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partisipasi</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masyarakat</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sebesar</w:t>
      </w:r>
      <w:proofErr w:type="spellEnd"/>
      <w:r w:rsidRPr="00573D2C">
        <w:rPr>
          <w:rFonts w:ascii="Times New Roman" w:hAnsi="Times New Roman" w:cs="Times New Roman"/>
        </w:rPr>
        <w:t xml:space="preserve"> 1% </w:t>
      </w:r>
      <w:proofErr w:type="spellStart"/>
      <w:r w:rsidRPr="00573D2C">
        <w:rPr>
          <w:rFonts w:ascii="Times New Roman" w:hAnsi="Times New Roman" w:cs="Times New Roman"/>
        </w:rPr>
        <w:t>maka</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pengelolaan</w:t>
      </w:r>
      <w:proofErr w:type="spellEnd"/>
      <w:r w:rsidRPr="00573D2C">
        <w:rPr>
          <w:rFonts w:ascii="Times New Roman" w:hAnsi="Times New Roman" w:cs="Times New Roman"/>
        </w:rPr>
        <w:t xml:space="preserve"> dana </w:t>
      </w:r>
      <w:proofErr w:type="spellStart"/>
      <w:r w:rsidRPr="00573D2C">
        <w:rPr>
          <w:rFonts w:ascii="Times New Roman" w:hAnsi="Times New Roman" w:cs="Times New Roman"/>
        </w:rPr>
        <w:t>desa</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akan</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menurun</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sebesar</w:t>
      </w:r>
      <w:proofErr w:type="spellEnd"/>
      <w:r w:rsidRPr="00573D2C">
        <w:rPr>
          <w:rFonts w:ascii="Times New Roman" w:hAnsi="Times New Roman" w:cs="Times New Roman"/>
        </w:rPr>
        <w:t xml:space="preserve"> 0,101%. Jadi </w:t>
      </w:r>
      <w:proofErr w:type="spellStart"/>
      <w:r w:rsidRPr="00573D2C">
        <w:rPr>
          <w:rFonts w:ascii="Times New Roman" w:hAnsi="Times New Roman" w:cs="Times New Roman"/>
        </w:rPr>
        <w:t>dapat</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disimpulkan</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bahwa</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partisipasi</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masyarakat</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berpengaruh</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positif</w:t>
      </w:r>
      <w:proofErr w:type="spellEnd"/>
      <w:r w:rsidRPr="00573D2C">
        <w:rPr>
          <w:rFonts w:ascii="Times New Roman" w:hAnsi="Times New Roman" w:cs="Times New Roman"/>
        </w:rPr>
        <w:t xml:space="preserve"> dan </w:t>
      </w:r>
      <w:proofErr w:type="spellStart"/>
      <w:r w:rsidRPr="00573D2C">
        <w:rPr>
          <w:rFonts w:ascii="Times New Roman" w:hAnsi="Times New Roman" w:cs="Times New Roman"/>
        </w:rPr>
        <w:t>signifikan</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terhadap</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pengelolaan</w:t>
      </w:r>
      <w:proofErr w:type="spellEnd"/>
      <w:r w:rsidRPr="00573D2C">
        <w:rPr>
          <w:rFonts w:ascii="Times New Roman" w:hAnsi="Times New Roman" w:cs="Times New Roman"/>
        </w:rPr>
        <w:t xml:space="preserve"> dana </w:t>
      </w:r>
      <w:proofErr w:type="spellStart"/>
      <w:r w:rsidRPr="00573D2C">
        <w:rPr>
          <w:rFonts w:ascii="Times New Roman" w:hAnsi="Times New Roman" w:cs="Times New Roman"/>
        </w:rPr>
        <w:t>desa</w:t>
      </w:r>
      <w:proofErr w:type="spellEnd"/>
      <w:r w:rsidRPr="00573D2C">
        <w:rPr>
          <w:rFonts w:ascii="Times New Roman" w:hAnsi="Times New Roman" w:cs="Times New Roman"/>
        </w:rPr>
        <w:t xml:space="preserve"> pada </w:t>
      </w:r>
      <w:proofErr w:type="spellStart"/>
      <w:r w:rsidRPr="00573D2C">
        <w:rPr>
          <w:rFonts w:ascii="Times New Roman" w:hAnsi="Times New Roman" w:cs="Times New Roman"/>
        </w:rPr>
        <w:t>pemerintah</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desa</w:t>
      </w:r>
      <w:proofErr w:type="spellEnd"/>
      <w:r w:rsidRPr="00573D2C">
        <w:rPr>
          <w:rFonts w:ascii="Times New Roman" w:hAnsi="Times New Roman" w:cs="Times New Roman"/>
        </w:rPr>
        <w:t xml:space="preserve"> di </w:t>
      </w:r>
      <w:proofErr w:type="spellStart"/>
      <w:r w:rsidRPr="00573D2C">
        <w:rPr>
          <w:rFonts w:ascii="Times New Roman" w:hAnsi="Times New Roman" w:cs="Times New Roman"/>
        </w:rPr>
        <w:t>Kecamatan</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Tahunan</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Kabupaten</w:t>
      </w:r>
      <w:proofErr w:type="spellEnd"/>
      <w:r w:rsidRPr="00573D2C">
        <w:rPr>
          <w:rFonts w:ascii="Times New Roman" w:hAnsi="Times New Roman" w:cs="Times New Roman"/>
        </w:rPr>
        <w:t xml:space="preserve"> </w:t>
      </w:r>
      <w:proofErr w:type="spellStart"/>
      <w:r w:rsidRPr="00573D2C">
        <w:rPr>
          <w:rFonts w:ascii="Times New Roman" w:hAnsi="Times New Roman" w:cs="Times New Roman"/>
        </w:rPr>
        <w:t>Jepara</w:t>
      </w:r>
      <w:proofErr w:type="spellEnd"/>
      <w:r w:rsidRPr="00573D2C">
        <w:rPr>
          <w:rFonts w:ascii="Times New Roman" w:hAnsi="Times New Roman" w:cs="Times New Roman"/>
        </w:rPr>
        <w:t>.</w:t>
      </w:r>
    </w:p>
    <w:p w14:paraId="7E8FB746" w14:textId="77777777" w:rsidR="005B698B" w:rsidRDefault="005B698B" w:rsidP="005B698B">
      <w:pPr>
        <w:spacing w:after="200"/>
        <w:jc w:val="both"/>
        <w:rPr>
          <w:b/>
          <w:bCs/>
        </w:rPr>
      </w:pPr>
      <w:r w:rsidRPr="005B698B">
        <w:rPr>
          <w:rFonts w:ascii="Times New Roman" w:hAnsi="Times New Roman" w:cs="Times New Roman"/>
          <w:b/>
          <w:bCs/>
          <w:sz w:val="24"/>
          <w:szCs w:val="24"/>
        </w:rPr>
        <w:t xml:space="preserve">Uji </w:t>
      </w:r>
      <w:proofErr w:type="spellStart"/>
      <w:r w:rsidRPr="005B698B">
        <w:rPr>
          <w:rFonts w:ascii="Times New Roman" w:hAnsi="Times New Roman" w:cs="Times New Roman"/>
          <w:b/>
          <w:bCs/>
          <w:sz w:val="24"/>
          <w:szCs w:val="24"/>
        </w:rPr>
        <w:t>Statistik</w:t>
      </w:r>
      <w:proofErr w:type="spellEnd"/>
      <w:r w:rsidRPr="005B698B">
        <w:rPr>
          <w:rFonts w:ascii="Times New Roman" w:hAnsi="Times New Roman" w:cs="Times New Roman"/>
          <w:b/>
          <w:bCs/>
          <w:sz w:val="24"/>
          <w:szCs w:val="24"/>
        </w:rPr>
        <w:t xml:space="preserve"> F (</w:t>
      </w:r>
      <w:r w:rsidRPr="005B698B">
        <w:rPr>
          <w:rFonts w:ascii="Times New Roman" w:hAnsi="Times New Roman" w:cs="Times New Roman"/>
          <w:b/>
          <w:bCs/>
          <w:i/>
          <w:sz w:val="24"/>
          <w:szCs w:val="24"/>
        </w:rPr>
        <w:t>Goodness of Fit</w:t>
      </w:r>
      <w:r w:rsidRPr="005B698B">
        <w:rPr>
          <w:rFonts w:ascii="Times New Roman" w:hAnsi="Times New Roman" w:cs="Times New Roman"/>
          <w:b/>
          <w:bCs/>
          <w:sz w:val="24"/>
          <w:szCs w:val="24"/>
        </w:rPr>
        <w:t>)</w:t>
      </w:r>
    </w:p>
    <w:p w14:paraId="3A9F531A" w14:textId="77777777" w:rsidR="005B698B" w:rsidRPr="00E53A35" w:rsidRDefault="005B698B" w:rsidP="005B698B">
      <w:pPr>
        <w:pStyle w:val="Caption"/>
        <w:spacing w:after="0"/>
        <w:jc w:val="center"/>
        <w:rPr>
          <w:rFonts w:ascii="Times New Roman" w:hAnsi="Times New Roman" w:cs="Times New Roman"/>
          <w:b/>
          <w:i w:val="0"/>
          <w:color w:val="auto"/>
          <w:sz w:val="24"/>
          <w:szCs w:val="24"/>
        </w:rPr>
      </w:pPr>
      <w:r w:rsidRPr="00E53A35">
        <w:rPr>
          <w:rFonts w:ascii="Times New Roman" w:hAnsi="Times New Roman" w:cs="Times New Roman"/>
          <w:b/>
          <w:i w:val="0"/>
          <w:color w:val="auto"/>
          <w:sz w:val="24"/>
          <w:szCs w:val="24"/>
        </w:rPr>
        <w:t>Hasil Uji Statistik F</w:t>
      </w:r>
    </w:p>
    <w:tbl>
      <w:tblPr>
        <w:tblW w:w="4729" w:type="dxa"/>
        <w:tblInd w:w="-5" w:type="dxa"/>
        <w:tblLook w:val="04A0" w:firstRow="1" w:lastRow="0" w:firstColumn="1" w:lastColumn="0" w:noHBand="0" w:noVBand="1"/>
      </w:tblPr>
      <w:tblGrid>
        <w:gridCol w:w="1105"/>
        <w:gridCol w:w="906"/>
        <w:gridCol w:w="540"/>
        <w:gridCol w:w="889"/>
        <w:gridCol w:w="821"/>
        <w:gridCol w:w="566"/>
      </w:tblGrid>
      <w:tr w:rsidR="005B698B" w:rsidRPr="005B698B" w14:paraId="40FEA650" w14:textId="77777777" w:rsidTr="005B698B">
        <w:trPr>
          <w:trHeight w:val="410"/>
        </w:trPr>
        <w:tc>
          <w:tcPr>
            <w:tcW w:w="110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D43F2E1" w14:textId="77777777" w:rsidR="005B698B" w:rsidRPr="005B698B" w:rsidRDefault="005B698B" w:rsidP="009C73D7">
            <w:pPr>
              <w:jc w:val="center"/>
              <w:rPr>
                <w:rFonts w:ascii="Times New Roman" w:hAnsi="Times New Roman" w:cs="Times New Roman"/>
                <w:b/>
                <w:bCs/>
                <w:sz w:val="20"/>
                <w:szCs w:val="20"/>
              </w:rPr>
            </w:pPr>
            <w:r w:rsidRPr="005B698B">
              <w:rPr>
                <w:rFonts w:ascii="Times New Roman" w:hAnsi="Times New Roman" w:cs="Times New Roman"/>
                <w:b/>
                <w:bCs/>
                <w:sz w:val="20"/>
                <w:szCs w:val="20"/>
              </w:rPr>
              <w:t>Model</w:t>
            </w:r>
          </w:p>
        </w:tc>
        <w:tc>
          <w:tcPr>
            <w:tcW w:w="808"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14:paraId="02C95179" w14:textId="77777777" w:rsidR="005B698B" w:rsidRPr="005B698B" w:rsidRDefault="005B698B" w:rsidP="009C73D7">
            <w:pPr>
              <w:jc w:val="center"/>
              <w:rPr>
                <w:rFonts w:ascii="Times New Roman" w:hAnsi="Times New Roman" w:cs="Times New Roman"/>
                <w:b/>
                <w:bCs/>
                <w:sz w:val="20"/>
                <w:szCs w:val="20"/>
              </w:rPr>
            </w:pPr>
            <w:r w:rsidRPr="005B698B">
              <w:rPr>
                <w:rFonts w:ascii="Times New Roman" w:hAnsi="Times New Roman" w:cs="Times New Roman"/>
                <w:b/>
                <w:bCs/>
                <w:sz w:val="20"/>
                <w:szCs w:val="20"/>
              </w:rPr>
              <w:t>Sum of Squares</w:t>
            </w:r>
          </w:p>
        </w:tc>
        <w:tc>
          <w:tcPr>
            <w:tcW w:w="540"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14:paraId="0047371F" w14:textId="77777777" w:rsidR="005B698B" w:rsidRPr="005B698B" w:rsidRDefault="005B698B" w:rsidP="009C73D7">
            <w:pPr>
              <w:jc w:val="center"/>
              <w:rPr>
                <w:rFonts w:ascii="Times New Roman" w:hAnsi="Times New Roman" w:cs="Times New Roman"/>
                <w:b/>
                <w:bCs/>
                <w:sz w:val="20"/>
                <w:szCs w:val="20"/>
              </w:rPr>
            </w:pPr>
            <w:proofErr w:type="spellStart"/>
            <w:r w:rsidRPr="005B698B">
              <w:rPr>
                <w:rFonts w:ascii="Times New Roman" w:hAnsi="Times New Roman" w:cs="Times New Roman"/>
                <w:b/>
                <w:bCs/>
                <w:sz w:val="20"/>
                <w:szCs w:val="20"/>
              </w:rPr>
              <w:t>df</w:t>
            </w:r>
            <w:proofErr w:type="spellEnd"/>
          </w:p>
        </w:tc>
        <w:tc>
          <w:tcPr>
            <w:tcW w:w="8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14:paraId="471A6187" w14:textId="77777777" w:rsidR="005B698B" w:rsidRPr="005B698B" w:rsidRDefault="005B698B" w:rsidP="009C73D7">
            <w:pPr>
              <w:jc w:val="center"/>
              <w:rPr>
                <w:rFonts w:ascii="Times New Roman" w:hAnsi="Times New Roman" w:cs="Times New Roman"/>
                <w:b/>
                <w:bCs/>
                <w:sz w:val="20"/>
                <w:szCs w:val="20"/>
              </w:rPr>
            </w:pPr>
            <w:r w:rsidRPr="005B698B">
              <w:rPr>
                <w:rFonts w:ascii="Times New Roman" w:hAnsi="Times New Roman" w:cs="Times New Roman"/>
                <w:b/>
                <w:bCs/>
                <w:sz w:val="20"/>
                <w:szCs w:val="20"/>
              </w:rPr>
              <w:t>Mean Square</w:t>
            </w:r>
          </w:p>
        </w:tc>
        <w:tc>
          <w:tcPr>
            <w:tcW w:w="821"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14:paraId="5A1C4A88" w14:textId="77777777" w:rsidR="005B698B" w:rsidRPr="005B698B" w:rsidRDefault="005B698B" w:rsidP="009C73D7">
            <w:pPr>
              <w:jc w:val="center"/>
              <w:rPr>
                <w:rFonts w:ascii="Times New Roman" w:hAnsi="Times New Roman" w:cs="Times New Roman"/>
                <w:b/>
                <w:bCs/>
                <w:sz w:val="20"/>
                <w:szCs w:val="20"/>
              </w:rPr>
            </w:pPr>
            <w:r w:rsidRPr="005B698B">
              <w:rPr>
                <w:rFonts w:ascii="Times New Roman" w:hAnsi="Times New Roman" w:cs="Times New Roman"/>
                <w:b/>
                <w:bCs/>
                <w:sz w:val="20"/>
                <w:szCs w:val="20"/>
              </w:rPr>
              <w:t>F</w:t>
            </w:r>
          </w:p>
        </w:tc>
        <w:tc>
          <w:tcPr>
            <w:tcW w:w="566"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14:paraId="0A6432D4" w14:textId="77777777" w:rsidR="005B698B" w:rsidRPr="005B698B" w:rsidRDefault="005B698B" w:rsidP="009C73D7">
            <w:pPr>
              <w:jc w:val="center"/>
              <w:rPr>
                <w:rFonts w:ascii="Times New Roman" w:hAnsi="Times New Roman" w:cs="Times New Roman"/>
                <w:b/>
                <w:bCs/>
                <w:sz w:val="20"/>
                <w:szCs w:val="20"/>
              </w:rPr>
            </w:pPr>
            <w:r w:rsidRPr="005B698B">
              <w:rPr>
                <w:rFonts w:ascii="Times New Roman" w:hAnsi="Times New Roman" w:cs="Times New Roman"/>
                <w:b/>
                <w:bCs/>
                <w:sz w:val="20"/>
                <w:szCs w:val="20"/>
              </w:rPr>
              <w:t>Sig.</w:t>
            </w:r>
          </w:p>
        </w:tc>
      </w:tr>
      <w:tr w:rsidR="005B698B" w:rsidRPr="005B698B" w14:paraId="2417D6D2" w14:textId="77777777" w:rsidTr="005B698B">
        <w:trPr>
          <w:trHeight w:val="410"/>
        </w:trPr>
        <w:tc>
          <w:tcPr>
            <w:tcW w:w="1105" w:type="dxa"/>
            <w:tcBorders>
              <w:top w:val="single" w:sz="12" w:space="0" w:color="auto"/>
              <w:left w:val="single" w:sz="12" w:space="0" w:color="auto"/>
              <w:bottom w:val="nil"/>
              <w:right w:val="single" w:sz="4" w:space="0" w:color="auto"/>
            </w:tcBorders>
            <w:shd w:val="clear" w:color="auto" w:fill="auto"/>
            <w:noWrap/>
            <w:vAlign w:val="center"/>
            <w:hideMark/>
          </w:tcPr>
          <w:p w14:paraId="043F26DB" w14:textId="77777777" w:rsidR="005B698B" w:rsidRPr="005B698B" w:rsidRDefault="005B698B" w:rsidP="009C73D7">
            <w:pPr>
              <w:jc w:val="center"/>
              <w:rPr>
                <w:rFonts w:ascii="Times New Roman" w:hAnsi="Times New Roman" w:cs="Times New Roman"/>
                <w:sz w:val="20"/>
                <w:szCs w:val="20"/>
              </w:rPr>
            </w:pPr>
            <w:r w:rsidRPr="005B698B">
              <w:rPr>
                <w:rFonts w:ascii="Times New Roman" w:hAnsi="Times New Roman" w:cs="Times New Roman"/>
                <w:sz w:val="20"/>
                <w:szCs w:val="20"/>
              </w:rPr>
              <w:t>Regression</w:t>
            </w:r>
          </w:p>
        </w:tc>
        <w:tc>
          <w:tcPr>
            <w:tcW w:w="808" w:type="dxa"/>
            <w:tcBorders>
              <w:top w:val="single" w:sz="12" w:space="0" w:color="auto"/>
              <w:left w:val="single" w:sz="4" w:space="0" w:color="auto"/>
              <w:bottom w:val="nil"/>
              <w:right w:val="single" w:sz="4" w:space="0" w:color="auto"/>
            </w:tcBorders>
            <w:shd w:val="clear" w:color="auto" w:fill="auto"/>
            <w:noWrap/>
            <w:vAlign w:val="center"/>
            <w:hideMark/>
          </w:tcPr>
          <w:p w14:paraId="05C2403B" w14:textId="77777777" w:rsidR="005B698B" w:rsidRPr="005B698B" w:rsidRDefault="005B698B" w:rsidP="009C73D7">
            <w:pPr>
              <w:jc w:val="center"/>
              <w:rPr>
                <w:rFonts w:ascii="Times New Roman" w:hAnsi="Times New Roman" w:cs="Times New Roman"/>
                <w:sz w:val="20"/>
                <w:szCs w:val="20"/>
              </w:rPr>
            </w:pPr>
            <w:r w:rsidRPr="005B698B">
              <w:rPr>
                <w:rFonts w:ascii="Times New Roman" w:hAnsi="Times New Roman" w:cs="Times New Roman"/>
                <w:sz w:val="20"/>
                <w:szCs w:val="20"/>
              </w:rPr>
              <w:t>265,101</w:t>
            </w:r>
          </w:p>
        </w:tc>
        <w:tc>
          <w:tcPr>
            <w:tcW w:w="540" w:type="dxa"/>
            <w:tcBorders>
              <w:top w:val="single" w:sz="12" w:space="0" w:color="auto"/>
              <w:left w:val="single" w:sz="4" w:space="0" w:color="auto"/>
              <w:bottom w:val="nil"/>
              <w:right w:val="single" w:sz="4" w:space="0" w:color="auto"/>
            </w:tcBorders>
            <w:shd w:val="clear" w:color="auto" w:fill="auto"/>
            <w:noWrap/>
            <w:vAlign w:val="center"/>
            <w:hideMark/>
          </w:tcPr>
          <w:p w14:paraId="0826D268" w14:textId="77777777" w:rsidR="005B698B" w:rsidRPr="005B698B" w:rsidRDefault="005B698B" w:rsidP="009C73D7">
            <w:pPr>
              <w:jc w:val="center"/>
              <w:rPr>
                <w:rFonts w:ascii="Times New Roman" w:hAnsi="Times New Roman" w:cs="Times New Roman"/>
                <w:sz w:val="20"/>
                <w:szCs w:val="20"/>
              </w:rPr>
            </w:pPr>
            <w:r w:rsidRPr="005B698B">
              <w:rPr>
                <w:rFonts w:ascii="Times New Roman" w:hAnsi="Times New Roman" w:cs="Times New Roman"/>
                <w:sz w:val="20"/>
                <w:szCs w:val="20"/>
              </w:rPr>
              <w:t>3</w:t>
            </w:r>
          </w:p>
        </w:tc>
        <w:tc>
          <w:tcPr>
            <w:tcW w:w="889" w:type="dxa"/>
            <w:tcBorders>
              <w:top w:val="single" w:sz="12" w:space="0" w:color="auto"/>
              <w:left w:val="single" w:sz="4" w:space="0" w:color="auto"/>
              <w:bottom w:val="nil"/>
              <w:right w:val="single" w:sz="4" w:space="0" w:color="auto"/>
            </w:tcBorders>
            <w:shd w:val="clear" w:color="auto" w:fill="auto"/>
            <w:noWrap/>
            <w:vAlign w:val="center"/>
            <w:hideMark/>
          </w:tcPr>
          <w:p w14:paraId="54629162" w14:textId="77777777" w:rsidR="005B698B" w:rsidRPr="005B698B" w:rsidRDefault="005B698B" w:rsidP="009C73D7">
            <w:pPr>
              <w:jc w:val="center"/>
              <w:rPr>
                <w:rFonts w:ascii="Times New Roman" w:hAnsi="Times New Roman" w:cs="Times New Roman"/>
                <w:sz w:val="20"/>
                <w:szCs w:val="20"/>
              </w:rPr>
            </w:pPr>
            <w:r w:rsidRPr="005B698B">
              <w:rPr>
                <w:rFonts w:ascii="Times New Roman" w:hAnsi="Times New Roman" w:cs="Times New Roman"/>
                <w:sz w:val="20"/>
                <w:szCs w:val="20"/>
              </w:rPr>
              <w:t>88,367</w:t>
            </w:r>
          </w:p>
        </w:tc>
        <w:tc>
          <w:tcPr>
            <w:tcW w:w="821" w:type="dxa"/>
            <w:tcBorders>
              <w:top w:val="single" w:sz="12" w:space="0" w:color="auto"/>
              <w:left w:val="single" w:sz="4" w:space="0" w:color="auto"/>
              <w:bottom w:val="nil"/>
              <w:right w:val="single" w:sz="4" w:space="0" w:color="auto"/>
            </w:tcBorders>
            <w:shd w:val="clear" w:color="auto" w:fill="auto"/>
            <w:noWrap/>
            <w:vAlign w:val="center"/>
            <w:hideMark/>
          </w:tcPr>
          <w:p w14:paraId="64703FE1" w14:textId="77777777" w:rsidR="005B698B" w:rsidRPr="005B698B" w:rsidRDefault="005B698B" w:rsidP="009C73D7">
            <w:pPr>
              <w:jc w:val="center"/>
              <w:rPr>
                <w:rFonts w:ascii="Times New Roman" w:hAnsi="Times New Roman" w:cs="Times New Roman"/>
                <w:sz w:val="20"/>
                <w:szCs w:val="20"/>
              </w:rPr>
            </w:pPr>
            <w:r w:rsidRPr="005B698B">
              <w:rPr>
                <w:rFonts w:ascii="Times New Roman" w:hAnsi="Times New Roman" w:cs="Times New Roman"/>
                <w:sz w:val="20"/>
                <w:szCs w:val="20"/>
              </w:rPr>
              <w:t>27,453</w:t>
            </w:r>
          </w:p>
        </w:tc>
        <w:tc>
          <w:tcPr>
            <w:tcW w:w="566" w:type="dxa"/>
            <w:tcBorders>
              <w:top w:val="single" w:sz="12" w:space="0" w:color="auto"/>
              <w:left w:val="single" w:sz="4" w:space="0" w:color="auto"/>
              <w:bottom w:val="nil"/>
              <w:right w:val="single" w:sz="12" w:space="0" w:color="auto"/>
            </w:tcBorders>
            <w:shd w:val="clear" w:color="auto" w:fill="auto"/>
            <w:noWrap/>
            <w:vAlign w:val="center"/>
            <w:hideMark/>
          </w:tcPr>
          <w:p w14:paraId="414F8E6E" w14:textId="77777777" w:rsidR="005B698B" w:rsidRPr="005B698B" w:rsidRDefault="005B698B" w:rsidP="009C73D7">
            <w:pPr>
              <w:jc w:val="center"/>
              <w:rPr>
                <w:rFonts w:ascii="Times New Roman" w:hAnsi="Times New Roman" w:cs="Times New Roman"/>
                <w:sz w:val="20"/>
                <w:szCs w:val="20"/>
              </w:rPr>
            </w:pPr>
            <w:r w:rsidRPr="005B698B">
              <w:rPr>
                <w:rFonts w:ascii="Times New Roman" w:hAnsi="Times New Roman" w:cs="Times New Roman"/>
                <w:sz w:val="20"/>
                <w:szCs w:val="20"/>
              </w:rPr>
              <w:t>,000</w:t>
            </w:r>
          </w:p>
        </w:tc>
      </w:tr>
      <w:tr w:rsidR="005B698B" w:rsidRPr="005B698B" w14:paraId="5405A5D4" w14:textId="77777777" w:rsidTr="005B698B">
        <w:trPr>
          <w:cantSplit/>
          <w:trHeight w:val="410"/>
        </w:trPr>
        <w:tc>
          <w:tcPr>
            <w:tcW w:w="1105" w:type="dxa"/>
            <w:tcBorders>
              <w:top w:val="nil"/>
              <w:left w:val="single" w:sz="12" w:space="0" w:color="auto"/>
              <w:bottom w:val="single" w:sz="12" w:space="0" w:color="auto"/>
              <w:right w:val="single" w:sz="4" w:space="0" w:color="auto"/>
            </w:tcBorders>
            <w:shd w:val="clear" w:color="auto" w:fill="auto"/>
            <w:noWrap/>
            <w:vAlign w:val="center"/>
            <w:hideMark/>
          </w:tcPr>
          <w:p w14:paraId="41990D5B" w14:textId="77777777" w:rsidR="005B698B" w:rsidRPr="005B698B" w:rsidRDefault="005B698B" w:rsidP="009C73D7">
            <w:pPr>
              <w:jc w:val="center"/>
              <w:rPr>
                <w:rFonts w:ascii="Times New Roman" w:hAnsi="Times New Roman" w:cs="Times New Roman"/>
                <w:sz w:val="20"/>
                <w:szCs w:val="20"/>
              </w:rPr>
            </w:pPr>
            <w:r w:rsidRPr="005B698B">
              <w:rPr>
                <w:rFonts w:ascii="Times New Roman" w:hAnsi="Times New Roman" w:cs="Times New Roman"/>
                <w:sz w:val="20"/>
                <w:szCs w:val="20"/>
              </w:rPr>
              <w:t>Residual</w:t>
            </w:r>
          </w:p>
        </w:tc>
        <w:tc>
          <w:tcPr>
            <w:tcW w:w="808" w:type="dxa"/>
            <w:tcBorders>
              <w:top w:val="nil"/>
              <w:left w:val="single" w:sz="4" w:space="0" w:color="auto"/>
              <w:bottom w:val="single" w:sz="12" w:space="0" w:color="auto"/>
              <w:right w:val="single" w:sz="4" w:space="0" w:color="auto"/>
            </w:tcBorders>
            <w:shd w:val="clear" w:color="auto" w:fill="auto"/>
            <w:noWrap/>
            <w:vAlign w:val="center"/>
            <w:hideMark/>
          </w:tcPr>
          <w:p w14:paraId="27A23872" w14:textId="77777777" w:rsidR="005B698B" w:rsidRPr="005B698B" w:rsidRDefault="005B698B" w:rsidP="009C73D7">
            <w:pPr>
              <w:jc w:val="center"/>
              <w:rPr>
                <w:rFonts w:ascii="Times New Roman" w:hAnsi="Times New Roman" w:cs="Times New Roman"/>
                <w:sz w:val="20"/>
                <w:szCs w:val="20"/>
              </w:rPr>
            </w:pPr>
            <w:r w:rsidRPr="005B698B">
              <w:rPr>
                <w:rFonts w:ascii="Times New Roman" w:hAnsi="Times New Roman" w:cs="Times New Roman"/>
                <w:sz w:val="20"/>
                <w:szCs w:val="20"/>
              </w:rPr>
              <w:t>309,009</w:t>
            </w:r>
          </w:p>
        </w:tc>
        <w:tc>
          <w:tcPr>
            <w:tcW w:w="540" w:type="dxa"/>
            <w:tcBorders>
              <w:top w:val="nil"/>
              <w:left w:val="single" w:sz="4" w:space="0" w:color="auto"/>
              <w:bottom w:val="single" w:sz="12" w:space="0" w:color="auto"/>
              <w:right w:val="single" w:sz="4" w:space="0" w:color="auto"/>
            </w:tcBorders>
            <w:shd w:val="clear" w:color="auto" w:fill="auto"/>
            <w:noWrap/>
            <w:vAlign w:val="center"/>
            <w:hideMark/>
          </w:tcPr>
          <w:p w14:paraId="155C45D5" w14:textId="77777777" w:rsidR="005B698B" w:rsidRPr="005B698B" w:rsidRDefault="005B698B" w:rsidP="009C73D7">
            <w:pPr>
              <w:jc w:val="center"/>
              <w:rPr>
                <w:rFonts w:ascii="Times New Roman" w:hAnsi="Times New Roman" w:cs="Times New Roman"/>
                <w:sz w:val="20"/>
                <w:szCs w:val="20"/>
              </w:rPr>
            </w:pPr>
            <w:r w:rsidRPr="005B698B">
              <w:rPr>
                <w:rFonts w:ascii="Times New Roman" w:hAnsi="Times New Roman" w:cs="Times New Roman"/>
                <w:sz w:val="20"/>
                <w:szCs w:val="20"/>
              </w:rPr>
              <w:t>96</w:t>
            </w:r>
          </w:p>
        </w:tc>
        <w:tc>
          <w:tcPr>
            <w:tcW w:w="889" w:type="dxa"/>
            <w:tcBorders>
              <w:top w:val="nil"/>
              <w:left w:val="single" w:sz="4" w:space="0" w:color="auto"/>
              <w:bottom w:val="single" w:sz="12" w:space="0" w:color="auto"/>
              <w:right w:val="single" w:sz="4" w:space="0" w:color="auto"/>
            </w:tcBorders>
            <w:shd w:val="clear" w:color="auto" w:fill="auto"/>
            <w:noWrap/>
            <w:vAlign w:val="center"/>
            <w:hideMark/>
          </w:tcPr>
          <w:p w14:paraId="0FEFBCBF" w14:textId="77777777" w:rsidR="005B698B" w:rsidRPr="005B698B" w:rsidRDefault="005B698B" w:rsidP="009C73D7">
            <w:pPr>
              <w:jc w:val="center"/>
              <w:rPr>
                <w:rFonts w:ascii="Times New Roman" w:hAnsi="Times New Roman" w:cs="Times New Roman"/>
                <w:sz w:val="20"/>
                <w:szCs w:val="20"/>
              </w:rPr>
            </w:pPr>
            <w:r w:rsidRPr="005B698B">
              <w:rPr>
                <w:rFonts w:ascii="Times New Roman" w:hAnsi="Times New Roman" w:cs="Times New Roman"/>
                <w:sz w:val="20"/>
                <w:szCs w:val="20"/>
              </w:rPr>
              <w:t>3,219</w:t>
            </w:r>
          </w:p>
        </w:tc>
        <w:tc>
          <w:tcPr>
            <w:tcW w:w="821" w:type="dxa"/>
            <w:tcBorders>
              <w:top w:val="nil"/>
              <w:left w:val="single" w:sz="4" w:space="0" w:color="auto"/>
              <w:bottom w:val="single" w:sz="12" w:space="0" w:color="auto"/>
              <w:right w:val="single" w:sz="4" w:space="0" w:color="auto"/>
            </w:tcBorders>
            <w:shd w:val="clear" w:color="auto" w:fill="auto"/>
            <w:noWrap/>
            <w:vAlign w:val="center"/>
            <w:hideMark/>
          </w:tcPr>
          <w:p w14:paraId="7B289FFC" w14:textId="77777777" w:rsidR="005B698B" w:rsidRPr="005B698B" w:rsidRDefault="005B698B" w:rsidP="009C73D7">
            <w:pPr>
              <w:jc w:val="center"/>
              <w:rPr>
                <w:rFonts w:ascii="Times New Roman" w:hAnsi="Times New Roman" w:cs="Times New Roman"/>
                <w:sz w:val="20"/>
                <w:szCs w:val="20"/>
              </w:rPr>
            </w:pPr>
          </w:p>
        </w:tc>
        <w:tc>
          <w:tcPr>
            <w:tcW w:w="566" w:type="dxa"/>
            <w:tcBorders>
              <w:top w:val="nil"/>
              <w:left w:val="single" w:sz="4" w:space="0" w:color="auto"/>
              <w:bottom w:val="single" w:sz="12" w:space="0" w:color="auto"/>
              <w:right w:val="single" w:sz="12" w:space="0" w:color="auto"/>
            </w:tcBorders>
            <w:shd w:val="clear" w:color="auto" w:fill="auto"/>
            <w:noWrap/>
            <w:vAlign w:val="center"/>
            <w:hideMark/>
          </w:tcPr>
          <w:p w14:paraId="608E7404" w14:textId="77777777" w:rsidR="005B698B" w:rsidRPr="005B698B" w:rsidRDefault="005B698B" w:rsidP="009C73D7">
            <w:pPr>
              <w:jc w:val="center"/>
              <w:rPr>
                <w:rFonts w:ascii="Times New Roman" w:hAnsi="Times New Roman" w:cs="Times New Roman"/>
                <w:sz w:val="20"/>
                <w:szCs w:val="20"/>
              </w:rPr>
            </w:pPr>
          </w:p>
        </w:tc>
      </w:tr>
      <w:tr w:rsidR="005B698B" w:rsidRPr="005B698B" w14:paraId="09179E03" w14:textId="77777777" w:rsidTr="005B698B">
        <w:trPr>
          <w:cantSplit/>
          <w:trHeight w:val="410"/>
        </w:trPr>
        <w:tc>
          <w:tcPr>
            <w:tcW w:w="110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7B790D3" w14:textId="77777777" w:rsidR="005B698B" w:rsidRPr="005B698B" w:rsidRDefault="005B698B" w:rsidP="009C73D7">
            <w:pPr>
              <w:jc w:val="center"/>
              <w:rPr>
                <w:rFonts w:ascii="Times New Roman" w:hAnsi="Times New Roman" w:cs="Times New Roman"/>
                <w:b/>
                <w:bCs/>
                <w:sz w:val="20"/>
                <w:szCs w:val="20"/>
              </w:rPr>
            </w:pPr>
            <w:r w:rsidRPr="005B698B">
              <w:rPr>
                <w:rFonts w:ascii="Times New Roman" w:hAnsi="Times New Roman" w:cs="Times New Roman"/>
                <w:b/>
                <w:bCs/>
                <w:sz w:val="20"/>
                <w:szCs w:val="20"/>
              </w:rPr>
              <w:t>Total</w:t>
            </w:r>
          </w:p>
        </w:tc>
        <w:tc>
          <w:tcPr>
            <w:tcW w:w="808"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14:paraId="583BF48C" w14:textId="77777777" w:rsidR="005B698B" w:rsidRPr="005B698B" w:rsidRDefault="005B698B" w:rsidP="009C73D7">
            <w:pPr>
              <w:jc w:val="center"/>
              <w:rPr>
                <w:rFonts w:ascii="Times New Roman" w:hAnsi="Times New Roman" w:cs="Times New Roman"/>
                <w:b/>
                <w:bCs/>
                <w:sz w:val="20"/>
                <w:szCs w:val="20"/>
              </w:rPr>
            </w:pPr>
            <w:r w:rsidRPr="005B698B">
              <w:rPr>
                <w:rFonts w:ascii="Times New Roman" w:hAnsi="Times New Roman" w:cs="Times New Roman"/>
                <w:b/>
                <w:bCs/>
                <w:sz w:val="20"/>
                <w:szCs w:val="20"/>
              </w:rPr>
              <w:t>574,11</w:t>
            </w:r>
          </w:p>
        </w:tc>
        <w:tc>
          <w:tcPr>
            <w:tcW w:w="540"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14:paraId="0F218F7B" w14:textId="77777777" w:rsidR="005B698B" w:rsidRPr="005B698B" w:rsidRDefault="005B698B" w:rsidP="009C73D7">
            <w:pPr>
              <w:jc w:val="center"/>
              <w:rPr>
                <w:rFonts w:ascii="Times New Roman" w:hAnsi="Times New Roman" w:cs="Times New Roman"/>
                <w:b/>
                <w:bCs/>
                <w:sz w:val="20"/>
                <w:szCs w:val="20"/>
              </w:rPr>
            </w:pPr>
            <w:r w:rsidRPr="005B698B">
              <w:rPr>
                <w:rFonts w:ascii="Times New Roman" w:hAnsi="Times New Roman" w:cs="Times New Roman"/>
                <w:b/>
                <w:bCs/>
                <w:sz w:val="20"/>
                <w:szCs w:val="20"/>
              </w:rPr>
              <w:t>99</w:t>
            </w:r>
          </w:p>
        </w:tc>
        <w:tc>
          <w:tcPr>
            <w:tcW w:w="889" w:type="dxa"/>
            <w:tcBorders>
              <w:top w:val="single" w:sz="12" w:space="0" w:color="auto"/>
              <w:left w:val="single" w:sz="4" w:space="0" w:color="auto"/>
              <w:bottom w:val="single" w:sz="12" w:space="0" w:color="auto"/>
              <w:right w:val="nil"/>
            </w:tcBorders>
            <w:shd w:val="clear" w:color="auto" w:fill="auto"/>
            <w:noWrap/>
            <w:vAlign w:val="center"/>
            <w:hideMark/>
          </w:tcPr>
          <w:p w14:paraId="158A1563" w14:textId="77777777" w:rsidR="005B698B" w:rsidRPr="005B698B" w:rsidRDefault="005B698B" w:rsidP="009C73D7">
            <w:pPr>
              <w:jc w:val="center"/>
              <w:rPr>
                <w:rFonts w:ascii="Times New Roman" w:hAnsi="Times New Roman" w:cs="Times New Roman"/>
                <w:sz w:val="20"/>
                <w:szCs w:val="20"/>
              </w:rPr>
            </w:pPr>
          </w:p>
        </w:tc>
        <w:tc>
          <w:tcPr>
            <w:tcW w:w="821" w:type="dxa"/>
            <w:tcBorders>
              <w:top w:val="single" w:sz="12" w:space="0" w:color="auto"/>
              <w:left w:val="nil"/>
              <w:bottom w:val="single" w:sz="12" w:space="0" w:color="auto"/>
              <w:right w:val="nil"/>
            </w:tcBorders>
            <w:shd w:val="clear" w:color="auto" w:fill="auto"/>
            <w:noWrap/>
            <w:vAlign w:val="center"/>
            <w:hideMark/>
          </w:tcPr>
          <w:p w14:paraId="6D63372D" w14:textId="77777777" w:rsidR="005B698B" w:rsidRPr="005B698B" w:rsidRDefault="005B698B" w:rsidP="009C73D7">
            <w:pPr>
              <w:jc w:val="center"/>
              <w:rPr>
                <w:rFonts w:ascii="Times New Roman" w:hAnsi="Times New Roman" w:cs="Times New Roman"/>
                <w:sz w:val="20"/>
                <w:szCs w:val="20"/>
              </w:rPr>
            </w:pPr>
          </w:p>
        </w:tc>
        <w:tc>
          <w:tcPr>
            <w:tcW w:w="566" w:type="dxa"/>
            <w:tcBorders>
              <w:top w:val="single" w:sz="12" w:space="0" w:color="auto"/>
              <w:left w:val="nil"/>
              <w:bottom w:val="single" w:sz="12" w:space="0" w:color="auto"/>
              <w:right w:val="single" w:sz="12" w:space="0" w:color="auto"/>
            </w:tcBorders>
            <w:shd w:val="clear" w:color="auto" w:fill="auto"/>
            <w:noWrap/>
            <w:vAlign w:val="center"/>
            <w:hideMark/>
          </w:tcPr>
          <w:p w14:paraId="1248ACBE" w14:textId="77777777" w:rsidR="005B698B" w:rsidRPr="005B698B" w:rsidRDefault="005B698B" w:rsidP="009C73D7">
            <w:pPr>
              <w:jc w:val="center"/>
              <w:rPr>
                <w:rFonts w:ascii="Times New Roman" w:hAnsi="Times New Roman" w:cs="Times New Roman"/>
                <w:sz w:val="20"/>
                <w:szCs w:val="20"/>
              </w:rPr>
            </w:pPr>
          </w:p>
        </w:tc>
      </w:tr>
    </w:tbl>
    <w:p w14:paraId="384A6768" w14:textId="77777777" w:rsidR="005B698B" w:rsidRDefault="005B698B" w:rsidP="005B698B">
      <w:pPr>
        <w:spacing w:after="200"/>
        <w:jc w:val="both"/>
        <w:rPr>
          <w:rFonts w:ascii="Times New Roman" w:eastAsia="Times New Roman" w:hAnsi="Times New Roman" w:cs="Times New Roman"/>
          <w:b/>
          <w:bCs/>
          <w:sz w:val="20"/>
          <w:szCs w:val="20"/>
        </w:rPr>
      </w:pPr>
    </w:p>
    <w:p w14:paraId="251B6670" w14:textId="77777777" w:rsidR="005B698B" w:rsidRDefault="005B698B" w:rsidP="005B698B">
      <w:pPr>
        <w:spacing w:after="200"/>
        <w:jc w:val="both"/>
        <w:rPr>
          <w:rFonts w:ascii="Times New Roman" w:eastAsia="Times New Roman" w:hAnsi="Times New Roman" w:cs="Times New Roman"/>
          <w:b/>
          <w:bCs/>
          <w:sz w:val="20"/>
          <w:szCs w:val="20"/>
        </w:rPr>
      </w:pPr>
    </w:p>
    <w:p w14:paraId="4E97612F" w14:textId="77777777" w:rsidR="005B698B" w:rsidRDefault="005B698B" w:rsidP="005B698B">
      <w:pPr>
        <w:spacing w:after="200"/>
        <w:jc w:val="both"/>
        <w:rPr>
          <w:rFonts w:ascii="Times New Roman" w:eastAsia="Times New Roman" w:hAnsi="Times New Roman" w:cs="Times New Roman"/>
          <w:b/>
          <w:bCs/>
          <w:sz w:val="20"/>
          <w:szCs w:val="20"/>
        </w:rPr>
      </w:pPr>
    </w:p>
    <w:p w14:paraId="3D57CD0F" w14:textId="77777777" w:rsidR="005B698B" w:rsidRDefault="005B698B" w:rsidP="005B698B">
      <w:pPr>
        <w:spacing w:after="200"/>
        <w:jc w:val="both"/>
        <w:rPr>
          <w:rFonts w:ascii="Times New Roman" w:eastAsia="Times New Roman" w:hAnsi="Times New Roman" w:cs="Times New Roman"/>
          <w:b/>
          <w:bCs/>
          <w:sz w:val="20"/>
          <w:szCs w:val="20"/>
        </w:rPr>
      </w:pPr>
    </w:p>
    <w:p w14:paraId="19CFD25F" w14:textId="77777777" w:rsidR="005B698B" w:rsidRDefault="005B698B" w:rsidP="005B698B">
      <w:pPr>
        <w:spacing w:after="200"/>
        <w:jc w:val="both"/>
        <w:rPr>
          <w:rFonts w:ascii="Times New Roman" w:eastAsia="Times New Roman" w:hAnsi="Times New Roman" w:cs="Times New Roman"/>
          <w:b/>
          <w:bCs/>
          <w:sz w:val="20"/>
          <w:szCs w:val="20"/>
        </w:rPr>
      </w:pPr>
    </w:p>
    <w:p w14:paraId="1F0CEF9F" w14:textId="6C627FDA" w:rsidR="00432984" w:rsidRPr="005B698B" w:rsidRDefault="00DE25E9" w:rsidP="005B698B">
      <w:pPr>
        <w:spacing w:after="200"/>
        <w:jc w:val="both"/>
        <w:rPr>
          <w:rFonts w:ascii="Times New Roman" w:eastAsia="Times New Roman" w:hAnsi="Times New Roman" w:cs="Times New Roman"/>
          <w:b/>
          <w:bCs/>
          <w:sz w:val="20"/>
          <w:szCs w:val="20"/>
        </w:rPr>
      </w:pPr>
      <w:r w:rsidRPr="005B698B">
        <w:rPr>
          <w:b/>
          <w:bCs/>
        </w:rPr>
        <w:pict w14:anchorId="464DF235">
          <v:group id="_x0000_s1062" style="position:absolute;left:0;text-align:left;margin-left:398.6pt;margin-top:35.4pt;width:18.15pt;height:13.8pt;z-index:-85264;mso-position-horizontal-relative:page;mso-position-vertical-relative:page" coordorigin="7972,708" coordsize="363,276">
            <v:shape id="_x0000_s1063" style="position:absolute;left:7972;top:708;width:363;height:276" coordorigin="7972,708" coordsize="363,276" path="m7972,984r362,l8334,708r-362,l7972,984xe" fillcolor="#f9f9f9" stroked="f">
              <v:path arrowok="t"/>
            </v:shape>
            <w10:wrap anchorx="page" anchory="page"/>
          </v:group>
        </w:pict>
      </w:r>
      <w:r w:rsidRPr="005B698B">
        <w:rPr>
          <w:b/>
          <w:bCs/>
        </w:rPr>
        <w:pict w14:anchorId="3751C0DC">
          <v:group id="_x0000_s1060" style="position:absolute;left:0;text-align:left;margin-left:178.95pt;margin-top:35.4pt;width:145.65pt;height:13.8pt;z-index:-85240;mso-position-horizontal-relative:page;mso-position-vertical-relative:page" coordorigin="3579,708" coordsize="2913,276">
            <v:shape id="_x0000_s1061" style="position:absolute;left:3579;top:708;width:2913;height:276" coordorigin="3579,708" coordsize="2913,276" path="m3579,984r2912,l6491,708r-2912,l3579,984xe" fillcolor="#f9f9f9" stroked="f">
              <v:path arrowok="t"/>
            </v:shape>
            <w10:wrap anchorx="page" anchory="page"/>
          </v:group>
        </w:pict>
      </w:r>
      <w:r w:rsidRPr="005B698B">
        <w:rPr>
          <w:b/>
          <w:bCs/>
        </w:rPr>
        <w:pict w14:anchorId="56607716">
          <v:group id="_x0000_s1058" style="position:absolute;left:0;text-align:left;margin-left:131.2pt;margin-top:786.95pt;width:333.2pt;height:13.8pt;z-index:-85216;mso-position-horizontal-relative:page;mso-position-vertical-relative:page" coordorigin="2624,15739" coordsize="6664,276">
            <v:shape id="_x0000_s1059" style="position:absolute;left:2624;top:15739;width:6664;height:276" coordorigin="2624,15739" coordsize="6664,276" path="m2624,16015r6663,l9287,15739r-6663,l2624,16015xe" fillcolor="#f9f9f9" stroked="f">
              <v:path arrowok="t"/>
            </v:shape>
            <w10:wrap anchorx="page" anchory="page"/>
          </v:group>
        </w:pict>
      </w:r>
    </w:p>
    <w:p w14:paraId="02A2FB7C" w14:textId="77777777" w:rsidR="005B698B" w:rsidRDefault="005B698B" w:rsidP="005B698B">
      <w:pPr>
        <w:spacing w:after="200"/>
        <w:ind w:firstLine="709"/>
        <w:jc w:val="both"/>
        <w:rPr>
          <w:rFonts w:ascii="Times New Roman" w:hAnsi="Times New Roman" w:cs="Times New Roman"/>
          <w:sz w:val="24"/>
          <w:szCs w:val="24"/>
        </w:rPr>
      </w:pPr>
    </w:p>
    <w:p w14:paraId="745F187F" w14:textId="41966C95" w:rsidR="005B698B" w:rsidRDefault="005B698B" w:rsidP="005B698B">
      <w:pPr>
        <w:spacing w:after="200"/>
        <w:ind w:firstLine="709"/>
        <w:jc w:val="both"/>
        <w:rPr>
          <w:rFonts w:ascii="Times New Roman" w:hAnsi="Times New Roman" w:cs="Times New Roman"/>
        </w:rPr>
      </w:pPr>
      <w:r w:rsidRPr="005B698B">
        <w:rPr>
          <w:rFonts w:ascii="Times New Roman" w:hAnsi="Times New Roman" w:cs="Times New Roman"/>
        </w:rPr>
        <w:t xml:space="preserve">Dari </w:t>
      </w:r>
      <w:proofErr w:type="spellStart"/>
      <w:r w:rsidRPr="005B698B">
        <w:rPr>
          <w:rFonts w:ascii="Times New Roman" w:hAnsi="Times New Roman" w:cs="Times New Roman"/>
        </w:rPr>
        <w:t>tabel</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hasil</w:t>
      </w:r>
      <w:proofErr w:type="spellEnd"/>
      <w:r w:rsidRPr="005B698B">
        <w:rPr>
          <w:rFonts w:ascii="Times New Roman" w:hAnsi="Times New Roman" w:cs="Times New Roman"/>
        </w:rPr>
        <w:t xml:space="preserve"> uji </w:t>
      </w:r>
      <w:proofErr w:type="spellStart"/>
      <w:r w:rsidRPr="005B698B">
        <w:rPr>
          <w:rFonts w:ascii="Times New Roman" w:hAnsi="Times New Roman" w:cs="Times New Roman"/>
        </w:rPr>
        <w:t>statistik</w:t>
      </w:r>
      <w:proofErr w:type="spellEnd"/>
      <w:r w:rsidRPr="005B698B">
        <w:rPr>
          <w:rFonts w:ascii="Times New Roman" w:hAnsi="Times New Roman" w:cs="Times New Roman"/>
        </w:rPr>
        <w:t xml:space="preserve"> F </w:t>
      </w:r>
      <w:proofErr w:type="spellStart"/>
      <w:r w:rsidRPr="005B698B">
        <w:rPr>
          <w:rFonts w:ascii="Times New Roman" w:hAnsi="Times New Roman" w:cs="Times New Roman"/>
        </w:rPr>
        <w:t>maka</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diketahui</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bahwa</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nilai</w:t>
      </w:r>
      <w:proofErr w:type="spellEnd"/>
      <w:r w:rsidRPr="005B698B">
        <w:rPr>
          <w:rFonts w:ascii="Times New Roman" w:hAnsi="Times New Roman" w:cs="Times New Roman"/>
        </w:rPr>
        <w:t xml:space="preserve"> F </w:t>
      </w:r>
      <w:proofErr w:type="spellStart"/>
      <w:r w:rsidRPr="005B698B">
        <w:rPr>
          <w:rFonts w:ascii="Times New Roman" w:hAnsi="Times New Roman" w:cs="Times New Roman"/>
        </w:rPr>
        <w:t>dalam</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variabel</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penelitian</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sebesar</w:t>
      </w:r>
      <w:proofErr w:type="spellEnd"/>
      <w:r w:rsidRPr="005B698B">
        <w:rPr>
          <w:rFonts w:ascii="Times New Roman" w:hAnsi="Times New Roman" w:cs="Times New Roman"/>
        </w:rPr>
        <w:t xml:space="preserve"> 27,453 </w:t>
      </w:r>
      <w:proofErr w:type="spellStart"/>
      <w:r w:rsidRPr="005B698B">
        <w:rPr>
          <w:rFonts w:ascii="Times New Roman" w:hAnsi="Times New Roman" w:cs="Times New Roman"/>
        </w:rPr>
        <w:t>dengan</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nilai</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signifikan</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sebesar</w:t>
      </w:r>
      <w:proofErr w:type="spellEnd"/>
      <w:r w:rsidRPr="005B698B">
        <w:rPr>
          <w:rFonts w:ascii="Times New Roman" w:hAnsi="Times New Roman" w:cs="Times New Roman"/>
        </w:rPr>
        <w:t xml:space="preserve"> 0,000 yang </w:t>
      </w:r>
      <w:proofErr w:type="spellStart"/>
      <w:r w:rsidRPr="005B698B">
        <w:rPr>
          <w:rFonts w:ascii="Times New Roman" w:hAnsi="Times New Roman" w:cs="Times New Roman"/>
        </w:rPr>
        <w:t>berarti</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memiliki</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nilai</w:t>
      </w:r>
      <w:proofErr w:type="spellEnd"/>
      <w:r w:rsidRPr="005B698B">
        <w:rPr>
          <w:rFonts w:ascii="Times New Roman" w:hAnsi="Times New Roman" w:cs="Times New Roman"/>
        </w:rPr>
        <w:t xml:space="preserve"> yang </w:t>
      </w:r>
      <w:proofErr w:type="spellStart"/>
      <w:r w:rsidRPr="005B698B">
        <w:rPr>
          <w:rFonts w:ascii="Times New Roman" w:hAnsi="Times New Roman" w:cs="Times New Roman"/>
        </w:rPr>
        <w:t>lebih</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besar</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daripada</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nilai</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standarisasi</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yaitu</w:t>
      </w:r>
      <w:proofErr w:type="spellEnd"/>
      <w:r w:rsidRPr="005B698B">
        <w:rPr>
          <w:rFonts w:ascii="Times New Roman" w:hAnsi="Times New Roman" w:cs="Times New Roman"/>
        </w:rPr>
        <w:t xml:space="preserve"> 0,05. </w:t>
      </w:r>
      <w:proofErr w:type="spellStart"/>
      <w:r w:rsidRPr="005B698B">
        <w:rPr>
          <w:rFonts w:ascii="Times New Roman" w:hAnsi="Times New Roman" w:cs="Times New Roman"/>
        </w:rPr>
        <w:t>sehingga</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dapat</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disimpulkan</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bahwa</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variabel-variabel</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independen</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akuntabilitas</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transparansi</w:t>
      </w:r>
      <w:proofErr w:type="spellEnd"/>
      <w:r w:rsidRPr="005B698B">
        <w:rPr>
          <w:rFonts w:ascii="Times New Roman" w:hAnsi="Times New Roman" w:cs="Times New Roman"/>
        </w:rPr>
        <w:t xml:space="preserve">, dan </w:t>
      </w:r>
      <w:proofErr w:type="spellStart"/>
      <w:r w:rsidRPr="005B698B">
        <w:rPr>
          <w:rFonts w:ascii="Times New Roman" w:hAnsi="Times New Roman" w:cs="Times New Roman"/>
        </w:rPr>
        <w:t>partisipasi</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masyarakat</w:t>
      </w:r>
      <w:proofErr w:type="spellEnd"/>
      <w:r w:rsidRPr="005B698B">
        <w:rPr>
          <w:rFonts w:ascii="Times New Roman" w:hAnsi="Times New Roman" w:cs="Times New Roman"/>
        </w:rPr>
        <w:t xml:space="preserve">) pada </w:t>
      </w:r>
      <w:proofErr w:type="spellStart"/>
      <w:r w:rsidRPr="005B698B">
        <w:rPr>
          <w:rFonts w:ascii="Times New Roman" w:hAnsi="Times New Roman" w:cs="Times New Roman"/>
        </w:rPr>
        <w:t>penelitian</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ini</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secara</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simultan</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gabungan</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berpengaruh</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terhadap</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variabel</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dependen</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pengelolaan</w:t>
      </w:r>
      <w:proofErr w:type="spellEnd"/>
      <w:r w:rsidRPr="005B698B">
        <w:rPr>
          <w:rFonts w:ascii="Times New Roman" w:hAnsi="Times New Roman" w:cs="Times New Roman"/>
        </w:rPr>
        <w:t xml:space="preserve"> dana </w:t>
      </w:r>
      <w:proofErr w:type="spellStart"/>
      <w:r w:rsidRPr="005B698B">
        <w:rPr>
          <w:rFonts w:ascii="Times New Roman" w:hAnsi="Times New Roman" w:cs="Times New Roman"/>
        </w:rPr>
        <w:t>desa</w:t>
      </w:r>
      <w:proofErr w:type="spellEnd"/>
      <w:r w:rsidRPr="005B698B">
        <w:rPr>
          <w:rFonts w:ascii="Times New Roman" w:hAnsi="Times New Roman" w:cs="Times New Roman"/>
        </w:rPr>
        <w:t>).</w:t>
      </w:r>
    </w:p>
    <w:p w14:paraId="42D0743C" w14:textId="21E8E67E" w:rsidR="005B698B" w:rsidRDefault="005B698B" w:rsidP="005B698B">
      <w:pPr>
        <w:spacing w:after="200"/>
        <w:jc w:val="both"/>
        <w:rPr>
          <w:rFonts w:ascii="Times New Roman" w:hAnsi="Times New Roman" w:cs="Times New Roman"/>
          <w:b/>
          <w:bCs/>
          <w:sz w:val="24"/>
          <w:szCs w:val="24"/>
        </w:rPr>
      </w:pPr>
      <w:r w:rsidRPr="005B698B">
        <w:rPr>
          <w:rFonts w:ascii="Times New Roman" w:hAnsi="Times New Roman" w:cs="Times New Roman"/>
          <w:b/>
          <w:bCs/>
          <w:sz w:val="24"/>
          <w:szCs w:val="24"/>
        </w:rPr>
        <w:t xml:space="preserve">Uji </w:t>
      </w:r>
      <w:r w:rsidRPr="005B698B">
        <w:rPr>
          <w:rFonts w:ascii="Times New Roman" w:hAnsi="Times New Roman" w:cs="Times New Roman"/>
          <w:b/>
          <w:bCs/>
          <w:sz w:val="24"/>
          <w:szCs w:val="24"/>
        </w:rPr>
        <w:t>t</w:t>
      </w:r>
      <w:r w:rsidRPr="005B698B">
        <w:rPr>
          <w:rFonts w:ascii="Times New Roman" w:hAnsi="Times New Roman" w:cs="Times New Roman"/>
          <w:b/>
          <w:bCs/>
          <w:sz w:val="24"/>
          <w:szCs w:val="24"/>
        </w:rPr>
        <w:t xml:space="preserve"> </w:t>
      </w:r>
      <w:proofErr w:type="spellStart"/>
      <w:r w:rsidRPr="005B698B">
        <w:rPr>
          <w:rFonts w:ascii="Times New Roman" w:hAnsi="Times New Roman" w:cs="Times New Roman"/>
          <w:b/>
          <w:bCs/>
          <w:sz w:val="24"/>
          <w:szCs w:val="24"/>
        </w:rPr>
        <w:t>Parsial</w:t>
      </w:r>
      <w:proofErr w:type="spellEnd"/>
    </w:p>
    <w:p w14:paraId="012455D1" w14:textId="77777777" w:rsidR="005B698B" w:rsidRPr="00E53A35" w:rsidRDefault="005B698B" w:rsidP="005B698B">
      <w:pPr>
        <w:pStyle w:val="Caption"/>
        <w:spacing w:after="0"/>
        <w:jc w:val="center"/>
        <w:rPr>
          <w:rFonts w:ascii="Times New Roman" w:hAnsi="Times New Roman" w:cs="Times New Roman"/>
          <w:b/>
          <w:i w:val="0"/>
          <w:color w:val="auto"/>
          <w:sz w:val="24"/>
          <w:szCs w:val="24"/>
        </w:rPr>
      </w:pPr>
      <w:r w:rsidRPr="00E53A35">
        <w:rPr>
          <w:rFonts w:ascii="Times New Roman" w:hAnsi="Times New Roman" w:cs="Times New Roman"/>
          <w:b/>
          <w:i w:val="0"/>
          <w:color w:val="auto"/>
          <w:sz w:val="24"/>
          <w:szCs w:val="24"/>
        </w:rPr>
        <w:t>Hasil Uji T Parsial</w:t>
      </w:r>
    </w:p>
    <w:tbl>
      <w:tblPr>
        <w:tblW w:w="5513" w:type="dxa"/>
        <w:tblInd w:w="-5" w:type="dxa"/>
        <w:tblLook w:val="04A0" w:firstRow="1" w:lastRow="0" w:firstColumn="1" w:lastColumn="0" w:noHBand="0" w:noVBand="1"/>
      </w:tblPr>
      <w:tblGrid>
        <w:gridCol w:w="1384"/>
        <w:gridCol w:w="833"/>
        <w:gridCol w:w="750"/>
        <w:gridCol w:w="1361"/>
        <w:gridCol w:w="666"/>
        <w:gridCol w:w="666"/>
      </w:tblGrid>
      <w:tr w:rsidR="005B698B" w:rsidRPr="005B698B" w14:paraId="2974F61D" w14:textId="77777777" w:rsidTr="005B698B">
        <w:trPr>
          <w:trHeight w:val="580"/>
        </w:trPr>
        <w:tc>
          <w:tcPr>
            <w:tcW w:w="1384" w:type="dxa"/>
            <w:vMerge w:val="restart"/>
            <w:tcBorders>
              <w:top w:val="single" w:sz="12" w:space="0" w:color="auto"/>
              <w:left w:val="single" w:sz="12" w:space="0" w:color="auto"/>
              <w:right w:val="single" w:sz="4" w:space="0" w:color="auto"/>
            </w:tcBorders>
            <w:shd w:val="clear" w:color="auto" w:fill="auto"/>
            <w:noWrap/>
            <w:vAlign w:val="center"/>
            <w:hideMark/>
          </w:tcPr>
          <w:p w14:paraId="69FCD1CB" w14:textId="77777777" w:rsidR="005B698B" w:rsidRPr="005B698B" w:rsidRDefault="005B698B" w:rsidP="009C73D7">
            <w:pPr>
              <w:jc w:val="center"/>
              <w:rPr>
                <w:rFonts w:ascii="Times New Roman" w:hAnsi="Times New Roman" w:cs="Times New Roman"/>
                <w:b/>
                <w:bCs/>
                <w:sz w:val="20"/>
                <w:szCs w:val="20"/>
              </w:rPr>
            </w:pPr>
            <w:r w:rsidRPr="005B698B">
              <w:rPr>
                <w:rFonts w:ascii="Times New Roman" w:hAnsi="Times New Roman" w:cs="Times New Roman"/>
                <w:b/>
                <w:bCs/>
                <w:sz w:val="20"/>
                <w:szCs w:val="20"/>
              </w:rPr>
              <w:t>Model</w:t>
            </w:r>
          </w:p>
        </w:tc>
        <w:tc>
          <w:tcPr>
            <w:tcW w:w="1583" w:type="dxa"/>
            <w:gridSpan w:val="2"/>
            <w:tcBorders>
              <w:top w:val="single" w:sz="12" w:space="0" w:color="auto"/>
              <w:left w:val="single" w:sz="4" w:space="0" w:color="auto"/>
              <w:bottom w:val="single" w:sz="12" w:space="0" w:color="auto"/>
              <w:right w:val="single" w:sz="4" w:space="0" w:color="auto"/>
            </w:tcBorders>
            <w:shd w:val="clear" w:color="auto" w:fill="auto"/>
            <w:noWrap/>
            <w:vAlign w:val="center"/>
            <w:hideMark/>
          </w:tcPr>
          <w:p w14:paraId="230952A8" w14:textId="77777777" w:rsidR="005B698B" w:rsidRPr="005B698B" w:rsidRDefault="005B698B" w:rsidP="009C73D7">
            <w:pPr>
              <w:jc w:val="center"/>
              <w:rPr>
                <w:rFonts w:ascii="Times New Roman" w:hAnsi="Times New Roman" w:cs="Times New Roman"/>
                <w:b/>
                <w:bCs/>
                <w:sz w:val="20"/>
                <w:szCs w:val="20"/>
              </w:rPr>
            </w:pPr>
            <w:r w:rsidRPr="005B698B">
              <w:rPr>
                <w:rFonts w:ascii="Times New Roman" w:hAnsi="Times New Roman" w:cs="Times New Roman"/>
                <w:b/>
                <w:bCs/>
                <w:sz w:val="20"/>
                <w:szCs w:val="20"/>
              </w:rPr>
              <w:t>Unstandardized Coefficients</w:t>
            </w:r>
          </w:p>
        </w:tc>
        <w:tc>
          <w:tcPr>
            <w:tcW w:w="1361" w:type="dxa"/>
            <w:tcBorders>
              <w:top w:val="single" w:sz="12" w:space="0" w:color="auto"/>
              <w:left w:val="single" w:sz="4" w:space="0" w:color="auto"/>
              <w:right w:val="single" w:sz="4" w:space="0" w:color="auto"/>
            </w:tcBorders>
            <w:shd w:val="clear" w:color="auto" w:fill="auto"/>
            <w:vAlign w:val="center"/>
            <w:hideMark/>
          </w:tcPr>
          <w:p w14:paraId="37B4CA47" w14:textId="77777777" w:rsidR="005B698B" w:rsidRPr="005B698B" w:rsidRDefault="005B698B" w:rsidP="009C73D7">
            <w:pPr>
              <w:jc w:val="center"/>
              <w:rPr>
                <w:rFonts w:ascii="Times New Roman" w:hAnsi="Times New Roman" w:cs="Times New Roman"/>
                <w:b/>
                <w:bCs/>
                <w:sz w:val="20"/>
                <w:szCs w:val="20"/>
              </w:rPr>
            </w:pPr>
            <w:r w:rsidRPr="005B698B">
              <w:rPr>
                <w:rFonts w:ascii="Times New Roman" w:hAnsi="Times New Roman" w:cs="Times New Roman"/>
                <w:b/>
                <w:bCs/>
                <w:sz w:val="20"/>
                <w:szCs w:val="20"/>
              </w:rPr>
              <w:t>Standardized Coefficients Beta</w:t>
            </w:r>
          </w:p>
        </w:tc>
        <w:tc>
          <w:tcPr>
            <w:tcW w:w="666" w:type="dxa"/>
            <w:tcBorders>
              <w:top w:val="single" w:sz="12" w:space="0" w:color="auto"/>
              <w:left w:val="single" w:sz="4" w:space="0" w:color="auto"/>
              <w:right w:val="single" w:sz="4" w:space="0" w:color="auto"/>
            </w:tcBorders>
            <w:shd w:val="clear" w:color="auto" w:fill="auto"/>
            <w:noWrap/>
            <w:vAlign w:val="center"/>
            <w:hideMark/>
          </w:tcPr>
          <w:p w14:paraId="2DC0D811" w14:textId="77777777" w:rsidR="005B698B" w:rsidRPr="005B698B" w:rsidRDefault="005B698B" w:rsidP="009C73D7">
            <w:pPr>
              <w:jc w:val="center"/>
              <w:rPr>
                <w:rFonts w:ascii="Times New Roman" w:hAnsi="Times New Roman" w:cs="Times New Roman"/>
                <w:b/>
                <w:bCs/>
                <w:sz w:val="20"/>
                <w:szCs w:val="20"/>
              </w:rPr>
            </w:pPr>
            <w:r w:rsidRPr="005B698B">
              <w:rPr>
                <w:rFonts w:ascii="Times New Roman" w:hAnsi="Times New Roman" w:cs="Times New Roman"/>
                <w:b/>
                <w:bCs/>
                <w:sz w:val="20"/>
                <w:szCs w:val="20"/>
              </w:rPr>
              <w:t>t</w:t>
            </w:r>
          </w:p>
        </w:tc>
        <w:tc>
          <w:tcPr>
            <w:tcW w:w="519" w:type="dxa"/>
            <w:tcBorders>
              <w:top w:val="single" w:sz="12" w:space="0" w:color="auto"/>
              <w:left w:val="single" w:sz="4" w:space="0" w:color="auto"/>
              <w:right w:val="single" w:sz="12" w:space="0" w:color="auto"/>
            </w:tcBorders>
            <w:shd w:val="clear" w:color="auto" w:fill="auto"/>
            <w:noWrap/>
            <w:vAlign w:val="center"/>
            <w:hideMark/>
          </w:tcPr>
          <w:p w14:paraId="5A2DC896" w14:textId="77777777" w:rsidR="005B698B" w:rsidRPr="005B698B" w:rsidRDefault="005B698B" w:rsidP="009C73D7">
            <w:pPr>
              <w:jc w:val="center"/>
              <w:rPr>
                <w:rFonts w:ascii="Times New Roman" w:hAnsi="Times New Roman" w:cs="Times New Roman"/>
                <w:b/>
                <w:bCs/>
                <w:sz w:val="20"/>
                <w:szCs w:val="20"/>
              </w:rPr>
            </w:pPr>
            <w:r w:rsidRPr="005B698B">
              <w:rPr>
                <w:rFonts w:ascii="Times New Roman" w:hAnsi="Times New Roman" w:cs="Times New Roman"/>
                <w:b/>
                <w:bCs/>
                <w:sz w:val="20"/>
                <w:szCs w:val="20"/>
              </w:rPr>
              <w:t>Sig.</w:t>
            </w:r>
          </w:p>
        </w:tc>
      </w:tr>
      <w:tr w:rsidR="005B698B" w:rsidRPr="005B698B" w14:paraId="3D64C4DB" w14:textId="77777777" w:rsidTr="005B698B">
        <w:trPr>
          <w:trHeight w:val="580"/>
        </w:trPr>
        <w:tc>
          <w:tcPr>
            <w:tcW w:w="1384" w:type="dxa"/>
            <w:vMerge/>
            <w:tcBorders>
              <w:left w:val="single" w:sz="12" w:space="0" w:color="auto"/>
              <w:bottom w:val="single" w:sz="12" w:space="0" w:color="auto"/>
              <w:right w:val="single" w:sz="4" w:space="0" w:color="auto"/>
            </w:tcBorders>
            <w:vAlign w:val="center"/>
            <w:hideMark/>
          </w:tcPr>
          <w:p w14:paraId="0712854A" w14:textId="77777777" w:rsidR="005B698B" w:rsidRPr="005B698B" w:rsidRDefault="005B698B" w:rsidP="009C73D7">
            <w:pPr>
              <w:jc w:val="center"/>
              <w:rPr>
                <w:rFonts w:ascii="Times New Roman" w:hAnsi="Times New Roman" w:cs="Times New Roman"/>
                <w:b/>
                <w:bCs/>
                <w:sz w:val="20"/>
                <w:szCs w:val="20"/>
              </w:rPr>
            </w:pPr>
          </w:p>
        </w:tc>
        <w:tc>
          <w:tcPr>
            <w:tcW w:w="833"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14:paraId="6C9017AF" w14:textId="77777777" w:rsidR="005B698B" w:rsidRPr="005B698B" w:rsidRDefault="005B698B" w:rsidP="009C73D7">
            <w:pPr>
              <w:jc w:val="center"/>
              <w:rPr>
                <w:rFonts w:ascii="Times New Roman" w:hAnsi="Times New Roman" w:cs="Times New Roman"/>
                <w:b/>
                <w:bCs/>
                <w:sz w:val="20"/>
                <w:szCs w:val="20"/>
              </w:rPr>
            </w:pPr>
            <w:r w:rsidRPr="005B698B">
              <w:rPr>
                <w:rFonts w:ascii="Times New Roman" w:hAnsi="Times New Roman" w:cs="Times New Roman"/>
                <w:b/>
                <w:bCs/>
                <w:sz w:val="20"/>
                <w:szCs w:val="20"/>
              </w:rPr>
              <w:t>B</w:t>
            </w:r>
          </w:p>
        </w:tc>
        <w:tc>
          <w:tcPr>
            <w:tcW w:w="750"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14:paraId="6EE9906E" w14:textId="77777777" w:rsidR="005B698B" w:rsidRPr="005B698B" w:rsidRDefault="005B698B" w:rsidP="009C73D7">
            <w:pPr>
              <w:jc w:val="center"/>
              <w:rPr>
                <w:rFonts w:ascii="Times New Roman" w:hAnsi="Times New Roman" w:cs="Times New Roman"/>
                <w:b/>
                <w:bCs/>
                <w:sz w:val="20"/>
                <w:szCs w:val="20"/>
              </w:rPr>
            </w:pPr>
            <w:r w:rsidRPr="005B698B">
              <w:rPr>
                <w:rFonts w:ascii="Times New Roman" w:hAnsi="Times New Roman" w:cs="Times New Roman"/>
                <w:b/>
                <w:bCs/>
                <w:sz w:val="20"/>
                <w:szCs w:val="20"/>
              </w:rPr>
              <w:t>Std. Error</w:t>
            </w:r>
          </w:p>
        </w:tc>
        <w:tc>
          <w:tcPr>
            <w:tcW w:w="1361" w:type="dxa"/>
            <w:tcBorders>
              <w:left w:val="single" w:sz="4" w:space="0" w:color="auto"/>
              <w:bottom w:val="single" w:sz="12" w:space="0" w:color="auto"/>
              <w:right w:val="single" w:sz="4" w:space="0" w:color="auto"/>
            </w:tcBorders>
            <w:vAlign w:val="center"/>
            <w:hideMark/>
          </w:tcPr>
          <w:p w14:paraId="1156AF8B" w14:textId="77777777" w:rsidR="005B698B" w:rsidRPr="005B698B" w:rsidRDefault="005B698B" w:rsidP="009C73D7">
            <w:pPr>
              <w:jc w:val="center"/>
              <w:rPr>
                <w:rFonts w:ascii="Times New Roman" w:hAnsi="Times New Roman" w:cs="Times New Roman"/>
                <w:b/>
                <w:bCs/>
                <w:sz w:val="20"/>
                <w:szCs w:val="20"/>
              </w:rPr>
            </w:pPr>
          </w:p>
        </w:tc>
        <w:tc>
          <w:tcPr>
            <w:tcW w:w="666" w:type="dxa"/>
            <w:tcBorders>
              <w:left w:val="single" w:sz="4" w:space="0" w:color="auto"/>
              <w:bottom w:val="single" w:sz="12" w:space="0" w:color="auto"/>
              <w:right w:val="single" w:sz="4" w:space="0" w:color="auto"/>
            </w:tcBorders>
            <w:vAlign w:val="center"/>
            <w:hideMark/>
          </w:tcPr>
          <w:p w14:paraId="45992A68" w14:textId="77777777" w:rsidR="005B698B" w:rsidRPr="005B698B" w:rsidRDefault="005B698B" w:rsidP="009C73D7">
            <w:pPr>
              <w:jc w:val="center"/>
              <w:rPr>
                <w:rFonts w:ascii="Times New Roman" w:hAnsi="Times New Roman" w:cs="Times New Roman"/>
                <w:b/>
                <w:bCs/>
                <w:sz w:val="20"/>
                <w:szCs w:val="20"/>
              </w:rPr>
            </w:pPr>
          </w:p>
        </w:tc>
        <w:tc>
          <w:tcPr>
            <w:tcW w:w="519" w:type="dxa"/>
            <w:tcBorders>
              <w:left w:val="single" w:sz="4" w:space="0" w:color="auto"/>
              <w:bottom w:val="single" w:sz="12" w:space="0" w:color="auto"/>
              <w:right w:val="single" w:sz="12" w:space="0" w:color="auto"/>
            </w:tcBorders>
            <w:vAlign w:val="center"/>
            <w:hideMark/>
          </w:tcPr>
          <w:p w14:paraId="1FFCB97D" w14:textId="77777777" w:rsidR="005B698B" w:rsidRPr="005B698B" w:rsidRDefault="005B698B" w:rsidP="009C73D7">
            <w:pPr>
              <w:jc w:val="center"/>
              <w:rPr>
                <w:rFonts w:ascii="Times New Roman" w:hAnsi="Times New Roman" w:cs="Times New Roman"/>
                <w:b/>
                <w:bCs/>
                <w:sz w:val="20"/>
                <w:szCs w:val="20"/>
              </w:rPr>
            </w:pPr>
          </w:p>
        </w:tc>
      </w:tr>
      <w:tr w:rsidR="005B698B" w:rsidRPr="005B698B" w14:paraId="4135E231" w14:textId="77777777" w:rsidTr="005B698B">
        <w:trPr>
          <w:trHeight w:val="580"/>
        </w:trPr>
        <w:tc>
          <w:tcPr>
            <w:tcW w:w="1384" w:type="dxa"/>
            <w:tcBorders>
              <w:top w:val="single" w:sz="12" w:space="0" w:color="auto"/>
              <w:left w:val="single" w:sz="12" w:space="0" w:color="auto"/>
              <w:right w:val="single" w:sz="4" w:space="0" w:color="auto"/>
            </w:tcBorders>
            <w:shd w:val="clear" w:color="auto" w:fill="auto"/>
            <w:noWrap/>
            <w:vAlign w:val="center"/>
            <w:hideMark/>
          </w:tcPr>
          <w:p w14:paraId="5DE0D43B" w14:textId="77777777" w:rsidR="005B698B" w:rsidRPr="005B698B" w:rsidRDefault="005B698B" w:rsidP="009C73D7">
            <w:pPr>
              <w:rPr>
                <w:rFonts w:ascii="Times New Roman" w:hAnsi="Times New Roman" w:cs="Times New Roman"/>
                <w:b/>
                <w:bCs/>
                <w:sz w:val="20"/>
                <w:szCs w:val="20"/>
              </w:rPr>
            </w:pPr>
            <w:r w:rsidRPr="005B698B">
              <w:rPr>
                <w:rFonts w:ascii="Times New Roman" w:hAnsi="Times New Roman" w:cs="Times New Roman"/>
                <w:b/>
                <w:bCs/>
                <w:sz w:val="20"/>
                <w:szCs w:val="20"/>
              </w:rPr>
              <w:t>(Constant)</w:t>
            </w:r>
          </w:p>
        </w:tc>
        <w:tc>
          <w:tcPr>
            <w:tcW w:w="833" w:type="dxa"/>
            <w:tcBorders>
              <w:top w:val="single" w:sz="12" w:space="0" w:color="auto"/>
              <w:left w:val="single" w:sz="4" w:space="0" w:color="auto"/>
              <w:right w:val="single" w:sz="4" w:space="0" w:color="auto"/>
            </w:tcBorders>
            <w:shd w:val="clear" w:color="auto" w:fill="auto"/>
            <w:noWrap/>
            <w:vAlign w:val="center"/>
            <w:hideMark/>
          </w:tcPr>
          <w:p w14:paraId="153AD100" w14:textId="77777777" w:rsidR="005B698B" w:rsidRPr="005B698B" w:rsidRDefault="005B698B" w:rsidP="009C73D7">
            <w:pPr>
              <w:jc w:val="center"/>
              <w:rPr>
                <w:rFonts w:ascii="Times New Roman" w:hAnsi="Times New Roman" w:cs="Times New Roman"/>
                <w:sz w:val="20"/>
                <w:szCs w:val="20"/>
              </w:rPr>
            </w:pPr>
            <w:r w:rsidRPr="005B698B">
              <w:rPr>
                <w:rFonts w:ascii="Times New Roman" w:hAnsi="Times New Roman" w:cs="Times New Roman"/>
                <w:sz w:val="20"/>
                <w:szCs w:val="20"/>
              </w:rPr>
              <w:t>4,065</w:t>
            </w:r>
          </w:p>
        </w:tc>
        <w:tc>
          <w:tcPr>
            <w:tcW w:w="750" w:type="dxa"/>
            <w:tcBorders>
              <w:top w:val="single" w:sz="12" w:space="0" w:color="auto"/>
              <w:left w:val="single" w:sz="4" w:space="0" w:color="auto"/>
              <w:right w:val="single" w:sz="4" w:space="0" w:color="auto"/>
            </w:tcBorders>
            <w:shd w:val="clear" w:color="auto" w:fill="auto"/>
            <w:noWrap/>
            <w:vAlign w:val="center"/>
            <w:hideMark/>
          </w:tcPr>
          <w:p w14:paraId="0C70A041" w14:textId="77777777" w:rsidR="005B698B" w:rsidRPr="005B698B" w:rsidRDefault="005B698B" w:rsidP="009C73D7">
            <w:pPr>
              <w:jc w:val="center"/>
              <w:rPr>
                <w:rFonts w:ascii="Times New Roman" w:hAnsi="Times New Roman" w:cs="Times New Roman"/>
                <w:sz w:val="20"/>
                <w:szCs w:val="20"/>
              </w:rPr>
            </w:pPr>
            <w:r w:rsidRPr="005B698B">
              <w:rPr>
                <w:rFonts w:ascii="Times New Roman" w:hAnsi="Times New Roman" w:cs="Times New Roman"/>
                <w:sz w:val="20"/>
                <w:szCs w:val="20"/>
              </w:rPr>
              <w:t>2,002</w:t>
            </w:r>
          </w:p>
        </w:tc>
        <w:tc>
          <w:tcPr>
            <w:tcW w:w="1361" w:type="dxa"/>
            <w:tcBorders>
              <w:top w:val="single" w:sz="12" w:space="0" w:color="auto"/>
              <w:left w:val="single" w:sz="4" w:space="0" w:color="auto"/>
              <w:right w:val="single" w:sz="4" w:space="0" w:color="auto"/>
            </w:tcBorders>
            <w:shd w:val="clear" w:color="auto" w:fill="auto"/>
            <w:noWrap/>
            <w:vAlign w:val="center"/>
            <w:hideMark/>
          </w:tcPr>
          <w:p w14:paraId="57C09A61" w14:textId="77777777" w:rsidR="005B698B" w:rsidRPr="005B698B" w:rsidRDefault="005B698B" w:rsidP="009C73D7">
            <w:pPr>
              <w:jc w:val="center"/>
              <w:rPr>
                <w:rFonts w:ascii="Times New Roman" w:hAnsi="Times New Roman" w:cs="Times New Roman"/>
                <w:sz w:val="20"/>
                <w:szCs w:val="20"/>
              </w:rPr>
            </w:pPr>
          </w:p>
        </w:tc>
        <w:tc>
          <w:tcPr>
            <w:tcW w:w="666" w:type="dxa"/>
            <w:tcBorders>
              <w:top w:val="single" w:sz="12" w:space="0" w:color="auto"/>
              <w:left w:val="single" w:sz="4" w:space="0" w:color="auto"/>
              <w:right w:val="single" w:sz="4" w:space="0" w:color="auto"/>
            </w:tcBorders>
            <w:shd w:val="clear" w:color="auto" w:fill="auto"/>
            <w:noWrap/>
            <w:vAlign w:val="center"/>
            <w:hideMark/>
          </w:tcPr>
          <w:p w14:paraId="12EF60FE" w14:textId="77777777" w:rsidR="005B698B" w:rsidRPr="005B698B" w:rsidRDefault="005B698B" w:rsidP="009C73D7">
            <w:pPr>
              <w:jc w:val="center"/>
              <w:rPr>
                <w:rFonts w:ascii="Times New Roman" w:hAnsi="Times New Roman" w:cs="Times New Roman"/>
                <w:sz w:val="20"/>
                <w:szCs w:val="20"/>
              </w:rPr>
            </w:pPr>
            <w:r w:rsidRPr="005B698B">
              <w:rPr>
                <w:rFonts w:ascii="Times New Roman" w:hAnsi="Times New Roman" w:cs="Times New Roman"/>
                <w:sz w:val="20"/>
                <w:szCs w:val="20"/>
              </w:rPr>
              <w:t>2,031</w:t>
            </w:r>
          </w:p>
        </w:tc>
        <w:tc>
          <w:tcPr>
            <w:tcW w:w="519" w:type="dxa"/>
            <w:tcBorders>
              <w:top w:val="single" w:sz="12" w:space="0" w:color="auto"/>
              <w:left w:val="single" w:sz="4" w:space="0" w:color="auto"/>
              <w:right w:val="single" w:sz="12" w:space="0" w:color="auto"/>
            </w:tcBorders>
            <w:shd w:val="clear" w:color="auto" w:fill="auto"/>
            <w:noWrap/>
            <w:vAlign w:val="center"/>
            <w:hideMark/>
          </w:tcPr>
          <w:p w14:paraId="0468BD61" w14:textId="77777777" w:rsidR="005B698B" w:rsidRPr="005B698B" w:rsidRDefault="005B698B" w:rsidP="009C73D7">
            <w:pPr>
              <w:jc w:val="center"/>
              <w:rPr>
                <w:rFonts w:ascii="Times New Roman" w:hAnsi="Times New Roman" w:cs="Times New Roman"/>
                <w:sz w:val="20"/>
                <w:szCs w:val="20"/>
              </w:rPr>
            </w:pPr>
            <w:r w:rsidRPr="005B698B">
              <w:rPr>
                <w:rFonts w:ascii="Times New Roman" w:hAnsi="Times New Roman" w:cs="Times New Roman"/>
                <w:sz w:val="20"/>
                <w:szCs w:val="20"/>
              </w:rPr>
              <w:t>0,045</w:t>
            </w:r>
          </w:p>
        </w:tc>
      </w:tr>
      <w:tr w:rsidR="005B698B" w:rsidRPr="005B698B" w14:paraId="37DEBF08" w14:textId="77777777" w:rsidTr="005B698B">
        <w:trPr>
          <w:trHeight w:val="580"/>
        </w:trPr>
        <w:tc>
          <w:tcPr>
            <w:tcW w:w="1384" w:type="dxa"/>
            <w:tcBorders>
              <w:left w:val="single" w:sz="12" w:space="0" w:color="auto"/>
              <w:right w:val="single" w:sz="4" w:space="0" w:color="auto"/>
            </w:tcBorders>
            <w:shd w:val="clear" w:color="auto" w:fill="auto"/>
            <w:noWrap/>
            <w:vAlign w:val="center"/>
            <w:hideMark/>
          </w:tcPr>
          <w:p w14:paraId="4B33553B" w14:textId="77777777" w:rsidR="005B698B" w:rsidRPr="005B698B" w:rsidRDefault="005B698B" w:rsidP="009C73D7">
            <w:pPr>
              <w:rPr>
                <w:rFonts w:ascii="Times New Roman" w:hAnsi="Times New Roman" w:cs="Times New Roman"/>
                <w:b/>
                <w:bCs/>
                <w:sz w:val="20"/>
                <w:szCs w:val="20"/>
              </w:rPr>
            </w:pPr>
            <w:proofErr w:type="spellStart"/>
            <w:r w:rsidRPr="005B698B">
              <w:rPr>
                <w:rFonts w:ascii="Times New Roman" w:hAnsi="Times New Roman" w:cs="Times New Roman"/>
                <w:b/>
                <w:bCs/>
                <w:sz w:val="20"/>
                <w:szCs w:val="20"/>
              </w:rPr>
              <w:t>Akuntabilitas</w:t>
            </w:r>
            <w:proofErr w:type="spellEnd"/>
          </w:p>
        </w:tc>
        <w:tc>
          <w:tcPr>
            <w:tcW w:w="833" w:type="dxa"/>
            <w:tcBorders>
              <w:left w:val="single" w:sz="4" w:space="0" w:color="auto"/>
              <w:right w:val="single" w:sz="4" w:space="0" w:color="auto"/>
            </w:tcBorders>
            <w:shd w:val="clear" w:color="auto" w:fill="auto"/>
            <w:noWrap/>
            <w:vAlign w:val="center"/>
            <w:hideMark/>
          </w:tcPr>
          <w:p w14:paraId="0B5993B3" w14:textId="77777777" w:rsidR="005B698B" w:rsidRPr="005B698B" w:rsidRDefault="005B698B" w:rsidP="009C73D7">
            <w:pPr>
              <w:jc w:val="center"/>
              <w:rPr>
                <w:rFonts w:ascii="Times New Roman" w:hAnsi="Times New Roman" w:cs="Times New Roman"/>
                <w:sz w:val="20"/>
                <w:szCs w:val="20"/>
              </w:rPr>
            </w:pPr>
            <w:r w:rsidRPr="005B698B">
              <w:rPr>
                <w:rFonts w:ascii="Times New Roman" w:hAnsi="Times New Roman" w:cs="Times New Roman"/>
                <w:sz w:val="20"/>
                <w:szCs w:val="20"/>
              </w:rPr>
              <w:t>0,189</w:t>
            </w:r>
          </w:p>
        </w:tc>
        <w:tc>
          <w:tcPr>
            <w:tcW w:w="750" w:type="dxa"/>
            <w:tcBorders>
              <w:left w:val="single" w:sz="4" w:space="0" w:color="auto"/>
              <w:right w:val="single" w:sz="4" w:space="0" w:color="auto"/>
            </w:tcBorders>
            <w:shd w:val="clear" w:color="auto" w:fill="auto"/>
            <w:noWrap/>
            <w:vAlign w:val="center"/>
            <w:hideMark/>
          </w:tcPr>
          <w:p w14:paraId="0683F6A6" w14:textId="77777777" w:rsidR="005B698B" w:rsidRPr="005B698B" w:rsidRDefault="005B698B" w:rsidP="009C73D7">
            <w:pPr>
              <w:jc w:val="center"/>
              <w:rPr>
                <w:rFonts w:ascii="Times New Roman" w:hAnsi="Times New Roman" w:cs="Times New Roman"/>
                <w:sz w:val="20"/>
                <w:szCs w:val="20"/>
              </w:rPr>
            </w:pPr>
            <w:r w:rsidRPr="005B698B">
              <w:rPr>
                <w:rFonts w:ascii="Times New Roman" w:hAnsi="Times New Roman" w:cs="Times New Roman"/>
                <w:sz w:val="20"/>
                <w:szCs w:val="20"/>
              </w:rPr>
              <w:t>0,119</w:t>
            </w:r>
          </w:p>
        </w:tc>
        <w:tc>
          <w:tcPr>
            <w:tcW w:w="1361" w:type="dxa"/>
            <w:tcBorders>
              <w:left w:val="single" w:sz="4" w:space="0" w:color="auto"/>
              <w:right w:val="single" w:sz="4" w:space="0" w:color="auto"/>
            </w:tcBorders>
            <w:shd w:val="clear" w:color="auto" w:fill="auto"/>
            <w:noWrap/>
            <w:vAlign w:val="center"/>
            <w:hideMark/>
          </w:tcPr>
          <w:p w14:paraId="0F99EFC3" w14:textId="77777777" w:rsidR="005B698B" w:rsidRPr="005B698B" w:rsidRDefault="005B698B" w:rsidP="009C73D7">
            <w:pPr>
              <w:jc w:val="center"/>
              <w:rPr>
                <w:rFonts w:ascii="Times New Roman" w:hAnsi="Times New Roman" w:cs="Times New Roman"/>
                <w:sz w:val="20"/>
                <w:szCs w:val="20"/>
              </w:rPr>
            </w:pPr>
            <w:r w:rsidRPr="005B698B">
              <w:rPr>
                <w:rFonts w:ascii="Times New Roman" w:hAnsi="Times New Roman" w:cs="Times New Roman"/>
                <w:sz w:val="20"/>
                <w:szCs w:val="20"/>
              </w:rPr>
              <w:t>0,131</w:t>
            </w:r>
          </w:p>
        </w:tc>
        <w:tc>
          <w:tcPr>
            <w:tcW w:w="666" w:type="dxa"/>
            <w:tcBorders>
              <w:left w:val="single" w:sz="4" w:space="0" w:color="auto"/>
              <w:right w:val="single" w:sz="4" w:space="0" w:color="auto"/>
            </w:tcBorders>
            <w:shd w:val="clear" w:color="auto" w:fill="auto"/>
            <w:noWrap/>
            <w:vAlign w:val="center"/>
            <w:hideMark/>
          </w:tcPr>
          <w:p w14:paraId="1F8FBAD2" w14:textId="77777777" w:rsidR="005B698B" w:rsidRPr="005B698B" w:rsidRDefault="005B698B" w:rsidP="009C73D7">
            <w:pPr>
              <w:jc w:val="center"/>
              <w:rPr>
                <w:rFonts w:ascii="Times New Roman" w:hAnsi="Times New Roman" w:cs="Times New Roman"/>
                <w:sz w:val="20"/>
                <w:szCs w:val="20"/>
              </w:rPr>
            </w:pPr>
            <w:r w:rsidRPr="005B698B">
              <w:rPr>
                <w:rFonts w:ascii="Times New Roman" w:hAnsi="Times New Roman" w:cs="Times New Roman"/>
                <w:sz w:val="20"/>
                <w:szCs w:val="20"/>
              </w:rPr>
              <w:t>1,592</w:t>
            </w:r>
          </w:p>
        </w:tc>
        <w:tc>
          <w:tcPr>
            <w:tcW w:w="519" w:type="dxa"/>
            <w:tcBorders>
              <w:left w:val="single" w:sz="4" w:space="0" w:color="auto"/>
              <w:right w:val="single" w:sz="12" w:space="0" w:color="auto"/>
            </w:tcBorders>
            <w:shd w:val="clear" w:color="auto" w:fill="auto"/>
            <w:noWrap/>
            <w:vAlign w:val="center"/>
            <w:hideMark/>
          </w:tcPr>
          <w:p w14:paraId="67FEDFDB" w14:textId="77777777" w:rsidR="005B698B" w:rsidRPr="005B698B" w:rsidRDefault="005B698B" w:rsidP="009C73D7">
            <w:pPr>
              <w:jc w:val="center"/>
              <w:rPr>
                <w:rFonts w:ascii="Times New Roman" w:hAnsi="Times New Roman" w:cs="Times New Roman"/>
                <w:sz w:val="20"/>
                <w:szCs w:val="20"/>
              </w:rPr>
            </w:pPr>
            <w:r w:rsidRPr="005B698B">
              <w:rPr>
                <w:rFonts w:ascii="Times New Roman" w:hAnsi="Times New Roman" w:cs="Times New Roman"/>
                <w:sz w:val="20"/>
                <w:szCs w:val="20"/>
              </w:rPr>
              <w:t>0,015</w:t>
            </w:r>
          </w:p>
        </w:tc>
      </w:tr>
      <w:tr w:rsidR="005B698B" w:rsidRPr="005B698B" w14:paraId="4E3EC212" w14:textId="77777777" w:rsidTr="005B698B">
        <w:trPr>
          <w:trHeight w:val="580"/>
        </w:trPr>
        <w:tc>
          <w:tcPr>
            <w:tcW w:w="1384" w:type="dxa"/>
            <w:tcBorders>
              <w:left w:val="single" w:sz="12" w:space="0" w:color="auto"/>
              <w:right w:val="single" w:sz="4" w:space="0" w:color="auto"/>
            </w:tcBorders>
            <w:shd w:val="clear" w:color="auto" w:fill="auto"/>
            <w:noWrap/>
            <w:vAlign w:val="center"/>
            <w:hideMark/>
          </w:tcPr>
          <w:p w14:paraId="77537403" w14:textId="77777777" w:rsidR="005B698B" w:rsidRPr="005B698B" w:rsidRDefault="005B698B" w:rsidP="009C73D7">
            <w:pPr>
              <w:rPr>
                <w:rFonts w:ascii="Times New Roman" w:hAnsi="Times New Roman" w:cs="Times New Roman"/>
                <w:b/>
                <w:bCs/>
                <w:sz w:val="20"/>
                <w:szCs w:val="20"/>
              </w:rPr>
            </w:pPr>
            <w:proofErr w:type="spellStart"/>
            <w:r w:rsidRPr="005B698B">
              <w:rPr>
                <w:rFonts w:ascii="Times New Roman" w:hAnsi="Times New Roman" w:cs="Times New Roman"/>
                <w:b/>
                <w:bCs/>
                <w:sz w:val="20"/>
                <w:szCs w:val="20"/>
              </w:rPr>
              <w:t>Transparansi</w:t>
            </w:r>
            <w:proofErr w:type="spellEnd"/>
          </w:p>
        </w:tc>
        <w:tc>
          <w:tcPr>
            <w:tcW w:w="833" w:type="dxa"/>
            <w:tcBorders>
              <w:left w:val="single" w:sz="4" w:space="0" w:color="auto"/>
              <w:right w:val="single" w:sz="4" w:space="0" w:color="auto"/>
            </w:tcBorders>
            <w:shd w:val="clear" w:color="auto" w:fill="auto"/>
            <w:noWrap/>
            <w:vAlign w:val="center"/>
            <w:hideMark/>
          </w:tcPr>
          <w:p w14:paraId="57969CB0" w14:textId="77777777" w:rsidR="005B698B" w:rsidRPr="005B698B" w:rsidRDefault="005B698B" w:rsidP="009C73D7">
            <w:pPr>
              <w:jc w:val="center"/>
              <w:rPr>
                <w:rFonts w:ascii="Times New Roman" w:hAnsi="Times New Roman" w:cs="Times New Roman"/>
                <w:sz w:val="20"/>
                <w:szCs w:val="20"/>
              </w:rPr>
            </w:pPr>
            <w:r w:rsidRPr="005B698B">
              <w:rPr>
                <w:rFonts w:ascii="Times New Roman" w:hAnsi="Times New Roman" w:cs="Times New Roman"/>
                <w:sz w:val="20"/>
                <w:szCs w:val="20"/>
              </w:rPr>
              <w:t>0,561</w:t>
            </w:r>
          </w:p>
        </w:tc>
        <w:tc>
          <w:tcPr>
            <w:tcW w:w="750" w:type="dxa"/>
            <w:tcBorders>
              <w:left w:val="single" w:sz="4" w:space="0" w:color="auto"/>
              <w:right w:val="single" w:sz="4" w:space="0" w:color="auto"/>
            </w:tcBorders>
            <w:shd w:val="clear" w:color="auto" w:fill="auto"/>
            <w:noWrap/>
            <w:vAlign w:val="center"/>
            <w:hideMark/>
          </w:tcPr>
          <w:p w14:paraId="4805E0AE" w14:textId="77777777" w:rsidR="005B698B" w:rsidRPr="005B698B" w:rsidRDefault="005B698B" w:rsidP="009C73D7">
            <w:pPr>
              <w:jc w:val="center"/>
              <w:rPr>
                <w:rFonts w:ascii="Times New Roman" w:hAnsi="Times New Roman" w:cs="Times New Roman"/>
                <w:sz w:val="20"/>
                <w:szCs w:val="20"/>
              </w:rPr>
            </w:pPr>
            <w:r w:rsidRPr="005B698B">
              <w:rPr>
                <w:rFonts w:ascii="Times New Roman" w:hAnsi="Times New Roman" w:cs="Times New Roman"/>
                <w:sz w:val="20"/>
                <w:szCs w:val="20"/>
              </w:rPr>
              <w:t>0,104</w:t>
            </w:r>
          </w:p>
        </w:tc>
        <w:tc>
          <w:tcPr>
            <w:tcW w:w="1361" w:type="dxa"/>
            <w:tcBorders>
              <w:left w:val="single" w:sz="4" w:space="0" w:color="auto"/>
              <w:right w:val="single" w:sz="4" w:space="0" w:color="auto"/>
            </w:tcBorders>
            <w:shd w:val="clear" w:color="auto" w:fill="auto"/>
            <w:noWrap/>
            <w:vAlign w:val="center"/>
            <w:hideMark/>
          </w:tcPr>
          <w:p w14:paraId="24895DC3" w14:textId="77777777" w:rsidR="005B698B" w:rsidRPr="005B698B" w:rsidRDefault="005B698B" w:rsidP="009C73D7">
            <w:pPr>
              <w:jc w:val="center"/>
              <w:rPr>
                <w:rFonts w:ascii="Times New Roman" w:hAnsi="Times New Roman" w:cs="Times New Roman"/>
                <w:sz w:val="20"/>
                <w:szCs w:val="20"/>
              </w:rPr>
            </w:pPr>
            <w:r w:rsidRPr="005B698B">
              <w:rPr>
                <w:rFonts w:ascii="Times New Roman" w:hAnsi="Times New Roman" w:cs="Times New Roman"/>
                <w:sz w:val="20"/>
                <w:szCs w:val="20"/>
              </w:rPr>
              <w:t>0,445</w:t>
            </w:r>
          </w:p>
        </w:tc>
        <w:tc>
          <w:tcPr>
            <w:tcW w:w="666" w:type="dxa"/>
            <w:tcBorders>
              <w:left w:val="single" w:sz="4" w:space="0" w:color="auto"/>
              <w:right w:val="single" w:sz="4" w:space="0" w:color="auto"/>
            </w:tcBorders>
            <w:shd w:val="clear" w:color="auto" w:fill="auto"/>
            <w:noWrap/>
            <w:vAlign w:val="center"/>
            <w:hideMark/>
          </w:tcPr>
          <w:p w14:paraId="44DEC08E" w14:textId="77777777" w:rsidR="005B698B" w:rsidRPr="005B698B" w:rsidRDefault="005B698B" w:rsidP="009C73D7">
            <w:pPr>
              <w:jc w:val="center"/>
              <w:rPr>
                <w:rFonts w:ascii="Times New Roman" w:hAnsi="Times New Roman" w:cs="Times New Roman"/>
                <w:sz w:val="20"/>
                <w:szCs w:val="20"/>
              </w:rPr>
            </w:pPr>
            <w:r w:rsidRPr="005B698B">
              <w:rPr>
                <w:rFonts w:ascii="Times New Roman" w:hAnsi="Times New Roman" w:cs="Times New Roman"/>
                <w:sz w:val="20"/>
                <w:szCs w:val="20"/>
              </w:rPr>
              <w:t>5,402</w:t>
            </w:r>
          </w:p>
        </w:tc>
        <w:tc>
          <w:tcPr>
            <w:tcW w:w="519" w:type="dxa"/>
            <w:tcBorders>
              <w:left w:val="single" w:sz="4" w:space="0" w:color="auto"/>
              <w:right w:val="single" w:sz="12" w:space="0" w:color="auto"/>
            </w:tcBorders>
            <w:shd w:val="clear" w:color="auto" w:fill="auto"/>
            <w:noWrap/>
            <w:vAlign w:val="center"/>
            <w:hideMark/>
          </w:tcPr>
          <w:p w14:paraId="308DE2B3" w14:textId="77777777" w:rsidR="005B698B" w:rsidRPr="005B698B" w:rsidRDefault="005B698B" w:rsidP="009C73D7">
            <w:pPr>
              <w:jc w:val="center"/>
              <w:rPr>
                <w:rFonts w:ascii="Times New Roman" w:hAnsi="Times New Roman" w:cs="Times New Roman"/>
                <w:sz w:val="20"/>
                <w:szCs w:val="20"/>
              </w:rPr>
            </w:pPr>
            <w:r w:rsidRPr="005B698B">
              <w:rPr>
                <w:rFonts w:ascii="Times New Roman" w:hAnsi="Times New Roman" w:cs="Times New Roman"/>
                <w:sz w:val="20"/>
                <w:szCs w:val="20"/>
              </w:rPr>
              <w:t>0,000</w:t>
            </w:r>
          </w:p>
        </w:tc>
      </w:tr>
      <w:tr w:rsidR="005B698B" w:rsidRPr="005B698B" w14:paraId="5D89C489" w14:textId="77777777" w:rsidTr="005B698B">
        <w:trPr>
          <w:trHeight w:val="580"/>
        </w:trPr>
        <w:tc>
          <w:tcPr>
            <w:tcW w:w="1384" w:type="dxa"/>
            <w:tcBorders>
              <w:left w:val="single" w:sz="12" w:space="0" w:color="auto"/>
              <w:bottom w:val="single" w:sz="12" w:space="0" w:color="auto"/>
              <w:right w:val="single" w:sz="4" w:space="0" w:color="auto"/>
            </w:tcBorders>
            <w:shd w:val="clear" w:color="auto" w:fill="auto"/>
            <w:noWrap/>
            <w:vAlign w:val="center"/>
            <w:hideMark/>
          </w:tcPr>
          <w:p w14:paraId="58A80C99" w14:textId="77777777" w:rsidR="005B698B" w:rsidRPr="005B698B" w:rsidRDefault="005B698B" w:rsidP="009C73D7">
            <w:pPr>
              <w:rPr>
                <w:rFonts w:ascii="Times New Roman" w:hAnsi="Times New Roman" w:cs="Times New Roman"/>
                <w:b/>
                <w:bCs/>
                <w:sz w:val="20"/>
                <w:szCs w:val="20"/>
              </w:rPr>
            </w:pPr>
            <w:proofErr w:type="spellStart"/>
            <w:r w:rsidRPr="005B698B">
              <w:rPr>
                <w:rFonts w:ascii="Times New Roman" w:hAnsi="Times New Roman" w:cs="Times New Roman"/>
                <w:b/>
                <w:bCs/>
                <w:sz w:val="20"/>
                <w:szCs w:val="20"/>
              </w:rPr>
              <w:t>Partisipasi</w:t>
            </w:r>
            <w:proofErr w:type="spellEnd"/>
            <w:r w:rsidRPr="005B698B">
              <w:rPr>
                <w:rFonts w:ascii="Times New Roman" w:hAnsi="Times New Roman" w:cs="Times New Roman"/>
                <w:b/>
                <w:bCs/>
                <w:sz w:val="20"/>
                <w:szCs w:val="20"/>
              </w:rPr>
              <w:t xml:space="preserve"> Masyarakat</w:t>
            </w:r>
          </w:p>
        </w:tc>
        <w:tc>
          <w:tcPr>
            <w:tcW w:w="833" w:type="dxa"/>
            <w:tcBorders>
              <w:left w:val="single" w:sz="4" w:space="0" w:color="auto"/>
              <w:bottom w:val="single" w:sz="12" w:space="0" w:color="auto"/>
              <w:right w:val="single" w:sz="4" w:space="0" w:color="auto"/>
            </w:tcBorders>
            <w:shd w:val="clear" w:color="auto" w:fill="auto"/>
            <w:noWrap/>
            <w:vAlign w:val="center"/>
            <w:hideMark/>
          </w:tcPr>
          <w:p w14:paraId="41F81E2D" w14:textId="77777777" w:rsidR="005B698B" w:rsidRPr="005B698B" w:rsidRDefault="005B698B" w:rsidP="009C73D7">
            <w:pPr>
              <w:jc w:val="center"/>
              <w:rPr>
                <w:rFonts w:ascii="Times New Roman" w:hAnsi="Times New Roman" w:cs="Times New Roman"/>
                <w:sz w:val="20"/>
                <w:szCs w:val="20"/>
              </w:rPr>
            </w:pPr>
            <w:r w:rsidRPr="005B698B">
              <w:rPr>
                <w:rFonts w:ascii="Times New Roman" w:hAnsi="Times New Roman" w:cs="Times New Roman"/>
                <w:sz w:val="20"/>
                <w:szCs w:val="20"/>
              </w:rPr>
              <w:t>0,701</w:t>
            </w:r>
          </w:p>
        </w:tc>
        <w:tc>
          <w:tcPr>
            <w:tcW w:w="750" w:type="dxa"/>
            <w:tcBorders>
              <w:left w:val="single" w:sz="4" w:space="0" w:color="auto"/>
              <w:bottom w:val="single" w:sz="12" w:space="0" w:color="auto"/>
              <w:right w:val="single" w:sz="4" w:space="0" w:color="auto"/>
            </w:tcBorders>
            <w:shd w:val="clear" w:color="auto" w:fill="auto"/>
            <w:noWrap/>
            <w:vAlign w:val="center"/>
            <w:hideMark/>
          </w:tcPr>
          <w:p w14:paraId="66AA80F5" w14:textId="77777777" w:rsidR="005B698B" w:rsidRPr="005B698B" w:rsidRDefault="005B698B" w:rsidP="009C73D7">
            <w:pPr>
              <w:jc w:val="center"/>
              <w:rPr>
                <w:rFonts w:ascii="Times New Roman" w:hAnsi="Times New Roman" w:cs="Times New Roman"/>
                <w:sz w:val="20"/>
                <w:szCs w:val="20"/>
              </w:rPr>
            </w:pPr>
            <w:r w:rsidRPr="005B698B">
              <w:rPr>
                <w:rFonts w:ascii="Times New Roman" w:hAnsi="Times New Roman" w:cs="Times New Roman"/>
                <w:sz w:val="20"/>
                <w:szCs w:val="20"/>
              </w:rPr>
              <w:t>0,101</w:t>
            </w:r>
          </w:p>
        </w:tc>
        <w:tc>
          <w:tcPr>
            <w:tcW w:w="1361" w:type="dxa"/>
            <w:tcBorders>
              <w:left w:val="single" w:sz="4" w:space="0" w:color="auto"/>
              <w:bottom w:val="single" w:sz="12" w:space="0" w:color="auto"/>
              <w:right w:val="single" w:sz="4" w:space="0" w:color="auto"/>
            </w:tcBorders>
            <w:shd w:val="clear" w:color="auto" w:fill="auto"/>
            <w:noWrap/>
            <w:vAlign w:val="center"/>
            <w:hideMark/>
          </w:tcPr>
          <w:p w14:paraId="36222453" w14:textId="77777777" w:rsidR="005B698B" w:rsidRPr="005B698B" w:rsidRDefault="005B698B" w:rsidP="009C73D7">
            <w:pPr>
              <w:jc w:val="center"/>
              <w:rPr>
                <w:rFonts w:ascii="Times New Roman" w:hAnsi="Times New Roman" w:cs="Times New Roman"/>
                <w:sz w:val="20"/>
                <w:szCs w:val="20"/>
              </w:rPr>
            </w:pPr>
            <w:r w:rsidRPr="005B698B">
              <w:rPr>
                <w:rFonts w:ascii="Times New Roman" w:hAnsi="Times New Roman" w:cs="Times New Roman"/>
                <w:sz w:val="20"/>
                <w:szCs w:val="20"/>
              </w:rPr>
              <w:t>0,521</w:t>
            </w:r>
          </w:p>
        </w:tc>
        <w:tc>
          <w:tcPr>
            <w:tcW w:w="666" w:type="dxa"/>
            <w:tcBorders>
              <w:left w:val="single" w:sz="4" w:space="0" w:color="auto"/>
              <w:bottom w:val="single" w:sz="12" w:space="0" w:color="auto"/>
              <w:right w:val="single" w:sz="4" w:space="0" w:color="auto"/>
            </w:tcBorders>
            <w:shd w:val="clear" w:color="auto" w:fill="auto"/>
            <w:noWrap/>
            <w:vAlign w:val="center"/>
            <w:hideMark/>
          </w:tcPr>
          <w:p w14:paraId="56D85E84" w14:textId="77777777" w:rsidR="005B698B" w:rsidRPr="005B698B" w:rsidRDefault="005B698B" w:rsidP="009C73D7">
            <w:pPr>
              <w:jc w:val="center"/>
              <w:rPr>
                <w:rFonts w:ascii="Times New Roman" w:hAnsi="Times New Roman" w:cs="Times New Roman"/>
                <w:sz w:val="20"/>
                <w:szCs w:val="20"/>
              </w:rPr>
            </w:pPr>
            <w:r w:rsidRPr="005B698B">
              <w:rPr>
                <w:rFonts w:ascii="Times New Roman" w:hAnsi="Times New Roman" w:cs="Times New Roman"/>
                <w:sz w:val="20"/>
                <w:szCs w:val="20"/>
              </w:rPr>
              <w:t>6,951</w:t>
            </w:r>
          </w:p>
        </w:tc>
        <w:tc>
          <w:tcPr>
            <w:tcW w:w="519" w:type="dxa"/>
            <w:tcBorders>
              <w:left w:val="single" w:sz="4" w:space="0" w:color="auto"/>
              <w:bottom w:val="single" w:sz="12" w:space="0" w:color="auto"/>
              <w:right w:val="single" w:sz="12" w:space="0" w:color="auto"/>
            </w:tcBorders>
            <w:shd w:val="clear" w:color="auto" w:fill="auto"/>
            <w:noWrap/>
            <w:vAlign w:val="center"/>
            <w:hideMark/>
          </w:tcPr>
          <w:p w14:paraId="45AECA0A" w14:textId="77777777" w:rsidR="005B698B" w:rsidRPr="005B698B" w:rsidRDefault="005B698B" w:rsidP="009C73D7">
            <w:pPr>
              <w:jc w:val="center"/>
              <w:rPr>
                <w:rFonts w:ascii="Times New Roman" w:hAnsi="Times New Roman" w:cs="Times New Roman"/>
                <w:sz w:val="20"/>
                <w:szCs w:val="20"/>
              </w:rPr>
            </w:pPr>
            <w:r w:rsidRPr="005B698B">
              <w:rPr>
                <w:rFonts w:ascii="Times New Roman" w:hAnsi="Times New Roman" w:cs="Times New Roman"/>
                <w:sz w:val="20"/>
                <w:szCs w:val="20"/>
              </w:rPr>
              <w:t>0,000</w:t>
            </w:r>
          </w:p>
        </w:tc>
      </w:tr>
    </w:tbl>
    <w:p w14:paraId="7EDF3D8C" w14:textId="04527632" w:rsidR="005B698B" w:rsidRDefault="005B698B" w:rsidP="005B698B">
      <w:pPr>
        <w:spacing w:after="200"/>
        <w:jc w:val="both"/>
        <w:rPr>
          <w:rFonts w:ascii="Times New Roman" w:hAnsi="Times New Roman" w:cs="Times New Roman"/>
          <w:b/>
          <w:bCs/>
        </w:rPr>
      </w:pPr>
    </w:p>
    <w:p w14:paraId="224D3C75" w14:textId="77777777" w:rsidR="005B698B" w:rsidRPr="005B698B" w:rsidRDefault="005B698B" w:rsidP="005B698B">
      <w:pPr>
        <w:spacing w:after="200"/>
        <w:ind w:firstLine="709"/>
        <w:jc w:val="both"/>
        <w:rPr>
          <w:rFonts w:ascii="Times New Roman" w:hAnsi="Times New Roman" w:cs="Times New Roman"/>
        </w:rPr>
      </w:pPr>
      <w:r w:rsidRPr="005B698B">
        <w:rPr>
          <w:rFonts w:ascii="Times New Roman" w:hAnsi="Times New Roman" w:cs="Times New Roman"/>
        </w:rPr>
        <w:t xml:space="preserve">Nilai </w:t>
      </w:r>
      <w:proofErr w:type="spellStart"/>
      <w:r w:rsidRPr="005B698B">
        <w:rPr>
          <w:rFonts w:ascii="Times New Roman" w:hAnsi="Times New Roman" w:cs="Times New Roman"/>
        </w:rPr>
        <w:t>signifikan</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variabel</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akuntabilitas</w:t>
      </w:r>
      <w:proofErr w:type="spellEnd"/>
      <w:r w:rsidRPr="005B698B">
        <w:rPr>
          <w:rFonts w:ascii="Times New Roman" w:hAnsi="Times New Roman" w:cs="Times New Roman"/>
        </w:rPr>
        <w:t xml:space="preserve"> (X1) </w:t>
      </w:r>
      <w:proofErr w:type="spellStart"/>
      <w:r w:rsidRPr="005B698B">
        <w:rPr>
          <w:rFonts w:ascii="Times New Roman" w:hAnsi="Times New Roman" w:cs="Times New Roman"/>
        </w:rPr>
        <w:t>adalah</w:t>
      </w:r>
      <w:proofErr w:type="spellEnd"/>
      <w:r w:rsidRPr="005B698B">
        <w:rPr>
          <w:rFonts w:ascii="Times New Roman" w:hAnsi="Times New Roman" w:cs="Times New Roman"/>
        </w:rPr>
        <w:t xml:space="preserve"> 0,01 yang </w:t>
      </w:r>
      <w:proofErr w:type="spellStart"/>
      <w:r w:rsidRPr="005B698B">
        <w:rPr>
          <w:rFonts w:ascii="Times New Roman" w:hAnsi="Times New Roman" w:cs="Times New Roman"/>
        </w:rPr>
        <w:t>berarti</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memiliki</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nilai</w:t>
      </w:r>
      <w:proofErr w:type="spellEnd"/>
      <w:r w:rsidRPr="005B698B">
        <w:rPr>
          <w:rFonts w:ascii="Times New Roman" w:hAnsi="Times New Roman" w:cs="Times New Roman"/>
        </w:rPr>
        <w:t xml:space="preserve"> yang </w:t>
      </w:r>
      <w:proofErr w:type="spellStart"/>
      <w:r w:rsidRPr="005B698B">
        <w:rPr>
          <w:rFonts w:ascii="Times New Roman" w:hAnsi="Times New Roman" w:cs="Times New Roman"/>
        </w:rPr>
        <w:t>lebih</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kecil</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daripada</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nilai</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standarisasi</w:t>
      </w:r>
      <w:proofErr w:type="spellEnd"/>
      <w:r w:rsidRPr="005B698B">
        <w:rPr>
          <w:rFonts w:ascii="Times New Roman" w:hAnsi="Times New Roman" w:cs="Times New Roman"/>
        </w:rPr>
        <w:t xml:space="preserve"> 0,05. Nilai t </w:t>
      </w:r>
      <w:proofErr w:type="spellStart"/>
      <w:r w:rsidRPr="005B698B">
        <w:rPr>
          <w:rFonts w:ascii="Times New Roman" w:hAnsi="Times New Roman" w:cs="Times New Roman"/>
        </w:rPr>
        <w:t>hitung</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variabel</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akuntabilitas</w:t>
      </w:r>
      <w:proofErr w:type="spellEnd"/>
      <w:r w:rsidRPr="005B698B">
        <w:rPr>
          <w:rFonts w:ascii="Times New Roman" w:hAnsi="Times New Roman" w:cs="Times New Roman"/>
        </w:rPr>
        <w:t xml:space="preserve"> (X1) </w:t>
      </w:r>
      <w:proofErr w:type="spellStart"/>
      <w:r w:rsidRPr="005B698B">
        <w:rPr>
          <w:rFonts w:ascii="Times New Roman" w:hAnsi="Times New Roman" w:cs="Times New Roman"/>
        </w:rPr>
        <w:t>adalah</w:t>
      </w:r>
      <w:proofErr w:type="spellEnd"/>
      <w:r w:rsidRPr="005B698B">
        <w:rPr>
          <w:rFonts w:ascii="Times New Roman" w:hAnsi="Times New Roman" w:cs="Times New Roman"/>
        </w:rPr>
        <w:t xml:space="preserve"> 1,59 yang </w:t>
      </w:r>
      <w:proofErr w:type="spellStart"/>
      <w:r w:rsidRPr="005B698B">
        <w:rPr>
          <w:rFonts w:ascii="Times New Roman" w:hAnsi="Times New Roman" w:cs="Times New Roman"/>
        </w:rPr>
        <w:t>berarti</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memiliki</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nilai</w:t>
      </w:r>
      <w:proofErr w:type="spellEnd"/>
      <w:r w:rsidRPr="005B698B">
        <w:rPr>
          <w:rFonts w:ascii="Times New Roman" w:hAnsi="Times New Roman" w:cs="Times New Roman"/>
        </w:rPr>
        <w:t xml:space="preserve"> yang </w:t>
      </w:r>
      <w:proofErr w:type="spellStart"/>
      <w:r w:rsidRPr="005B698B">
        <w:rPr>
          <w:rFonts w:ascii="Times New Roman" w:hAnsi="Times New Roman" w:cs="Times New Roman"/>
        </w:rPr>
        <w:t>lebih</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besar</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daripada</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nilai</w:t>
      </w:r>
      <w:proofErr w:type="spellEnd"/>
      <w:r w:rsidRPr="005B698B">
        <w:rPr>
          <w:rFonts w:ascii="Times New Roman" w:hAnsi="Times New Roman" w:cs="Times New Roman"/>
        </w:rPr>
        <w:t xml:space="preserve"> t </w:t>
      </w:r>
      <w:proofErr w:type="spellStart"/>
      <w:r w:rsidRPr="005B698B">
        <w:rPr>
          <w:rFonts w:ascii="Times New Roman" w:hAnsi="Times New Roman" w:cs="Times New Roman"/>
        </w:rPr>
        <w:t>tabel</w:t>
      </w:r>
      <w:proofErr w:type="spellEnd"/>
      <w:r w:rsidRPr="005B698B">
        <w:rPr>
          <w:rFonts w:ascii="Times New Roman" w:hAnsi="Times New Roman" w:cs="Times New Roman"/>
        </w:rPr>
        <w:t xml:space="preserve"> 1,29. Dari </w:t>
      </w:r>
      <w:proofErr w:type="spellStart"/>
      <w:r w:rsidRPr="005B698B">
        <w:rPr>
          <w:rFonts w:ascii="Times New Roman" w:hAnsi="Times New Roman" w:cs="Times New Roman"/>
        </w:rPr>
        <w:t>hasil</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tersebut</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dapat</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disimpulkan</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bahwa</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hipotesis</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pertama</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dalam</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penelitian</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ini</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diterima</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yaitu</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akuntabilitas</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berpengaruh</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positif</w:t>
      </w:r>
      <w:proofErr w:type="spellEnd"/>
      <w:r w:rsidRPr="005B698B">
        <w:rPr>
          <w:rFonts w:ascii="Times New Roman" w:hAnsi="Times New Roman" w:cs="Times New Roman"/>
        </w:rPr>
        <w:t xml:space="preserve"> dan </w:t>
      </w:r>
      <w:proofErr w:type="spellStart"/>
      <w:r w:rsidRPr="005B698B">
        <w:rPr>
          <w:rFonts w:ascii="Times New Roman" w:hAnsi="Times New Roman" w:cs="Times New Roman"/>
        </w:rPr>
        <w:t>signifikan</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terhadap</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pengelolaan</w:t>
      </w:r>
      <w:proofErr w:type="spellEnd"/>
      <w:r w:rsidRPr="005B698B">
        <w:rPr>
          <w:rFonts w:ascii="Times New Roman" w:hAnsi="Times New Roman" w:cs="Times New Roman"/>
        </w:rPr>
        <w:t xml:space="preserve"> dana </w:t>
      </w:r>
      <w:proofErr w:type="spellStart"/>
      <w:r w:rsidRPr="005B698B">
        <w:rPr>
          <w:rFonts w:ascii="Times New Roman" w:hAnsi="Times New Roman" w:cs="Times New Roman"/>
        </w:rPr>
        <w:t>desa</w:t>
      </w:r>
      <w:proofErr w:type="spellEnd"/>
      <w:r w:rsidRPr="005B698B">
        <w:rPr>
          <w:rFonts w:ascii="Times New Roman" w:hAnsi="Times New Roman" w:cs="Times New Roman"/>
        </w:rPr>
        <w:t xml:space="preserve"> pada </w:t>
      </w:r>
      <w:proofErr w:type="spellStart"/>
      <w:r w:rsidRPr="005B698B">
        <w:rPr>
          <w:rFonts w:ascii="Times New Roman" w:hAnsi="Times New Roman" w:cs="Times New Roman"/>
        </w:rPr>
        <w:t>pemerintah</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desa</w:t>
      </w:r>
      <w:proofErr w:type="spellEnd"/>
      <w:r w:rsidRPr="005B698B">
        <w:rPr>
          <w:rFonts w:ascii="Times New Roman" w:hAnsi="Times New Roman" w:cs="Times New Roman"/>
        </w:rPr>
        <w:t xml:space="preserve"> di </w:t>
      </w:r>
      <w:proofErr w:type="spellStart"/>
      <w:r w:rsidRPr="005B698B">
        <w:rPr>
          <w:rFonts w:ascii="Times New Roman" w:hAnsi="Times New Roman" w:cs="Times New Roman"/>
        </w:rPr>
        <w:t>Kecamatan</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Tahunan</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Kabupaten</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Jepara</w:t>
      </w:r>
      <w:proofErr w:type="spellEnd"/>
      <w:r w:rsidRPr="005B698B">
        <w:rPr>
          <w:rFonts w:ascii="Times New Roman" w:hAnsi="Times New Roman" w:cs="Times New Roman"/>
        </w:rPr>
        <w:t>.</w:t>
      </w:r>
    </w:p>
    <w:p w14:paraId="3D23A2BA" w14:textId="77777777" w:rsidR="005B698B" w:rsidRDefault="005B698B" w:rsidP="005B698B">
      <w:pPr>
        <w:spacing w:after="200"/>
        <w:ind w:firstLine="709"/>
        <w:jc w:val="both"/>
        <w:rPr>
          <w:rFonts w:ascii="Times New Roman" w:hAnsi="Times New Roman" w:cs="Times New Roman"/>
        </w:rPr>
      </w:pPr>
      <w:r w:rsidRPr="005B698B">
        <w:rPr>
          <w:rFonts w:ascii="Times New Roman" w:hAnsi="Times New Roman" w:cs="Times New Roman"/>
        </w:rPr>
        <w:t xml:space="preserve">Nilai </w:t>
      </w:r>
      <w:proofErr w:type="spellStart"/>
      <w:r w:rsidRPr="005B698B">
        <w:rPr>
          <w:rFonts w:ascii="Times New Roman" w:hAnsi="Times New Roman" w:cs="Times New Roman"/>
        </w:rPr>
        <w:t>signifikan</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variabel</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transparansi</w:t>
      </w:r>
      <w:proofErr w:type="spellEnd"/>
      <w:r w:rsidRPr="005B698B">
        <w:rPr>
          <w:rFonts w:ascii="Times New Roman" w:hAnsi="Times New Roman" w:cs="Times New Roman"/>
        </w:rPr>
        <w:t xml:space="preserve"> (X2) </w:t>
      </w:r>
      <w:proofErr w:type="spellStart"/>
      <w:r w:rsidRPr="005B698B">
        <w:rPr>
          <w:rFonts w:ascii="Times New Roman" w:hAnsi="Times New Roman" w:cs="Times New Roman"/>
        </w:rPr>
        <w:t>adalah</w:t>
      </w:r>
      <w:proofErr w:type="spellEnd"/>
      <w:r w:rsidRPr="005B698B">
        <w:rPr>
          <w:rFonts w:ascii="Times New Roman" w:hAnsi="Times New Roman" w:cs="Times New Roman"/>
        </w:rPr>
        <w:t xml:space="preserve"> 0,00 yang </w:t>
      </w:r>
      <w:proofErr w:type="spellStart"/>
      <w:r w:rsidRPr="005B698B">
        <w:rPr>
          <w:rFonts w:ascii="Times New Roman" w:hAnsi="Times New Roman" w:cs="Times New Roman"/>
        </w:rPr>
        <w:t>berarti</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memiliki</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nilai</w:t>
      </w:r>
      <w:proofErr w:type="spellEnd"/>
      <w:r w:rsidRPr="005B698B">
        <w:rPr>
          <w:rFonts w:ascii="Times New Roman" w:hAnsi="Times New Roman" w:cs="Times New Roman"/>
        </w:rPr>
        <w:t xml:space="preserve"> yang </w:t>
      </w:r>
      <w:proofErr w:type="spellStart"/>
      <w:r w:rsidRPr="005B698B">
        <w:rPr>
          <w:rFonts w:ascii="Times New Roman" w:hAnsi="Times New Roman" w:cs="Times New Roman"/>
        </w:rPr>
        <w:t>lebih</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kecil</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daripada</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nilai</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standarisasi</w:t>
      </w:r>
      <w:proofErr w:type="spellEnd"/>
      <w:r w:rsidRPr="005B698B">
        <w:rPr>
          <w:rFonts w:ascii="Times New Roman" w:hAnsi="Times New Roman" w:cs="Times New Roman"/>
        </w:rPr>
        <w:t xml:space="preserve"> 0,05. Nilai t </w:t>
      </w:r>
      <w:proofErr w:type="spellStart"/>
      <w:r w:rsidRPr="005B698B">
        <w:rPr>
          <w:rFonts w:ascii="Times New Roman" w:hAnsi="Times New Roman" w:cs="Times New Roman"/>
        </w:rPr>
        <w:t>hitung</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variabel</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transparansi</w:t>
      </w:r>
      <w:proofErr w:type="spellEnd"/>
      <w:r w:rsidRPr="005B698B">
        <w:rPr>
          <w:rFonts w:ascii="Times New Roman" w:hAnsi="Times New Roman" w:cs="Times New Roman"/>
        </w:rPr>
        <w:t xml:space="preserve"> (X2) </w:t>
      </w:r>
      <w:proofErr w:type="spellStart"/>
      <w:r w:rsidRPr="005B698B">
        <w:rPr>
          <w:rFonts w:ascii="Times New Roman" w:hAnsi="Times New Roman" w:cs="Times New Roman"/>
        </w:rPr>
        <w:t>adalah</w:t>
      </w:r>
      <w:proofErr w:type="spellEnd"/>
      <w:r w:rsidRPr="005B698B">
        <w:rPr>
          <w:rFonts w:ascii="Times New Roman" w:hAnsi="Times New Roman" w:cs="Times New Roman"/>
        </w:rPr>
        <w:t xml:space="preserve"> 5,40 yang </w:t>
      </w:r>
      <w:proofErr w:type="spellStart"/>
      <w:r w:rsidRPr="005B698B">
        <w:rPr>
          <w:rFonts w:ascii="Times New Roman" w:hAnsi="Times New Roman" w:cs="Times New Roman"/>
        </w:rPr>
        <w:t>berarti</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memiliki</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nilai</w:t>
      </w:r>
      <w:proofErr w:type="spellEnd"/>
      <w:r w:rsidRPr="005B698B">
        <w:rPr>
          <w:rFonts w:ascii="Times New Roman" w:hAnsi="Times New Roman" w:cs="Times New Roman"/>
        </w:rPr>
        <w:t xml:space="preserve"> yang </w:t>
      </w:r>
      <w:proofErr w:type="spellStart"/>
      <w:r w:rsidRPr="005B698B">
        <w:rPr>
          <w:rFonts w:ascii="Times New Roman" w:hAnsi="Times New Roman" w:cs="Times New Roman"/>
        </w:rPr>
        <w:t>lebih</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besar</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daripada</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nilai</w:t>
      </w:r>
      <w:proofErr w:type="spellEnd"/>
      <w:r w:rsidRPr="005B698B">
        <w:rPr>
          <w:rFonts w:ascii="Times New Roman" w:hAnsi="Times New Roman" w:cs="Times New Roman"/>
        </w:rPr>
        <w:t xml:space="preserve"> t </w:t>
      </w:r>
      <w:proofErr w:type="spellStart"/>
      <w:r w:rsidRPr="005B698B">
        <w:rPr>
          <w:rFonts w:ascii="Times New Roman" w:hAnsi="Times New Roman" w:cs="Times New Roman"/>
        </w:rPr>
        <w:t>tabel</w:t>
      </w:r>
      <w:proofErr w:type="spellEnd"/>
      <w:r w:rsidRPr="005B698B">
        <w:rPr>
          <w:rFonts w:ascii="Times New Roman" w:hAnsi="Times New Roman" w:cs="Times New Roman"/>
        </w:rPr>
        <w:t xml:space="preserve"> 1,29. Dari </w:t>
      </w:r>
      <w:proofErr w:type="spellStart"/>
      <w:r w:rsidRPr="005B698B">
        <w:rPr>
          <w:rFonts w:ascii="Times New Roman" w:hAnsi="Times New Roman" w:cs="Times New Roman"/>
        </w:rPr>
        <w:t>hasil</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tersebut</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dapat</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disimpulkan</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bahwa</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hipotesis</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kedua</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dalam</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penelitian</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ini</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diterima</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yaitu</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transparansi</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berpengaruh</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positif</w:t>
      </w:r>
      <w:proofErr w:type="spellEnd"/>
      <w:r w:rsidRPr="005B698B">
        <w:rPr>
          <w:rFonts w:ascii="Times New Roman" w:hAnsi="Times New Roman" w:cs="Times New Roman"/>
        </w:rPr>
        <w:t xml:space="preserve"> dan </w:t>
      </w:r>
      <w:proofErr w:type="spellStart"/>
      <w:r w:rsidRPr="005B698B">
        <w:rPr>
          <w:rFonts w:ascii="Times New Roman" w:hAnsi="Times New Roman" w:cs="Times New Roman"/>
        </w:rPr>
        <w:t>signifikan</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terhadap</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pengelolaan</w:t>
      </w:r>
      <w:proofErr w:type="spellEnd"/>
      <w:r w:rsidRPr="005B698B">
        <w:rPr>
          <w:rFonts w:ascii="Times New Roman" w:hAnsi="Times New Roman" w:cs="Times New Roman"/>
        </w:rPr>
        <w:t xml:space="preserve"> dana </w:t>
      </w:r>
      <w:proofErr w:type="spellStart"/>
      <w:r w:rsidRPr="005B698B">
        <w:rPr>
          <w:rFonts w:ascii="Times New Roman" w:hAnsi="Times New Roman" w:cs="Times New Roman"/>
        </w:rPr>
        <w:t>desa</w:t>
      </w:r>
      <w:proofErr w:type="spellEnd"/>
      <w:r w:rsidRPr="005B698B">
        <w:rPr>
          <w:rFonts w:ascii="Times New Roman" w:hAnsi="Times New Roman" w:cs="Times New Roman"/>
        </w:rPr>
        <w:t xml:space="preserve"> pada </w:t>
      </w:r>
      <w:proofErr w:type="spellStart"/>
      <w:r w:rsidRPr="005B698B">
        <w:rPr>
          <w:rFonts w:ascii="Times New Roman" w:hAnsi="Times New Roman" w:cs="Times New Roman"/>
        </w:rPr>
        <w:t>pemerintah</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desa</w:t>
      </w:r>
      <w:proofErr w:type="spellEnd"/>
      <w:r w:rsidRPr="005B698B">
        <w:rPr>
          <w:rFonts w:ascii="Times New Roman" w:hAnsi="Times New Roman" w:cs="Times New Roman"/>
        </w:rPr>
        <w:t xml:space="preserve"> di </w:t>
      </w:r>
      <w:proofErr w:type="spellStart"/>
      <w:r w:rsidRPr="005B698B">
        <w:rPr>
          <w:rFonts w:ascii="Times New Roman" w:hAnsi="Times New Roman" w:cs="Times New Roman"/>
        </w:rPr>
        <w:t>Kecamatan</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Tahunan</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Kabupaten</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Jepara</w:t>
      </w:r>
      <w:proofErr w:type="spellEnd"/>
      <w:r>
        <w:rPr>
          <w:rFonts w:ascii="Times New Roman" w:hAnsi="Times New Roman" w:cs="Times New Roman"/>
        </w:rPr>
        <w:t xml:space="preserve">. </w:t>
      </w:r>
    </w:p>
    <w:p w14:paraId="337BC31A" w14:textId="77777777" w:rsidR="005B698B" w:rsidRDefault="005B698B" w:rsidP="005B698B">
      <w:pPr>
        <w:spacing w:after="200"/>
        <w:ind w:firstLine="709"/>
        <w:jc w:val="both"/>
        <w:rPr>
          <w:rFonts w:ascii="Times New Roman" w:hAnsi="Times New Roman" w:cs="Times New Roman"/>
        </w:rPr>
      </w:pPr>
    </w:p>
    <w:p w14:paraId="307A106E" w14:textId="77777777" w:rsidR="005B698B" w:rsidRDefault="005B698B" w:rsidP="005B698B">
      <w:pPr>
        <w:spacing w:after="200"/>
        <w:ind w:firstLine="709"/>
        <w:jc w:val="both"/>
        <w:rPr>
          <w:rFonts w:ascii="Times New Roman" w:hAnsi="Times New Roman" w:cs="Times New Roman"/>
        </w:rPr>
      </w:pPr>
    </w:p>
    <w:p w14:paraId="6D6B5764" w14:textId="77777777" w:rsidR="005B698B" w:rsidRDefault="005B698B" w:rsidP="005B698B">
      <w:pPr>
        <w:spacing w:after="200"/>
        <w:ind w:firstLine="709"/>
        <w:jc w:val="both"/>
        <w:rPr>
          <w:rFonts w:ascii="Times New Roman" w:hAnsi="Times New Roman" w:cs="Times New Roman"/>
        </w:rPr>
      </w:pPr>
    </w:p>
    <w:p w14:paraId="2C7B36A3" w14:textId="77777777" w:rsidR="005B698B" w:rsidRDefault="005B698B" w:rsidP="005B698B">
      <w:pPr>
        <w:spacing w:after="200"/>
        <w:ind w:firstLine="709"/>
        <w:jc w:val="both"/>
        <w:rPr>
          <w:rFonts w:ascii="Times New Roman" w:hAnsi="Times New Roman" w:cs="Times New Roman"/>
        </w:rPr>
      </w:pPr>
    </w:p>
    <w:p w14:paraId="29EAE7DC" w14:textId="77777777" w:rsidR="005B698B" w:rsidRDefault="005B698B" w:rsidP="005B698B">
      <w:pPr>
        <w:spacing w:after="200"/>
        <w:ind w:firstLine="709"/>
        <w:jc w:val="both"/>
        <w:rPr>
          <w:rFonts w:ascii="Times New Roman" w:hAnsi="Times New Roman" w:cs="Times New Roman"/>
        </w:rPr>
      </w:pPr>
    </w:p>
    <w:p w14:paraId="6A8D12DC" w14:textId="0DEBCB82" w:rsidR="005B698B" w:rsidRPr="005B698B" w:rsidRDefault="005B698B" w:rsidP="005B698B">
      <w:pPr>
        <w:spacing w:after="200"/>
        <w:ind w:firstLine="709"/>
        <w:jc w:val="both"/>
        <w:rPr>
          <w:rFonts w:ascii="Times New Roman" w:hAnsi="Times New Roman" w:cs="Times New Roman"/>
        </w:rPr>
      </w:pPr>
      <w:r w:rsidRPr="005B698B">
        <w:rPr>
          <w:rFonts w:ascii="Times New Roman" w:hAnsi="Times New Roman" w:cs="Times New Roman"/>
        </w:rPr>
        <w:t xml:space="preserve">Nilai </w:t>
      </w:r>
      <w:proofErr w:type="spellStart"/>
      <w:r w:rsidRPr="005B698B">
        <w:rPr>
          <w:rFonts w:ascii="Times New Roman" w:hAnsi="Times New Roman" w:cs="Times New Roman"/>
        </w:rPr>
        <w:t>signifikan</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variabel</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partisipasi</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masyarakat</w:t>
      </w:r>
      <w:proofErr w:type="spellEnd"/>
      <w:r w:rsidRPr="005B698B">
        <w:rPr>
          <w:rFonts w:ascii="Times New Roman" w:hAnsi="Times New Roman" w:cs="Times New Roman"/>
        </w:rPr>
        <w:t xml:space="preserve"> (X3) </w:t>
      </w:r>
      <w:proofErr w:type="spellStart"/>
      <w:r w:rsidRPr="005B698B">
        <w:rPr>
          <w:rFonts w:ascii="Times New Roman" w:hAnsi="Times New Roman" w:cs="Times New Roman"/>
        </w:rPr>
        <w:t>adalah</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sebesar</w:t>
      </w:r>
      <w:proofErr w:type="spellEnd"/>
      <w:r w:rsidRPr="005B698B">
        <w:rPr>
          <w:rFonts w:ascii="Times New Roman" w:hAnsi="Times New Roman" w:cs="Times New Roman"/>
        </w:rPr>
        <w:t xml:space="preserve"> 0,00 yang </w:t>
      </w:r>
      <w:proofErr w:type="spellStart"/>
      <w:r w:rsidRPr="005B698B">
        <w:rPr>
          <w:rFonts w:ascii="Times New Roman" w:hAnsi="Times New Roman" w:cs="Times New Roman"/>
        </w:rPr>
        <w:t>berarti</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memiliki</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nilai</w:t>
      </w:r>
      <w:proofErr w:type="spellEnd"/>
      <w:r w:rsidRPr="005B698B">
        <w:rPr>
          <w:rFonts w:ascii="Times New Roman" w:hAnsi="Times New Roman" w:cs="Times New Roman"/>
        </w:rPr>
        <w:t xml:space="preserve"> yang </w:t>
      </w:r>
      <w:proofErr w:type="spellStart"/>
      <w:r w:rsidRPr="005B698B">
        <w:rPr>
          <w:rFonts w:ascii="Times New Roman" w:hAnsi="Times New Roman" w:cs="Times New Roman"/>
        </w:rPr>
        <w:t>lebih</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kecil</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daripada</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nilai</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standarisasi</w:t>
      </w:r>
      <w:proofErr w:type="spellEnd"/>
      <w:r w:rsidRPr="005B698B">
        <w:rPr>
          <w:rFonts w:ascii="Times New Roman" w:hAnsi="Times New Roman" w:cs="Times New Roman"/>
        </w:rPr>
        <w:t xml:space="preserve"> 0,05. </w:t>
      </w:r>
      <w:proofErr w:type="gramStart"/>
      <w:r w:rsidRPr="005B698B">
        <w:rPr>
          <w:rFonts w:ascii="Times New Roman" w:hAnsi="Times New Roman" w:cs="Times New Roman"/>
        </w:rPr>
        <w:t>Nilai  t</w:t>
      </w:r>
      <w:proofErr w:type="gramEnd"/>
      <w:r w:rsidRPr="005B698B">
        <w:rPr>
          <w:rFonts w:ascii="Times New Roman" w:hAnsi="Times New Roman" w:cs="Times New Roman"/>
        </w:rPr>
        <w:t xml:space="preserve"> </w:t>
      </w:r>
      <w:proofErr w:type="spellStart"/>
      <w:r w:rsidRPr="005B698B">
        <w:rPr>
          <w:rFonts w:ascii="Times New Roman" w:hAnsi="Times New Roman" w:cs="Times New Roman"/>
        </w:rPr>
        <w:t>hitung</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variabel</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partisipasi</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masyarakat</w:t>
      </w:r>
      <w:proofErr w:type="spellEnd"/>
      <w:r w:rsidRPr="005B698B">
        <w:rPr>
          <w:rFonts w:ascii="Times New Roman" w:hAnsi="Times New Roman" w:cs="Times New Roman"/>
        </w:rPr>
        <w:t xml:space="preserve"> (X3) </w:t>
      </w:r>
      <w:proofErr w:type="spellStart"/>
      <w:r w:rsidRPr="005B698B">
        <w:rPr>
          <w:rFonts w:ascii="Times New Roman" w:hAnsi="Times New Roman" w:cs="Times New Roman"/>
        </w:rPr>
        <w:t>adalah</w:t>
      </w:r>
      <w:proofErr w:type="spellEnd"/>
      <w:r w:rsidRPr="005B698B">
        <w:rPr>
          <w:rFonts w:ascii="Times New Roman" w:hAnsi="Times New Roman" w:cs="Times New Roman"/>
        </w:rPr>
        <w:t xml:space="preserve"> 6,95 yang </w:t>
      </w:r>
      <w:proofErr w:type="spellStart"/>
      <w:r w:rsidRPr="005B698B">
        <w:rPr>
          <w:rFonts w:ascii="Times New Roman" w:hAnsi="Times New Roman" w:cs="Times New Roman"/>
        </w:rPr>
        <w:t>berarti</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memiliki</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nilai</w:t>
      </w:r>
      <w:proofErr w:type="spellEnd"/>
      <w:r w:rsidRPr="005B698B">
        <w:rPr>
          <w:rFonts w:ascii="Times New Roman" w:hAnsi="Times New Roman" w:cs="Times New Roman"/>
        </w:rPr>
        <w:t xml:space="preserve"> yang </w:t>
      </w:r>
      <w:proofErr w:type="spellStart"/>
      <w:r w:rsidRPr="005B698B">
        <w:rPr>
          <w:rFonts w:ascii="Times New Roman" w:hAnsi="Times New Roman" w:cs="Times New Roman"/>
        </w:rPr>
        <w:t>lebih</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besar</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daripada</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nilai</w:t>
      </w:r>
      <w:proofErr w:type="spellEnd"/>
      <w:r w:rsidRPr="005B698B">
        <w:rPr>
          <w:rFonts w:ascii="Times New Roman" w:hAnsi="Times New Roman" w:cs="Times New Roman"/>
        </w:rPr>
        <w:t xml:space="preserve"> t </w:t>
      </w:r>
      <w:proofErr w:type="spellStart"/>
      <w:r w:rsidRPr="005B698B">
        <w:rPr>
          <w:rFonts w:ascii="Times New Roman" w:hAnsi="Times New Roman" w:cs="Times New Roman"/>
        </w:rPr>
        <w:t>tabel</w:t>
      </w:r>
      <w:proofErr w:type="spellEnd"/>
      <w:r w:rsidRPr="005B698B">
        <w:rPr>
          <w:rFonts w:ascii="Times New Roman" w:hAnsi="Times New Roman" w:cs="Times New Roman"/>
        </w:rPr>
        <w:t xml:space="preserve"> 1,29. Dari </w:t>
      </w:r>
      <w:proofErr w:type="spellStart"/>
      <w:r w:rsidRPr="005B698B">
        <w:rPr>
          <w:rFonts w:ascii="Times New Roman" w:hAnsi="Times New Roman" w:cs="Times New Roman"/>
        </w:rPr>
        <w:t>hasil</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tersebut</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dapat</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disimpulkan</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bahwa</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hipotesis</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ketiga</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dalam</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penelitian</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ini</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diterima</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yaitu</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partisipasi</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masyarakat</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berpengaruh</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positif</w:t>
      </w:r>
      <w:proofErr w:type="spellEnd"/>
      <w:r w:rsidRPr="005B698B">
        <w:rPr>
          <w:rFonts w:ascii="Times New Roman" w:hAnsi="Times New Roman" w:cs="Times New Roman"/>
        </w:rPr>
        <w:t xml:space="preserve"> dan </w:t>
      </w:r>
      <w:proofErr w:type="spellStart"/>
      <w:r w:rsidRPr="005B698B">
        <w:rPr>
          <w:rFonts w:ascii="Times New Roman" w:hAnsi="Times New Roman" w:cs="Times New Roman"/>
        </w:rPr>
        <w:t>signifikan</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terhadap</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pengelolaan</w:t>
      </w:r>
      <w:proofErr w:type="spellEnd"/>
      <w:r w:rsidRPr="005B698B">
        <w:rPr>
          <w:rFonts w:ascii="Times New Roman" w:hAnsi="Times New Roman" w:cs="Times New Roman"/>
        </w:rPr>
        <w:t xml:space="preserve"> dana </w:t>
      </w:r>
      <w:proofErr w:type="spellStart"/>
      <w:r w:rsidRPr="005B698B">
        <w:rPr>
          <w:rFonts w:ascii="Times New Roman" w:hAnsi="Times New Roman" w:cs="Times New Roman"/>
        </w:rPr>
        <w:t>desa</w:t>
      </w:r>
      <w:proofErr w:type="spellEnd"/>
      <w:r w:rsidRPr="005B698B">
        <w:rPr>
          <w:rFonts w:ascii="Times New Roman" w:hAnsi="Times New Roman" w:cs="Times New Roman"/>
        </w:rPr>
        <w:t xml:space="preserve"> pada </w:t>
      </w:r>
      <w:proofErr w:type="spellStart"/>
      <w:r w:rsidRPr="005B698B">
        <w:rPr>
          <w:rFonts w:ascii="Times New Roman" w:hAnsi="Times New Roman" w:cs="Times New Roman"/>
        </w:rPr>
        <w:t>pemerintah</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desa</w:t>
      </w:r>
      <w:proofErr w:type="spellEnd"/>
      <w:r w:rsidRPr="005B698B">
        <w:rPr>
          <w:rFonts w:ascii="Times New Roman" w:hAnsi="Times New Roman" w:cs="Times New Roman"/>
        </w:rPr>
        <w:t xml:space="preserve"> di </w:t>
      </w:r>
      <w:proofErr w:type="spellStart"/>
      <w:r w:rsidRPr="005B698B">
        <w:rPr>
          <w:rFonts w:ascii="Times New Roman" w:hAnsi="Times New Roman" w:cs="Times New Roman"/>
        </w:rPr>
        <w:t>Kecamatan</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Tahunan</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Kabupaten</w:t>
      </w:r>
      <w:proofErr w:type="spellEnd"/>
      <w:r w:rsidRPr="005B698B">
        <w:rPr>
          <w:rFonts w:ascii="Times New Roman" w:hAnsi="Times New Roman" w:cs="Times New Roman"/>
        </w:rPr>
        <w:t xml:space="preserve"> </w:t>
      </w:r>
      <w:proofErr w:type="spellStart"/>
      <w:r w:rsidRPr="005B698B">
        <w:rPr>
          <w:rFonts w:ascii="Times New Roman" w:hAnsi="Times New Roman" w:cs="Times New Roman"/>
        </w:rPr>
        <w:t>Jepara</w:t>
      </w:r>
      <w:proofErr w:type="spellEnd"/>
      <w:r w:rsidRPr="005B698B">
        <w:rPr>
          <w:rFonts w:ascii="Times New Roman" w:hAnsi="Times New Roman" w:cs="Times New Roman"/>
        </w:rPr>
        <w:t>.</w:t>
      </w:r>
    </w:p>
    <w:p w14:paraId="202EB33B" w14:textId="21CBFBE4" w:rsidR="007A797B" w:rsidRDefault="0010258A" w:rsidP="00432984">
      <w:pPr>
        <w:spacing w:line="200" w:lineRule="atLeast"/>
        <w:rPr>
          <w:rFonts w:ascii="Times New Roman" w:hAnsi="Times New Roman" w:cs="Times New Roman"/>
          <w:b/>
          <w:bCs/>
          <w:sz w:val="24"/>
          <w:szCs w:val="24"/>
        </w:rPr>
      </w:pPr>
      <w:r w:rsidRPr="0010258A">
        <w:rPr>
          <w:rFonts w:ascii="Times New Roman" w:hAnsi="Times New Roman" w:cs="Times New Roman"/>
          <w:b/>
          <w:bCs/>
          <w:sz w:val="24"/>
          <w:szCs w:val="24"/>
        </w:rPr>
        <w:t xml:space="preserve">Uji </w:t>
      </w:r>
      <w:proofErr w:type="spellStart"/>
      <w:r w:rsidRPr="0010258A">
        <w:rPr>
          <w:rFonts w:ascii="Times New Roman" w:hAnsi="Times New Roman" w:cs="Times New Roman"/>
          <w:b/>
          <w:bCs/>
          <w:sz w:val="24"/>
          <w:szCs w:val="24"/>
        </w:rPr>
        <w:t>Koefisien</w:t>
      </w:r>
      <w:proofErr w:type="spellEnd"/>
      <w:r w:rsidRPr="0010258A">
        <w:rPr>
          <w:rFonts w:ascii="Times New Roman" w:hAnsi="Times New Roman" w:cs="Times New Roman"/>
          <w:b/>
          <w:bCs/>
          <w:sz w:val="24"/>
          <w:szCs w:val="24"/>
        </w:rPr>
        <w:t xml:space="preserve"> </w:t>
      </w:r>
      <w:proofErr w:type="spellStart"/>
      <w:r w:rsidRPr="0010258A">
        <w:rPr>
          <w:rFonts w:ascii="Times New Roman" w:hAnsi="Times New Roman" w:cs="Times New Roman"/>
          <w:b/>
          <w:bCs/>
          <w:sz w:val="24"/>
          <w:szCs w:val="24"/>
        </w:rPr>
        <w:t>Determinasi</w:t>
      </w:r>
      <w:proofErr w:type="spellEnd"/>
      <w:r w:rsidRPr="0010258A">
        <w:rPr>
          <w:rFonts w:ascii="Times New Roman" w:hAnsi="Times New Roman" w:cs="Times New Roman"/>
          <w:b/>
          <w:bCs/>
          <w:sz w:val="24"/>
          <w:szCs w:val="24"/>
        </w:rPr>
        <w:t xml:space="preserve"> (</w:t>
      </w:r>
      <w:r w:rsidRPr="0010258A">
        <w:rPr>
          <w:rFonts w:ascii="Times New Roman" w:hAnsi="Times New Roman" w:cs="Times New Roman"/>
          <w:b/>
          <w:bCs/>
          <w:i/>
          <w:sz w:val="24"/>
          <w:szCs w:val="24"/>
        </w:rPr>
        <w:t xml:space="preserve">Adjusted </w:t>
      </w:r>
      <w:r w:rsidRPr="0010258A">
        <w:rPr>
          <w:rFonts w:ascii="Times New Roman" w:hAnsi="Times New Roman" w:cs="Times New Roman"/>
          <w:b/>
          <w:bCs/>
          <w:sz w:val="24"/>
          <w:szCs w:val="24"/>
        </w:rPr>
        <w:t xml:space="preserve">R </w:t>
      </w:r>
      <w:r w:rsidRPr="0010258A">
        <w:rPr>
          <w:rFonts w:ascii="Times New Roman" w:hAnsi="Times New Roman" w:cs="Times New Roman"/>
          <w:b/>
          <w:bCs/>
          <w:i/>
          <w:sz w:val="24"/>
          <w:szCs w:val="24"/>
        </w:rPr>
        <w:t>Square</w:t>
      </w:r>
      <w:r w:rsidRPr="0010258A">
        <w:rPr>
          <w:rFonts w:ascii="Times New Roman" w:hAnsi="Times New Roman" w:cs="Times New Roman"/>
          <w:b/>
          <w:bCs/>
          <w:sz w:val="24"/>
          <w:szCs w:val="24"/>
        </w:rPr>
        <w:t>)</w:t>
      </w:r>
    </w:p>
    <w:p w14:paraId="298B0BE2" w14:textId="56539D77" w:rsidR="0010258A" w:rsidRDefault="0010258A" w:rsidP="00432984">
      <w:pPr>
        <w:spacing w:line="200" w:lineRule="atLeast"/>
        <w:rPr>
          <w:rFonts w:ascii="Times New Roman" w:hAnsi="Times New Roman" w:cs="Times New Roman"/>
          <w:b/>
          <w:bCs/>
          <w:sz w:val="24"/>
          <w:szCs w:val="24"/>
        </w:rPr>
      </w:pPr>
    </w:p>
    <w:p w14:paraId="60244496" w14:textId="77777777" w:rsidR="0010258A" w:rsidRPr="00E53A35" w:rsidRDefault="0010258A" w:rsidP="0010258A">
      <w:pPr>
        <w:pStyle w:val="Caption"/>
        <w:spacing w:after="0"/>
        <w:jc w:val="center"/>
        <w:rPr>
          <w:rFonts w:ascii="Times New Roman" w:hAnsi="Times New Roman" w:cs="Times New Roman"/>
          <w:b/>
          <w:i w:val="0"/>
          <w:color w:val="auto"/>
          <w:sz w:val="24"/>
          <w:szCs w:val="24"/>
        </w:rPr>
      </w:pPr>
      <w:r w:rsidRPr="00E53A35">
        <w:rPr>
          <w:rFonts w:ascii="Times New Roman" w:hAnsi="Times New Roman" w:cs="Times New Roman"/>
          <w:b/>
          <w:i w:val="0"/>
          <w:color w:val="auto"/>
          <w:sz w:val="24"/>
          <w:szCs w:val="24"/>
        </w:rPr>
        <w:t>Hasil Uji Koefisien Determinasi</w:t>
      </w:r>
    </w:p>
    <w:tbl>
      <w:tblPr>
        <w:tblW w:w="4433" w:type="dxa"/>
        <w:tblInd w:w="-5" w:type="dxa"/>
        <w:tblLook w:val="04A0" w:firstRow="1" w:lastRow="0" w:firstColumn="1" w:lastColumn="0" w:noHBand="0" w:noVBand="1"/>
      </w:tblPr>
      <w:tblGrid>
        <w:gridCol w:w="761"/>
        <w:gridCol w:w="655"/>
        <w:gridCol w:w="828"/>
        <w:gridCol w:w="994"/>
        <w:gridCol w:w="1195"/>
      </w:tblGrid>
      <w:tr w:rsidR="0010258A" w:rsidRPr="0010258A" w14:paraId="4238A695" w14:textId="77777777" w:rsidTr="0010258A">
        <w:trPr>
          <w:cantSplit/>
          <w:trHeight w:val="476"/>
        </w:trPr>
        <w:tc>
          <w:tcPr>
            <w:tcW w:w="761" w:type="dxa"/>
            <w:vMerge w:val="restart"/>
            <w:tcBorders>
              <w:top w:val="single" w:sz="12" w:space="0" w:color="auto"/>
              <w:left w:val="single" w:sz="12" w:space="0" w:color="auto"/>
              <w:bottom w:val="nil"/>
              <w:right w:val="single" w:sz="4" w:space="0" w:color="auto"/>
            </w:tcBorders>
            <w:shd w:val="clear" w:color="auto" w:fill="auto"/>
            <w:noWrap/>
            <w:vAlign w:val="center"/>
            <w:hideMark/>
          </w:tcPr>
          <w:p w14:paraId="6A680BDA" w14:textId="77777777" w:rsidR="0010258A" w:rsidRPr="0010258A" w:rsidRDefault="0010258A" w:rsidP="009C73D7">
            <w:pPr>
              <w:jc w:val="center"/>
              <w:rPr>
                <w:rFonts w:ascii="Times New Roman" w:hAnsi="Times New Roman" w:cs="Times New Roman"/>
                <w:b/>
                <w:bCs/>
                <w:sz w:val="20"/>
                <w:szCs w:val="20"/>
              </w:rPr>
            </w:pPr>
            <w:r w:rsidRPr="0010258A">
              <w:rPr>
                <w:rFonts w:ascii="Times New Roman" w:hAnsi="Times New Roman" w:cs="Times New Roman"/>
                <w:b/>
                <w:bCs/>
                <w:sz w:val="20"/>
                <w:szCs w:val="20"/>
              </w:rPr>
              <w:t>Model</w:t>
            </w:r>
          </w:p>
        </w:tc>
        <w:tc>
          <w:tcPr>
            <w:tcW w:w="655" w:type="dxa"/>
            <w:vMerge w:val="restart"/>
            <w:tcBorders>
              <w:top w:val="single" w:sz="12" w:space="0" w:color="auto"/>
              <w:left w:val="single" w:sz="4" w:space="0" w:color="auto"/>
              <w:bottom w:val="nil"/>
              <w:right w:val="single" w:sz="4" w:space="0" w:color="auto"/>
            </w:tcBorders>
            <w:shd w:val="clear" w:color="auto" w:fill="auto"/>
            <w:noWrap/>
            <w:vAlign w:val="center"/>
            <w:hideMark/>
          </w:tcPr>
          <w:p w14:paraId="349BA77A" w14:textId="77777777" w:rsidR="0010258A" w:rsidRPr="0010258A" w:rsidRDefault="0010258A" w:rsidP="009C73D7">
            <w:pPr>
              <w:jc w:val="center"/>
              <w:rPr>
                <w:rFonts w:ascii="Times New Roman" w:hAnsi="Times New Roman" w:cs="Times New Roman"/>
                <w:b/>
                <w:bCs/>
                <w:sz w:val="20"/>
                <w:szCs w:val="20"/>
              </w:rPr>
            </w:pPr>
            <w:r w:rsidRPr="0010258A">
              <w:rPr>
                <w:rFonts w:ascii="Times New Roman" w:hAnsi="Times New Roman" w:cs="Times New Roman"/>
                <w:b/>
                <w:bCs/>
                <w:sz w:val="20"/>
                <w:szCs w:val="20"/>
              </w:rPr>
              <w:t>R</w:t>
            </w:r>
          </w:p>
        </w:tc>
        <w:tc>
          <w:tcPr>
            <w:tcW w:w="828" w:type="dxa"/>
            <w:vMerge w:val="restart"/>
            <w:tcBorders>
              <w:top w:val="single" w:sz="12" w:space="0" w:color="auto"/>
              <w:left w:val="single" w:sz="4" w:space="0" w:color="auto"/>
              <w:bottom w:val="nil"/>
              <w:right w:val="single" w:sz="4" w:space="0" w:color="auto"/>
            </w:tcBorders>
            <w:shd w:val="clear" w:color="auto" w:fill="auto"/>
            <w:noWrap/>
            <w:vAlign w:val="center"/>
            <w:hideMark/>
          </w:tcPr>
          <w:p w14:paraId="5274C1C5" w14:textId="77777777" w:rsidR="0010258A" w:rsidRPr="0010258A" w:rsidRDefault="0010258A" w:rsidP="009C73D7">
            <w:pPr>
              <w:jc w:val="center"/>
              <w:rPr>
                <w:rFonts w:ascii="Times New Roman" w:hAnsi="Times New Roman" w:cs="Times New Roman"/>
                <w:b/>
                <w:bCs/>
                <w:sz w:val="20"/>
                <w:szCs w:val="20"/>
              </w:rPr>
            </w:pPr>
            <w:r w:rsidRPr="0010258A">
              <w:rPr>
                <w:rFonts w:ascii="Times New Roman" w:hAnsi="Times New Roman" w:cs="Times New Roman"/>
                <w:b/>
                <w:bCs/>
                <w:sz w:val="20"/>
                <w:szCs w:val="20"/>
              </w:rPr>
              <w:t>R Square</w:t>
            </w:r>
          </w:p>
        </w:tc>
        <w:tc>
          <w:tcPr>
            <w:tcW w:w="994" w:type="dxa"/>
            <w:vMerge w:val="restart"/>
            <w:tcBorders>
              <w:top w:val="single" w:sz="12" w:space="0" w:color="auto"/>
              <w:left w:val="single" w:sz="4" w:space="0" w:color="auto"/>
              <w:bottom w:val="nil"/>
              <w:right w:val="single" w:sz="4" w:space="0" w:color="auto"/>
            </w:tcBorders>
            <w:shd w:val="clear" w:color="auto" w:fill="auto"/>
            <w:vAlign w:val="center"/>
            <w:hideMark/>
          </w:tcPr>
          <w:p w14:paraId="643A8339" w14:textId="77777777" w:rsidR="0010258A" w:rsidRPr="0010258A" w:rsidRDefault="0010258A" w:rsidP="009C73D7">
            <w:pPr>
              <w:jc w:val="center"/>
              <w:rPr>
                <w:rFonts w:ascii="Times New Roman" w:hAnsi="Times New Roman" w:cs="Times New Roman"/>
                <w:b/>
                <w:bCs/>
                <w:sz w:val="20"/>
                <w:szCs w:val="20"/>
              </w:rPr>
            </w:pPr>
            <w:r w:rsidRPr="0010258A">
              <w:rPr>
                <w:rFonts w:ascii="Times New Roman" w:hAnsi="Times New Roman" w:cs="Times New Roman"/>
                <w:b/>
                <w:bCs/>
                <w:sz w:val="20"/>
                <w:szCs w:val="20"/>
              </w:rPr>
              <w:t>Adjusted R Square</w:t>
            </w:r>
          </w:p>
        </w:tc>
        <w:tc>
          <w:tcPr>
            <w:tcW w:w="1195" w:type="dxa"/>
            <w:vMerge w:val="restart"/>
            <w:tcBorders>
              <w:top w:val="single" w:sz="12" w:space="0" w:color="auto"/>
              <w:left w:val="single" w:sz="4" w:space="0" w:color="auto"/>
              <w:bottom w:val="nil"/>
              <w:right w:val="single" w:sz="12" w:space="0" w:color="auto"/>
            </w:tcBorders>
            <w:shd w:val="clear" w:color="auto" w:fill="auto"/>
            <w:vAlign w:val="center"/>
            <w:hideMark/>
          </w:tcPr>
          <w:p w14:paraId="33C907AF" w14:textId="77777777" w:rsidR="0010258A" w:rsidRPr="0010258A" w:rsidRDefault="0010258A" w:rsidP="009C73D7">
            <w:pPr>
              <w:jc w:val="center"/>
              <w:rPr>
                <w:rFonts w:ascii="Times New Roman" w:hAnsi="Times New Roman" w:cs="Times New Roman"/>
                <w:b/>
                <w:bCs/>
                <w:sz w:val="20"/>
                <w:szCs w:val="20"/>
              </w:rPr>
            </w:pPr>
            <w:r w:rsidRPr="0010258A">
              <w:rPr>
                <w:rFonts w:ascii="Times New Roman" w:hAnsi="Times New Roman" w:cs="Times New Roman"/>
                <w:b/>
                <w:bCs/>
                <w:sz w:val="20"/>
                <w:szCs w:val="20"/>
              </w:rPr>
              <w:t>Std. Error of the Estimate</w:t>
            </w:r>
          </w:p>
        </w:tc>
      </w:tr>
      <w:tr w:rsidR="0010258A" w:rsidRPr="0010258A" w14:paraId="50F8716F" w14:textId="77777777" w:rsidTr="0010258A">
        <w:trPr>
          <w:trHeight w:val="476"/>
        </w:trPr>
        <w:tc>
          <w:tcPr>
            <w:tcW w:w="761" w:type="dxa"/>
            <w:vMerge/>
            <w:tcBorders>
              <w:top w:val="single" w:sz="4" w:space="0" w:color="auto"/>
              <w:left w:val="single" w:sz="12" w:space="0" w:color="auto"/>
              <w:bottom w:val="single" w:sz="12" w:space="0" w:color="auto"/>
              <w:right w:val="single" w:sz="4" w:space="0" w:color="auto"/>
            </w:tcBorders>
            <w:vAlign w:val="center"/>
            <w:hideMark/>
          </w:tcPr>
          <w:p w14:paraId="125B6C16" w14:textId="77777777" w:rsidR="0010258A" w:rsidRPr="0010258A" w:rsidRDefault="0010258A" w:rsidP="009C73D7">
            <w:pPr>
              <w:jc w:val="center"/>
              <w:rPr>
                <w:rFonts w:ascii="Times New Roman" w:hAnsi="Times New Roman" w:cs="Times New Roman"/>
                <w:b/>
                <w:bCs/>
                <w:sz w:val="20"/>
                <w:szCs w:val="20"/>
              </w:rPr>
            </w:pPr>
          </w:p>
        </w:tc>
        <w:tc>
          <w:tcPr>
            <w:tcW w:w="655" w:type="dxa"/>
            <w:vMerge/>
            <w:tcBorders>
              <w:top w:val="single" w:sz="4" w:space="0" w:color="auto"/>
              <w:left w:val="single" w:sz="4" w:space="0" w:color="auto"/>
              <w:bottom w:val="single" w:sz="12" w:space="0" w:color="auto"/>
              <w:right w:val="single" w:sz="4" w:space="0" w:color="auto"/>
            </w:tcBorders>
            <w:vAlign w:val="center"/>
            <w:hideMark/>
          </w:tcPr>
          <w:p w14:paraId="584E462E" w14:textId="77777777" w:rsidR="0010258A" w:rsidRPr="0010258A" w:rsidRDefault="0010258A" w:rsidP="009C73D7">
            <w:pPr>
              <w:jc w:val="center"/>
              <w:rPr>
                <w:rFonts w:ascii="Times New Roman" w:hAnsi="Times New Roman" w:cs="Times New Roman"/>
                <w:b/>
                <w:bCs/>
                <w:sz w:val="20"/>
                <w:szCs w:val="20"/>
              </w:rPr>
            </w:pPr>
          </w:p>
        </w:tc>
        <w:tc>
          <w:tcPr>
            <w:tcW w:w="828" w:type="dxa"/>
            <w:vMerge/>
            <w:tcBorders>
              <w:top w:val="single" w:sz="4" w:space="0" w:color="auto"/>
              <w:left w:val="single" w:sz="4" w:space="0" w:color="auto"/>
              <w:bottom w:val="single" w:sz="12" w:space="0" w:color="auto"/>
              <w:right w:val="single" w:sz="4" w:space="0" w:color="auto"/>
            </w:tcBorders>
            <w:vAlign w:val="center"/>
            <w:hideMark/>
          </w:tcPr>
          <w:p w14:paraId="4DE749C5" w14:textId="77777777" w:rsidR="0010258A" w:rsidRPr="0010258A" w:rsidRDefault="0010258A" w:rsidP="009C73D7">
            <w:pPr>
              <w:jc w:val="center"/>
              <w:rPr>
                <w:rFonts w:ascii="Times New Roman" w:hAnsi="Times New Roman" w:cs="Times New Roman"/>
                <w:b/>
                <w:bCs/>
                <w:sz w:val="20"/>
                <w:szCs w:val="20"/>
              </w:rPr>
            </w:pPr>
          </w:p>
        </w:tc>
        <w:tc>
          <w:tcPr>
            <w:tcW w:w="994" w:type="dxa"/>
            <w:vMerge/>
            <w:tcBorders>
              <w:top w:val="single" w:sz="4" w:space="0" w:color="auto"/>
              <w:left w:val="single" w:sz="4" w:space="0" w:color="auto"/>
              <w:bottom w:val="single" w:sz="12" w:space="0" w:color="auto"/>
              <w:right w:val="single" w:sz="4" w:space="0" w:color="auto"/>
            </w:tcBorders>
            <w:vAlign w:val="center"/>
            <w:hideMark/>
          </w:tcPr>
          <w:p w14:paraId="3D05FC75" w14:textId="77777777" w:rsidR="0010258A" w:rsidRPr="0010258A" w:rsidRDefault="0010258A" w:rsidP="009C73D7">
            <w:pPr>
              <w:jc w:val="center"/>
              <w:rPr>
                <w:rFonts w:ascii="Times New Roman" w:hAnsi="Times New Roman" w:cs="Times New Roman"/>
                <w:b/>
                <w:bCs/>
                <w:sz w:val="20"/>
                <w:szCs w:val="20"/>
              </w:rPr>
            </w:pPr>
          </w:p>
        </w:tc>
        <w:tc>
          <w:tcPr>
            <w:tcW w:w="1195" w:type="dxa"/>
            <w:vMerge/>
            <w:tcBorders>
              <w:top w:val="single" w:sz="4" w:space="0" w:color="auto"/>
              <w:left w:val="single" w:sz="4" w:space="0" w:color="auto"/>
              <w:bottom w:val="single" w:sz="12" w:space="0" w:color="auto"/>
              <w:right w:val="single" w:sz="12" w:space="0" w:color="auto"/>
            </w:tcBorders>
            <w:vAlign w:val="center"/>
            <w:hideMark/>
          </w:tcPr>
          <w:p w14:paraId="29B2F1F1" w14:textId="77777777" w:rsidR="0010258A" w:rsidRPr="0010258A" w:rsidRDefault="0010258A" w:rsidP="009C73D7">
            <w:pPr>
              <w:jc w:val="center"/>
              <w:rPr>
                <w:rFonts w:ascii="Times New Roman" w:hAnsi="Times New Roman" w:cs="Times New Roman"/>
                <w:b/>
                <w:bCs/>
                <w:sz w:val="20"/>
                <w:szCs w:val="20"/>
              </w:rPr>
            </w:pPr>
          </w:p>
        </w:tc>
      </w:tr>
      <w:tr w:rsidR="0010258A" w:rsidRPr="0010258A" w14:paraId="541B4EEF" w14:textId="77777777" w:rsidTr="0010258A">
        <w:trPr>
          <w:cantSplit/>
          <w:trHeight w:val="430"/>
        </w:trPr>
        <w:tc>
          <w:tcPr>
            <w:tcW w:w="761"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662482B8" w14:textId="77777777" w:rsidR="0010258A" w:rsidRPr="0010258A" w:rsidRDefault="0010258A" w:rsidP="009C73D7">
            <w:pPr>
              <w:jc w:val="center"/>
              <w:rPr>
                <w:rFonts w:ascii="Times New Roman" w:hAnsi="Times New Roman" w:cs="Times New Roman"/>
                <w:sz w:val="20"/>
                <w:szCs w:val="20"/>
              </w:rPr>
            </w:pPr>
            <w:r w:rsidRPr="0010258A">
              <w:rPr>
                <w:rFonts w:ascii="Times New Roman" w:hAnsi="Times New Roman" w:cs="Times New Roman"/>
                <w:sz w:val="20"/>
                <w:szCs w:val="20"/>
              </w:rPr>
              <w:t>1</w:t>
            </w:r>
          </w:p>
        </w:tc>
        <w:tc>
          <w:tcPr>
            <w:tcW w:w="655"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14:paraId="21B7AD0E" w14:textId="77777777" w:rsidR="0010258A" w:rsidRPr="0010258A" w:rsidRDefault="0010258A" w:rsidP="009C73D7">
            <w:pPr>
              <w:jc w:val="center"/>
              <w:rPr>
                <w:rFonts w:ascii="Times New Roman" w:hAnsi="Times New Roman" w:cs="Times New Roman"/>
                <w:sz w:val="20"/>
                <w:szCs w:val="20"/>
              </w:rPr>
            </w:pPr>
            <w:r w:rsidRPr="0010258A">
              <w:rPr>
                <w:rFonts w:ascii="Times New Roman" w:hAnsi="Times New Roman" w:cs="Times New Roman"/>
                <w:sz w:val="20"/>
                <w:szCs w:val="20"/>
              </w:rPr>
              <w:t>,680a</w:t>
            </w:r>
          </w:p>
        </w:tc>
        <w:tc>
          <w:tcPr>
            <w:tcW w:w="828"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14:paraId="1E76AE41" w14:textId="77777777" w:rsidR="0010258A" w:rsidRPr="0010258A" w:rsidRDefault="0010258A" w:rsidP="009C73D7">
            <w:pPr>
              <w:jc w:val="center"/>
              <w:rPr>
                <w:rFonts w:ascii="Times New Roman" w:hAnsi="Times New Roman" w:cs="Times New Roman"/>
                <w:sz w:val="20"/>
                <w:szCs w:val="20"/>
              </w:rPr>
            </w:pPr>
            <w:r w:rsidRPr="0010258A">
              <w:rPr>
                <w:rFonts w:ascii="Times New Roman" w:hAnsi="Times New Roman" w:cs="Times New Roman"/>
                <w:sz w:val="20"/>
                <w:szCs w:val="20"/>
              </w:rPr>
              <w:t>0,462</w:t>
            </w:r>
          </w:p>
        </w:tc>
        <w:tc>
          <w:tcPr>
            <w:tcW w:w="99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14:paraId="4A07C7FB" w14:textId="77777777" w:rsidR="0010258A" w:rsidRPr="0010258A" w:rsidRDefault="0010258A" w:rsidP="009C73D7">
            <w:pPr>
              <w:jc w:val="center"/>
              <w:rPr>
                <w:rFonts w:ascii="Times New Roman" w:hAnsi="Times New Roman" w:cs="Times New Roman"/>
                <w:sz w:val="20"/>
                <w:szCs w:val="20"/>
              </w:rPr>
            </w:pPr>
            <w:r w:rsidRPr="0010258A">
              <w:rPr>
                <w:rFonts w:ascii="Times New Roman" w:hAnsi="Times New Roman" w:cs="Times New Roman"/>
                <w:sz w:val="20"/>
                <w:szCs w:val="20"/>
              </w:rPr>
              <w:t>0,445</w:t>
            </w:r>
          </w:p>
        </w:tc>
        <w:tc>
          <w:tcPr>
            <w:tcW w:w="1195"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14:paraId="278FD641" w14:textId="77777777" w:rsidR="0010258A" w:rsidRPr="0010258A" w:rsidRDefault="0010258A" w:rsidP="009C73D7">
            <w:pPr>
              <w:jc w:val="center"/>
              <w:rPr>
                <w:rFonts w:ascii="Times New Roman" w:hAnsi="Times New Roman" w:cs="Times New Roman"/>
                <w:sz w:val="20"/>
                <w:szCs w:val="20"/>
              </w:rPr>
            </w:pPr>
            <w:r w:rsidRPr="0010258A">
              <w:rPr>
                <w:rFonts w:ascii="Times New Roman" w:hAnsi="Times New Roman" w:cs="Times New Roman"/>
                <w:sz w:val="20"/>
                <w:szCs w:val="20"/>
              </w:rPr>
              <w:t>1,79411</w:t>
            </w:r>
          </w:p>
        </w:tc>
      </w:tr>
    </w:tbl>
    <w:p w14:paraId="60CCB931" w14:textId="1AF460C9" w:rsidR="0010258A" w:rsidRDefault="0010258A" w:rsidP="00432984">
      <w:pPr>
        <w:spacing w:line="200" w:lineRule="atLeast"/>
        <w:rPr>
          <w:rFonts w:ascii="Times New Roman" w:eastAsia="Times New Roman" w:hAnsi="Times New Roman" w:cs="Times New Roman"/>
          <w:b/>
          <w:bCs/>
          <w:sz w:val="20"/>
          <w:szCs w:val="20"/>
        </w:rPr>
      </w:pPr>
    </w:p>
    <w:p w14:paraId="6D1A9A7B" w14:textId="77777777" w:rsidR="0010258A" w:rsidRPr="0010258A" w:rsidRDefault="0010258A" w:rsidP="0010258A">
      <w:pPr>
        <w:spacing w:after="200"/>
        <w:ind w:firstLine="709"/>
        <w:jc w:val="both"/>
        <w:rPr>
          <w:rFonts w:ascii="Times New Roman" w:hAnsi="Times New Roman" w:cs="Times New Roman"/>
        </w:rPr>
      </w:pPr>
      <w:r w:rsidRPr="0010258A">
        <w:rPr>
          <w:rFonts w:ascii="Times New Roman" w:hAnsi="Times New Roman" w:cs="Times New Roman"/>
        </w:rPr>
        <w:t xml:space="preserve">Dari </w:t>
      </w:r>
      <w:proofErr w:type="spellStart"/>
      <w:r w:rsidRPr="0010258A">
        <w:rPr>
          <w:rFonts w:ascii="Times New Roman" w:hAnsi="Times New Roman" w:cs="Times New Roman"/>
        </w:rPr>
        <w:t>tabel</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hasil</w:t>
      </w:r>
      <w:proofErr w:type="spellEnd"/>
      <w:r w:rsidRPr="0010258A">
        <w:rPr>
          <w:rFonts w:ascii="Times New Roman" w:hAnsi="Times New Roman" w:cs="Times New Roman"/>
        </w:rPr>
        <w:t xml:space="preserve"> uji </w:t>
      </w:r>
      <w:proofErr w:type="spellStart"/>
      <w:r w:rsidRPr="0010258A">
        <w:rPr>
          <w:rFonts w:ascii="Times New Roman" w:hAnsi="Times New Roman" w:cs="Times New Roman"/>
        </w:rPr>
        <w:t>koefisien</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determinasi</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dapat</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diketahui</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nilai</w:t>
      </w:r>
      <w:proofErr w:type="spellEnd"/>
      <w:r w:rsidRPr="0010258A">
        <w:rPr>
          <w:rFonts w:ascii="Times New Roman" w:hAnsi="Times New Roman" w:cs="Times New Roman"/>
        </w:rPr>
        <w:t xml:space="preserve"> </w:t>
      </w:r>
      <w:r w:rsidRPr="0010258A">
        <w:rPr>
          <w:rFonts w:ascii="Times New Roman" w:hAnsi="Times New Roman" w:cs="Times New Roman"/>
          <w:i/>
        </w:rPr>
        <w:t>adjusted</w:t>
      </w:r>
      <w:r w:rsidRPr="0010258A">
        <w:rPr>
          <w:rFonts w:ascii="Times New Roman" w:hAnsi="Times New Roman" w:cs="Times New Roman"/>
        </w:rPr>
        <w:t xml:space="preserve"> R</w:t>
      </w:r>
      <w:r w:rsidRPr="0010258A">
        <w:rPr>
          <w:rFonts w:ascii="Times New Roman" w:hAnsi="Times New Roman" w:cs="Times New Roman"/>
          <w:vertAlign w:val="superscript"/>
        </w:rPr>
        <w:t>2</w:t>
      </w:r>
      <w:r w:rsidRPr="0010258A">
        <w:rPr>
          <w:rFonts w:ascii="Times New Roman" w:hAnsi="Times New Roman" w:cs="Times New Roman"/>
        </w:rPr>
        <w:t xml:space="preserve"> </w:t>
      </w:r>
      <w:proofErr w:type="spellStart"/>
      <w:r w:rsidRPr="0010258A">
        <w:rPr>
          <w:rFonts w:ascii="Times New Roman" w:hAnsi="Times New Roman" w:cs="Times New Roman"/>
        </w:rPr>
        <w:t>adalah</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sebesar</w:t>
      </w:r>
      <w:proofErr w:type="spellEnd"/>
      <w:r w:rsidRPr="0010258A">
        <w:rPr>
          <w:rFonts w:ascii="Times New Roman" w:hAnsi="Times New Roman" w:cs="Times New Roman"/>
        </w:rPr>
        <w:t xml:space="preserve"> 0,445 </w:t>
      </w:r>
      <w:proofErr w:type="spellStart"/>
      <w:r w:rsidRPr="0010258A">
        <w:rPr>
          <w:rFonts w:ascii="Times New Roman" w:hAnsi="Times New Roman" w:cs="Times New Roman"/>
        </w:rPr>
        <w:t>atau</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sebesar</w:t>
      </w:r>
      <w:proofErr w:type="spellEnd"/>
      <w:r w:rsidRPr="0010258A">
        <w:rPr>
          <w:rFonts w:ascii="Times New Roman" w:hAnsi="Times New Roman" w:cs="Times New Roman"/>
        </w:rPr>
        <w:t xml:space="preserve"> 44,5%. Hal </w:t>
      </w:r>
      <w:proofErr w:type="spellStart"/>
      <w:r w:rsidRPr="0010258A">
        <w:rPr>
          <w:rFonts w:ascii="Times New Roman" w:hAnsi="Times New Roman" w:cs="Times New Roman"/>
        </w:rPr>
        <w:t>tersebut</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berarti</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bahwa</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pengelolaan</w:t>
      </w:r>
      <w:proofErr w:type="spellEnd"/>
      <w:r w:rsidRPr="0010258A">
        <w:rPr>
          <w:rFonts w:ascii="Times New Roman" w:hAnsi="Times New Roman" w:cs="Times New Roman"/>
        </w:rPr>
        <w:t xml:space="preserve"> dana </w:t>
      </w:r>
      <w:proofErr w:type="spellStart"/>
      <w:r w:rsidRPr="0010258A">
        <w:rPr>
          <w:rFonts w:ascii="Times New Roman" w:hAnsi="Times New Roman" w:cs="Times New Roman"/>
        </w:rPr>
        <w:t>desa</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dapat</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dijelaskan</w:t>
      </w:r>
      <w:proofErr w:type="spellEnd"/>
      <w:r w:rsidRPr="0010258A">
        <w:rPr>
          <w:rFonts w:ascii="Times New Roman" w:hAnsi="Times New Roman" w:cs="Times New Roman"/>
        </w:rPr>
        <w:t xml:space="preserve"> oleh </w:t>
      </w:r>
      <w:proofErr w:type="spellStart"/>
      <w:r w:rsidRPr="0010258A">
        <w:rPr>
          <w:rFonts w:ascii="Times New Roman" w:hAnsi="Times New Roman" w:cs="Times New Roman"/>
        </w:rPr>
        <w:t>variasi</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dari</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ketiga</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variabel</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independen</w:t>
      </w:r>
      <w:proofErr w:type="spellEnd"/>
      <w:r w:rsidRPr="0010258A">
        <w:rPr>
          <w:rFonts w:ascii="Times New Roman" w:hAnsi="Times New Roman" w:cs="Times New Roman"/>
        </w:rPr>
        <w:t xml:space="preserve"> yang </w:t>
      </w:r>
      <w:proofErr w:type="spellStart"/>
      <w:r w:rsidRPr="0010258A">
        <w:rPr>
          <w:rFonts w:ascii="Times New Roman" w:hAnsi="Times New Roman" w:cs="Times New Roman"/>
        </w:rPr>
        <w:t>telah</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digunakan</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yaitu</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akuntabilitas</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transparansi</w:t>
      </w:r>
      <w:proofErr w:type="spellEnd"/>
      <w:r w:rsidRPr="0010258A">
        <w:rPr>
          <w:rFonts w:ascii="Times New Roman" w:hAnsi="Times New Roman" w:cs="Times New Roman"/>
        </w:rPr>
        <w:t xml:space="preserve">, dan </w:t>
      </w:r>
      <w:proofErr w:type="spellStart"/>
      <w:r w:rsidRPr="0010258A">
        <w:rPr>
          <w:rFonts w:ascii="Times New Roman" w:hAnsi="Times New Roman" w:cs="Times New Roman"/>
        </w:rPr>
        <w:t>partisipasi</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masyarakat</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sebesar</w:t>
      </w:r>
      <w:proofErr w:type="spellEnd"/>
      <w:r w:rsidRPr="0010258A">
        <w:rPr>
          <w:rFonts w:ascii="Times New Roman" w:hAnsi="Times New Roman" w:cs="Times New Roman"/>
        </w:rPr>
        <w:t xml:space="preserve"> 44,5% </w:t>
      </w:r>
      <w:proofErr w:type="spellStart"/>
      <w:r w:rsidRPr="0010258A">
        <w:rPr>
          <w:rFonts w:ascii="Times New Roman" w:hAnsi="Times New Roman" w:cs="Times New Roman"/>
        </w:rPr>
        <w:t>sedangkan</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sisanya</w:t>
      </w:r>
      <w:proofErr w:type="spellEnd"/>
      <w:r w:rsidRPr="0010258A">
        <w:rPr>
          <w:rFonts w:ascii="Times New Roman" w:hAnsi="Times New Roman" w:cs="Times New Roman"/>
        </w:rPr>
        <w:t xml:space="preserve"> yang </w:t>
      </w:r>
      <w:proofErr w:type="spellStart"/>
      <w:r w:rsidRPr="0010258A">
        <w:rPr>
          <w:rFonts w:ascii="Times New Roman" w:hAnsi="Times New Roman" w:cs="Times New Roman"/>
        </w:rPr>
        <w:t>sebanyak</w:t>
      </w:r>
      <w:proofErr w:type="spellEnd"/>
      <w:r w:rsidRPr="0010258A">
        <w:rPr>
          <w:rFonts w:ascii="Times New Roman" w:hAnsi="Times New Roman" w:cs="Times New Roman"/>
        </w:rPr>
        <w:t xml:space="preserve"> 55,5% </w:t>
      </w:r>
      <w:proofErr w:type="gramStart"/>
      <w:r w:rsidRPr="0010258A">
        <w:rPr>
          <w:rFonts w:ascii="Times New Roman" w:hAnsi="Times New Roman" w:cs="Times New Roman"/>
        </w:rPr>
        <w:t>( 100</w:t>
      </w:r>
      <w:proofErr w:type="gramEnd"/>
      <w:r w:rsidRPr="0010258A">
        <w:rPr>
          <w:rFonts w:ascii="Times New Roman" w:hAnsi="Times New Roman" w:cs="Times New Roman"/>
        </w:rPr>
        <w:t xml:space="preserve">% - 44,5% = 55,5% ) </w:t>
      </w:r>
      <w:proofErr w:type="spellStart"/>
      <w:r w:rsidRPr="0010258A">
        <w:rPr>
          <w:rFonts w:ascii="Times New Roman" w:hAnsi="Times New Roman" w:cs="Times New Roman"/>
        </w:rPr>
        <w:t>dapat</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dijelaskan</w:t>
      </w:r>
      <w:proofErr w:type="spellEnd"/>
      <w:r w:rsidRPr="0010258A">
        <w:rPr>
          <w:rFonts w:ascii="Times New Roman" w:hAnsi="Times New Roman" w:cs="Times New Roman"/>
        </w:rPr>
        <w:t xml:space="preserve"> oleh </w:t>
      </w:r>
      <w:proofErr w:type="spellStart"/>
      <w:r w:rsidRPr="0010258A">
        <w:rPr>
          <w:rFonts w:ascii="Times New Roman" w:hAnsi="Times New Roman" w:cs="Times New Roman"/>
        </w:rPr>
        <w:t>sebab-sebab</w:t>
      </w:r>
      <w:proofErr w:type="spellEnd"/>
      <w:r w:rsidRPr="0010258A">
        <w:rPr>
          <w:rFonts w:ascii="Times New Roman" w:hAnsi="Times New Roman" w:cs="Times New Roman"/>
        </w:rPr>
        <w:t xml:space="preserve"> lain di </w:t>
      </w:r>
      <w:proofErr w:type="spellStart"/>
      <w:r w:rsidRPr="0010258A">
        <w:rPr>
          <w:rFonts w:ascii="Times New Roman" w:hAnsi="Times New Roman" w:cs="Times New Roman"/>
        </w:rPr>
        <w:t>luar</w:t>
      </w:r>
      <w:proofErr w:type="spellEnd"/>
      <w:r w:rsidRPr="0010258A">
        <w:rPr>
          <w:rFonts w:ascii="Times New Roman" w:hAnsi="Times New Roman" w:cs="Times New Roman"/>
        </w:rPr>
        <w:t xml:space="preserve"> model </w:t>
      </w:r>
      <w:proofErr w:type="spellStart"/>
      <w:r w:rsidRPr="0010258A">
        <w:rPr>
          <w:rFonts w:ascii="Times New Roman" w:hAnsi="Times New Roman" w:cs="Times New Roman"/>
        </w:rPr>
        <w:t>atau</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variasi</w:t>
      </w:r>
      <w:proofErr w:type="spellEnd"/>
      <w:r w:rsidRPr="0010258A">
        <w:rPr>
          <w:rFonts w:ascii="Times New Roman" w:hAnsi="Times New Roman" w:cs="Times New Roman"/>
        </w:rPr>
        <w:t xml:space="preserve"> yang </w:t>
      </w:r>
      <w:proofErr w:type="spellStart"/>
      <w:r w:rsidRPr="0010258A">
        <w:rPr>
          <w:rFonts w:ascii="Times New Roman" w:hAnsi="Times New Roman" w:cs="Times New Roman"/>
        </w:rPr>
        <w:t>digunakan</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dalam</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penelitian</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ini</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seperti</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faktor</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lingkungan</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faktor</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pendidikan</w:t>
      </w:r>
      <w:proofErr w:type="spellEnd"/>
      <w:r w:rsidRPr="0010258A">
        <w:rPr>
          <w:rFonts w:ascii="Times New Roman" w:hAnsi="Times New Roman" w:cs="Times New Roman"/>
        </w:rPr>
        <w:t xml:space="preserve">, dan </w:t>
      </w:r>
      <w:proofErr w:type="spellStart"/>
      <w:r w:rsidRPr="0010258A">
        <w:rPr>
          <w:rFonts w:ascii="Times New Roman" w:hAnsi="Times New Roman" w:cs="Times New Roman"/>
        </w:rPr>
        <w:t>sebagainya</w:t>
      </w:r>
      <w:proofErr w:type="spellEnd"/>
      <w:r w:rsidRPr="0010258A">
        <w:rPr>
          <w:rFonts w:ascii="Times New Roman" w:hAnsi="Times New Roman" w:cs="Times New Roman"/>
        </w:rPr>
        <w:t>.</w:t>
      </w:r>
    </w:p>
    <w:p w14:paraId="5FAAE5F1" w14:textId="00F261B8" w:rsidR="0010258A" w:rsidRDefault="00DE25E9" w:rsidP="00432984">
      <w:pPr>
        <w:spacing w:line="200" w:lineRule="atLeast"/>
        <w:rPr>
          <w:rFonts w:ascii="Times New Roman" w:hAnsi="Times New Roman" w:cs="Times New Roman"/>
          <w:b/>
          <w:sz w:val="24"/>
          <w:szCs w:val="24"/>
        </w:rPr>
      </w:pPr>
      <w:r>
        <w:rPr>
          <w:rFonts w:ascii="Times New Roman" w:hAnsi="Times New Roman" w:cs="Times New Roman"/>
          <w:b/>
          <w:sz w:val="24"/>
          <w:szCs w:val="24"/>
        </w:rPr>
        <w:t>PEMBAHASAN</w:t>
      </w:r>
    </w:p>
    <w:p w14:paraId="6D9B7EF9" w14:textId="1B0C91E7" w:rsidR="00DE25E9" w:rsidRDefault="00DE25E9" w:rsidP="00DE25E9">
      <w:pPr>
        <w:spacing w:after="200"/>
        <w:ind w:firstLine="709"/>
        <w:jc w:val="both"/>
        <w:rPr>
          <w:rFonts w:ascii="Times New Roman" w:eastAsia="Times New Roman" w:hAnsi="Times New Roman" w:cs="Times New Roman"/>
        </w:rPr>
      </w:pPr>
      <w:proofErr w:type="spellStart"/>
      <w:r w:rsidRPr="00DE25E9">
        <w:rPr>
          <w:rFonts w:ascii="Times New Roman" w:eastAsia="Times New Roman" w:hAnsi="Times New Roman" w:cs="Times New Roman"/>
        </w:rPr>
        <w:t>Akuntabilitas</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adalah</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kewajiban</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untuk</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memberikan</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pertanggungjawaban</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atau</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menjawab</w:t>
      </w:r>
      <w:proofErr w:type="spellEnd"/>
      <w:r w:rsidRPr="00DE25E9">
        <w:rPr>
          <w:rFonts w:ascii="Times New Roman" w:eastAsia="Times New Roman" w:hAnsi="Times New Roman" w:cs="Times New Roman"/>
        </w:rPr>
        <w:t xml:space="preserve"> dan </w:t>
      </w:r>
      <w:proofErr w:type="spellStart"/>
      <w:r w:rsidRPr="00DE25E9">
        <w:rPr>
          <w:rFonts w:ascii="Times New Roman" w:eastAsia="Times New Roman" w:hAnsi="Times New Roman" w:cs="Times New Roman"/>
        </w:rPr>
        <w:t>menerangkan</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kinerja</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serta</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tindakan</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seseorang</w:t>
      </w:r>
      <w:proofErr w:type="spellEnd"/>
      <w:r w:rsidRPr="00DE25E9">
        <w:rPr>
          <w:rFonts w:ascii="Times New Roman" w:eastAsia="Times New Roman" w:hAnsi="Times New Roman" w:cs="Times New Roman"/>
        </w:rPr>
        <w:t xml:space="preserve"> badan </w:t>
      </w:r>
      <w:proofErr w:type="spellStart"/>
      <w:r w:rsidRPr="00DE25E9">
        <w:rPr>
          <w:rFonts w:ascii="Times New Roman" w:eastAsia="Times New Roman" w:hAnsi="Times New Roman" w:cs="Times New Roman"/>
        </w:rPr>
        <w:t>hukum</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pimpinan</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atau</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organisasi</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kepada</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pihak</w:t>
      </w:r>
      <w:proofErr w:type="spellEnd"/>
      <w:r w:rsidRPr="00DE25E9">
        <w:rPr>
          <w:rFonts w:ascii="Times New Roman" w:eastAsia="Times New Roman" w:hAnsi="Times New Roman" w:cs="Times New Roman"/>
        </w:rPr>
        <w:t xml:space="preserve"> yang </w:t>
      </w:r>
      <w:proofErr w:type="spellStart"/>
      <w:r w:rsidRPr="00DE25E9">
        <w:rPr>
          <w:rFonts w:ascii="Times New Roman" w:eastAsia="Times New Roman" w:hAnsi="Times New Roman" w:cs="Times New Roman"/>
        </w:rPr>
        <w:t>memiliki</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hak</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atau</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berkewenangan</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untuk</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meminta</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keterangan</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atau</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pertanggungjawaban</w:t>
      </w:r>
      <w:proofErr w:type="spellEnd"/>
      <w:r w:rsidRPr="00DE25E9">
        <w:rPr>
          <w:rFonts w:ascii="Times New Roman" w:eastAsia="Times New Roman" w:hAnsi="Times New Roman" w:cs="Times New Roman"/>
        </w:rPr>
        <w:t xml:space="preserve"> (</w:t>
      </w:r>
      <w:proofErr w:type="spellStart"/>
      <w:r w:rsidRPr="00DE25E9">
        <w:rPr>
          <w:rFonts w:ascii="Times New Roman" w:hAnsi="Times New Roman" w:cs="Times New Roman"/>
        </w:rPr>
        <w:t>Waluyo</w:t>
      </w:r>
      <w:proofErr w:type="spellEnd"/>
      <w:r w:rsidRPr="00DE25E9">
        <w:rPr>
          <w:rFonts w:ascii="Times New Roman" w:eastAsia="Times New Roman" w:hAnsi="Times New Roman" w:cs="Times New Roman"/>
        </w:rPr>
        <w:t xml:space="preserve">, 2011). </w:t>
      </w:r>
      <w:r w:rsidRPr="00DE25E9">
        <w:rPr>
          <w:rFonts w:ascii="Times New Roman" w:hAnsi="Times New Roman" w:cs="Times New Roman"/>
        </w:rPr>
        <w:t xml:space="preserve">Item </w:t>
      </w:r>
      <w:proofErr w:type="spellStart"/>
      <w:r w:rsidRPr="00DE25E9">
        <w:rPr>
          <w:rFonts w:ascii="Times New Roman" w:hAnsi="Times New Roman" w:cs="Times New Roman"/>
        </w:rPr>
        <w:t>kuesioner</w:t>
      </w:r>
      <w:proofErr w:type="spellEnd"/>
      <w:r w:rsidRPr="00DE25E9">
        <w:rPr>
          <w:rFonts w:ascii="Times New Roman" w:hAnsi="Times New Roman" w:cs="Times New Roman"/>
        </w:rPr>
        <w:t xml:space="preserve"> pada </w:t>
      </w:r>
      <w:proofErr w:type="spellStart"/>
      <w:r w:rsidRPr="00DE25E9">
        <w:rPr>
          <w:rFonts w:ascii="Times New Roman" w:hAnsi="Times New Roman" w:cs="Times New Roman"/>
        </w:rPr>
        <w:t>variabel</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akuntabilitas</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cenderung</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menilai</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kinerja</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aparatur</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desa</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dalam</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menjalankan</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akuntabilitas</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sebagai</w:t>
      </w:r>
      <w:proofErr w:type="spellEnd"/>
      <w:r w:rsidRPr="00DE25E9">
        <w:rPr>
          <w:rFonts w:ascii="Times New Roman" w:hAnsi="Times New Roman" w:cs="Times New Roman"/>
        </w:rPr>
        <w:t xml:space="preserve"> salah </w:t>
      </w:r>
      <w:proofErr w:type="spellStart"/>
      <w:r w:rsidRPr="00DE25E9">
        <w:rPr>
          <w:rFonts w:ascii="Times New Roman" w:hAnsi="Times New Roman" w:cs="Times New Roman"/>
        </w:rPr>
        <w:t>satu</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prinsip</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pengelolaan</w:t>
      </w:r>
      <w:proofErr w:type="spellEnd"/>
      <w:r w:rsidRPr="00DE25E9">
        <w:rPr>
          <w:rFonts w:ascii="Times New Roman" w:hAnsi="Times New Roman" w:cs="Times New Roman"/>
        </w:rPr>
        <w:t xml:space="preserve"> dana </w:t>
      </w:r>
      <w:proofErr w:type="spellStart"/>
      <w:r w:rsidRPr="00DE25E9">
        <w:rPr>
          <w:rFonts w:ascii="Times New Roman" w:hAnsi="Times New Roman" w:cs="Times New Roman"/>
        </w:rPr>
        <w:t>desa</w:t>
      </w:r>
      <w:proofErr w:type="spellEnd"/>
      <w:r w:rsidRPr="00DE25E9">
        <w:rPr>
          <w:rFonts w:ascii="Times New Roman" w:hAnsi="Times New Roman" w:cs="Times New Roman"/>
        </w:rPr>
        <w:t xml:space="preserve">. </w:t>
      </w:r>
      <w:proofErr w:type="spellStart"/>
      <w:r w:rsidRPr="00DE25E9">
        <w:rPr>
          <w:rFonts w:ascii="Times New Roman" w:eastAsia="Times New Roman" w:hAnsi="Times New Roman" w:cs="Times New Roman"/>
        </w:rPr>
        <w:t>Semakin</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baik</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kinerja</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aparatur</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desa</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dalam</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menjalankan</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akuntabilitas</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maka</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pengelolaan</w:t>
      </w:r>
      <w:proofErr w:type="spellEnd"/>
      <w:r w:rsidRPr="00DE25E9">
        <w:rPr>
          <w:rFonts w:ascii="Times New Roman" w:eastAsia="Times New Roman" w:hAnsi="Times New Roman" w:cs="Times New Roman"/>
        </w:rPr>
        <w:t xml:space="preserve"> dana </w:t>
      </w:r>
      <w:proofErr w:type="spellStart"/>
      <w:r w:rsidRPr="00DE25E9">
        <w:rPr>
          <w:rFonts w:ascii="Times New Roman" w:eastAsia="Times New Roman" w:hAnsi="Times New Roman" w:cs="Times New Roman"/>
        </w:rPr>
        <w:t>desa</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akan</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menjadi</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semakin</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baik</w:t>
      </w:r>
      <w:proofErr w:type="spellEnd"/>
      <w:r w:rsidRPr="00DE25E9">
        <w:rPr>
          <w:rFonts w:ascii="Times New Roman" w:eastAsia="Times New Roman" w:hAnsi="Times New Roman" w:cs="Times New Roman"/>
        </w:rPr>
        <w:t>.</w:t>
      </w:r>
    </w:p>
    <w:p w14:paraId="4C45FF24" w14:textId="3459F912" w:rsidR="00DE25E9" w:rsidRDefault="00DE25E9" w:rsidP="00DE25E9">
      <w:pPr>
        <w:spacing w:after="200"/>
        <w:ind w:firstLine="709"/>
        <w:jc w:val="both"/>
        <w:rPr>
          <w:rFonts w:ascii="Times New Roman" w:eastAsia="Times New Roman" w:hAnsi="Times New Roman" w:cs="Times New Roman"/>
        </w:rPr>
      </w:pPr>
    </w:p>
    <w:p w14:paraId="7AB4FE14" w14:textId="0C843D9B" w:rsidR="00DE25E9" w:rsidRDefault="00DE25E9" w:rsidP="00DE25E9">
      <w:pPr>
        <w:spacing w:after="200"/>
        <w:ind w:firstLine="709"/>
        <w:jc w:val="both"/>
        <w:rPr>
          <w:rFonts w:ascii="Times New Roman" w:eastAsia="Times New Roman" w:hAnsi="Times New Roman" w:cs="Times New Roman"/>
        </w:rPr>
      </w:pPr>
    </w:p>
    <w:p w14:paraId="483C0BFF" w14:textId="42A50151" w:rsidR="00DE25E9" w:rsidRDefault="00DE25E9" w:rsidP="00DE25E9">
      <w:pPr>
        <w:spacing w:after="200"/>
        <w:ind w:firstLine="709"/>
        <w:jc w:val="both"/>
        <w:rPr>
          <w:rFonts w:ascii="Times New Roman" w:eastAsia="Times New Roman" w:hAnsi="Times New Roman" w:cs="Times New Roman"/>
        </w:rPr>
      </w:pPr>
    </w:p>
    <w:p w14:paraId="4F30456F" w14:textId="09E49855" w:rsidR="00DE25E9" w:rsidRDefault="00DE25E9" w:rsidP="00DE25E9">
      <w:pPr>
        <w:spacing w:after="200"/>
        <w:ind w:firstLine="709"/>
        <w:jc w:val="both"/>
        <w:rPr>
          <w:rFonts w:ascii="Times New Roman" w:eastAsia="Times New Roman" w:hAnsi="Times New Roman" w:cs="Times New Roman"/>
        </w:rPr>
      </w:pPr>
    </w:p>
    <w:p w14:paraId="21B4A2AA" w14:textId="29D10690" w:rsidR="00DE25E9" w:rsidRDefault="00DE25E9" w:rsidP="00DE25E9">
      <w:pPr>
        <w:spacing w:after="200"/>
        <w:ind w:firstLine="709"/>
        <w:jc w:val="both"/>
        <w:rPr>
          <w:rFonts w:ascii="Times New Roman" w:eastAsia="Times New Roman" w:hAnsi="Times New Roman" w:cs="Times New Roman"/>
        </w:rPr>
      </w:pPr>
    </w:p>
    <w:p w14:paraId="52F57BA2" w14:textId="77777777" w:rsidR="00DE25E9" w:rsidRDefault="00DE25E9" w:rsidP="00DE25E9">
      <w:pPr>
        <w:spacing w:after="200"/>
        <w:ind w:firstLine="709"/>
        <w:jc w:val="both"/>
        <w:rPr>
          <w:rFonts w:ascii="Times New Roman" w:eastAsia="Times New Roman" w:hAnsi="Times New Roman" w:cs="Times New Roman"/>
        </w:rPr>
      </w:pPr>
    </w:p>
    <w:p w14:paraId="5DC4099A" w14:textId="2E94CDF8" w:rsidR="00DE25E9" w:rsidRDefault="00DE25E9" w:rsidP="00DE25E9">
      <w:pPr>
        <w:spacing w:after="200"/>
        <w:ind w:firstLine="709"/>
        <w:jc w:val="both"/>
        <w:rPr>
          <w:rFonts w:ascii="Times New Roman" w:hAnsi="Times New Roman" w:cs="Times New Roman"/>
        </w:rPr>
      </w:pPr>
      <w:r w:rsidRPr="00DE25E9">
        <w:rPr>
          <w:rFonts w:ascii="Times New Roman" w:eastAsia="Times New Roman" w:hAnsi="Times New Roman" w:cs="Times New Roman"/>
          <w:color w:val="000000"/>
        </w:rPr>
        <w:t>Mahmudi (</w:t>
      </w:r>
      <w:r w:rsidRPr="00DE25E9">
        <w:rPr>
          <w:rFonts w:ascii="Times New Roman" w:hAnsi="Times New Roman" w:cs="Times New Roman"/>
        </w:rPr>
        <w:t>2015</w:t>
      </w:r>
      <w:r w:rsidRPr="00DE25E9">
        <w:rPr>
          <w:rFonts w:ascii="Times New Roman" w:eastAsia="Times New Roman" w:hAnsi="Times New Roman" w:cs="Times New Roman"/>
          <w:color w:val="000000"/>
        </w:rPr>
        <w:t xml:space="preserve">) </w:t>
      </w:r>
      <w:proofErr w:type="spellStart"/>
      <w:r w:rsidRPr="00DE25E9">
        <w:rPr>
          <w:rFonts w:ascii="Times New Roman" w:eastAsia="Times New Roman" w:hAnsi="Times New Roman" w:cs="Times New Roman"/>
          <w:color w:val="000000"/>
        </w:rPr>
        <w:t>menyatakan</w:t>
      </w:r>
      <w:proofErr w:type="spellEnd"/>
      <w:r w:rsidRPr="00DE25E9">
        <w:rPr>
          <w:rFonts w:ascii="Times New Roman" w:eastAsia="Times New Roman" w:hAnsi="Times New Roman" w:cs="Times New Roman"/>
          <w:color w:val="000000"/>
        </w:rPr>
        <w:t xml:space="preserve"> </w:t>
      </w:r>
      <w:proofErr w:type="spellStart"/>
      <w:r w:rsidRPr="00DE25E9">
        <w:rPr>
          <w:rFonts w:ascii="Times New Roman" w:eastAsia="Times New Roman" w:hAnsi="Times New Roman" w:cs="Times New Roman"/>
          <w:color w:val="000000"/>
        </w:rPr>
        <w:t>bahwa</w:t>
      </w:r>
      <w:proofErr w:type="spellEnd"/>
      <w:r w:rsidRPr="00DE25E9">
        <w:rPr>
          <w:rFonts w:ascii="Times New Roman" w:eastAsia="Times New Roman" w:hAnsi="Times New Roman" w:cs="Times New Roman"/>
          <w:color w:val="000000"/>
        </w:rPr>
        <w:t xml:space="preserve"> </w:t>
      </w:r>
      <w:proofErr w:type="spellStart"/>
      <w:r w:rsidRPr="00DE25E9">
        <w:rPr>
          <w:rFonts w:ascii="Times New Roman" w:eastAsia="Times New Roman" w:hAnsi="Times New Roman" w:cs="Times New Roman"/>
          <w:color w:val="000000"/>
        </w:rPr>
        <w:t>pengelolaan</w:t>
      </w:r>
      <w:proofErr w:type="spellEnd"/>
      <w:r w:rsidRPr="00DE25E9">
        <w:rPr>
          <w:rFonts w:ascii="Times New Roman" w:eastAsia="Times New Roman" w:hAnsi="Times New Roman" w:cs="Times New Roman"/>
          <w:color w:val="000000"/>
        </w:rPr>
        <w:t xml:space="preserve"> </w:t>
      </w:r>
      <w:proofErr w:type="spellStart"/>
      <w:r w:rsidRPr="00DE25E9">
        <w:rPr>
          <w:rFonts w:ascii="Times New Roman" w:eastAsia="Times New Roman" w:hAnsi="Times New Roman" w:cs="Times New Roman"/>
          <w:color w:val="000000"/>
        </w:rPr>
        <w:t>keuangan</w:t>
      </w:r>
      <w:proofErr w:type="spellEnd"/>
      <w:r w:rsidRPr="00DE25E9">
        <w:rPr>
          <w:rFonts w:ascii="Times New Roman" w:eastAsia="Times New Roman" w:hAnsi="Times New Roman" w:cs="Times New Roman"/>
          <w:color w:val="000000"/>
        </w:rPr>
        <w:t xml:space="preserve"> pada </w:t>
      </w:r>
      <w:proofErr w:type="spellStart"/>
      <w:r w:rsidRPr="00DE25E9">
        <w:rPr>
          <w:rFonts w:ascii="Times New Roman" w:eastAsia="Times New Roman" w:hAnsi="Times New Roman" w:cs="Times New Roman"/>
          <w:color w:val="000000"/>
        </w:rPr>
        <w:t>pemerintah</w:t>
      </w:r>
      <w:proofErr w:type="spellEnd"/>
      <w:r w:rsidRPr="00DE25E9">
        <w:rPr>
          <w:rFonts w:ascii="Times New Roman" w:eastAsia="Times New Roman" w:hAnsi="Times New Roman" w:cs="Times New Roman"/>
          <w:color w:val="000000"/>
        </w:rPr>
        <w:t xml:space="preserve"> </w:t>
      </w:r>
      <w:proofErr w:type="spellStart"/>
      <w:r w:rsidRPr="00DE25E9">
        <w:rPr>
          <w:rFonts w:ascii="Times New Roman" w:eastAsia="Times New Roman" w:hAnsi="Times New Roman" w:cs="Times New Roman"/>
          <w:color w:val="000000"/>
        </w:rPr>
        <w:t>desa</w:t>
      </w:r>
      <w:proofErr w:type="spellEnd"/>
      <w:r w:rsidRPr="00DE25E9">
        <w:rPr>
          <w:rFonts w:ascii="Times New Roman" w:eastAsia="Times New Roman" w:hAnsi="Times New Roman" w:cs="Times New Roman"/>
          <w:color w:val="000000"/>
        </w:rPr>
        <w:t xml:space="preserve"> </w:t>
      </w:r>
      <w:proofErr w:type="spellStart"/>
      <w:r w:rsidRPr="00DE25E9">
        <w:rPr>
          <w:rFonts w:ascii="Times New Roman" w:eastAsia="Times New Roman" w:hAnsi="Times New Roman" w:cs="Times New Roman"/>
          <w:color w:val="000000"/>
        </w:rPr>
        <w:t>harus</w:t>
      </w:r>
      <w:proofErr w:type="spellEnd"/>
      <w:r w:rsidRPr="00DE25E9">
        <w:rPr>
          <w:rFonts w:ascii="Times New Roman" w:eastAsia="Times New Roman" w:hAnsi="Times New Roman" w:cs="Times New Roman"/>
          <w:color w:val="000000"/>
        </w:rPr>
        <w:t xml:space="preserve"> </w:t>
      </w:r>
      <w:proofErr w:type="spellStart"/>
      <w:r w:rsidRPr="00DE25E9">
        <w:rPr>
          <w:rFonts w:ascii="Times New Roman" w:eastAsia="Times New Roman" w:hAnsi="Times New Roman" w:cs="Times New Roman"/>
          <w:color w:val="000000"/>
        </w:rPr>
        <w:t>menganut</w:t>
      </w:r>
      <w:proofErr w:type="spellEnd"/>
      <w:r w:rsidRPr="00DE25E9">
        <w:rPr>
          <w:rFonts w:ascii="Times New Roman" w:eastAsia="Times New Roman" w:hAnsi="Times New Roman" w:cs="Times New Roman"/>
          <w:color w:val="000000"/>
        </w:rPr>
        <w:t xml:space="preserve"> </w:t>
      </w:r>
      <w:proofErr w:type="spellStart"/>
      <w:r w:rsidRPr="00DE25E9">
        <w:rPr>
          <w:rFonts w:ascii="Times New Roman" w:eastAsia="Times New Roman" w:hAnsi="Times New Roman" w:cs="Times New Roman"/>
          <w:color w:val="000000"/>
        </w:rPr>
        <w:t>aspek</w:t>
      </w:r>
      <w:proofErr w:type="spellEnd"/>
      <w:r w:rsidRPr="00DE25E9">
        <w:rPr>
          <w:rFonts w:ascii="Times New Roman" w:eastAsia="Times New Roman" w:hAnsi="Times New Roman" w:cs="Times New Roman"/>
          <w:color w:val="000000"/>
        </w:rPr>
        <w:t xml:space="preserve"> </w:t>
      </w:r>
      <w:proofErr w:type="spellStart"/>
      <w:r w:rsidRPr="00DE25E9">
        <w:rPr>
          <w:rFonts w:ascii="Times New Roman" w:eastAsia="Times New Roman" w:hAnsi="Times New Roman" w:cs="Times New Roman"/>
          <w:color w:val="000000"/>
        </w:rPr>
        <w:t>akuntabilitas</w:t>
      </w:r>
      <w:proofErr w:type="spellEnd"/>
      <w:r w:rsidRPr="00DE25E9">
        <w:rPr>
          <w:rFonts w:ascii="Times New Roman" w:eastAsia="Times New Roman" w:hAnsi="Times New Roman" w:cs="Times New Roman"/>
          <w:color w:val="000000"/>
        </w:rPr>
        <w:t xml:space="preserve"> </w:t>
      </w:r>
      <w:proofErr w:type="spellStart"/>
      <w:r w:rsidRPr="00DE25E9">
        <w:rPr>
          <w:rFonts w:ascii="Times New Roman" w:eastAsia="Times New Roman" w:hAnsi="Times New Roman" w:cs="Times New Roman"/>
          <w:color w:val="000000"/>
        </w:rPr>
        <w:t>publik</w:t>
      </w:r>
      <w:proofErr w:type="spellEnd"/>
      <w:r w:rsidRPr="00DE25E9">
        <w:rPr>
          <w:rFonts w:ascii="Times New Roman" w:eastAsia="Times New Roman" w:hAnsi="Times New Roman" w:cs="Times New Roman"/>
          <w:color w:val="000000"/>
        </w:rPr>
        <w:t xml:space="preserve"> yang </w:t>
      </w:r>
      <w:proofErr w:type="spellStart"/>
      <w:r w:rsidRPr="00DE25E9">
        <w:rPr>
          <w:rFonts w:ascii="Times New Roman" w:eastAsia="Times New Roman" w:hAnsi="Times New Roman" w:cs="Times New Roman"/>
          <w:color w:val="000000"/>
        </w:rPr>
        <w:t>artinya</w:t>
      </w:r>
      <w:proofErr w:type="spellEnd"/>
      <w:r w:rsidRPr="00DE25E9">
        <w:rPr>
          <w:rFonts w:ascii="Times New Roman" w:eastAsia="Times New Roman" w:hAnsi="Times New Roman" w:cs="Times New Roman"/>
          <w:color w:val="000000"/>
        </w:rPr>
        <w:t xml:space="preserve"> </w:t>
      </w:r>
      <w:proofErr w:type="spellStart"/>
      <w:r w:rsidRPr="00DE25E9">
        <w:rPr>
          <w:rFonts w:ascii="Times New Roman" w:eastAsia="Times New Roman" w:hAnsi="Times New Roman" w:cs="Times New Roman"/>
          <w:color w:val="000000"/>
        </w:rPr>
        <w:t>pemberian</w:t>
      </w:r>
      <w:proofErr w:type="spellEnd"/>
      <w:r w:rsidRPr="00DE25E9">
        <w:rPr>
          <w:rFonts w:ascii="Times New Roman" w:eastAsia="Times New Roman" w:hAnsi="Times New Roman" w:cs="Times New Roman"/>
          <w:color w:val="000000"/>
        </w:rPr>
        <w:t xml:space="preserve"> </w:t>
      </w:r>
      <w:proofErr w:type="spellStart"/>
      <w:r w:rsidRPr="00DE25E9">
        <w:rPr>
          <w:rFonts w:ascii="Times New Roman" w:eastAsia="Times New Roman" w:hAnsi="Times New Roman" w:cs="Times New Roman"/>
          <w:color w:val="000000"/>
        </w:rPr>
        <w:t>informasi</w:t>
      </w:r>
      <w:proofErr w:type="spellEnd"/>
      <w:r w:rsidRPr="00DE25E9">
        <w:rPr>
          <w:rFonts w:ascii="Times New Roman" w:eastAsia="Times New Roman" w:hAnsi="Times New Roman" w:cs="Times New Roman"/>
          <w:color w:val="000000"/>
        </w:rPr>
        <w:t xml:space="preserve"> </w:t>
      </w:r>
      <w:proofErr w:type="spellStart"/>
      <w:r w:rsidRPr="00DE25E9">
        <w:rPr>
          <w:rFonts w:ascii="Times New Roman" w:eastAsia="Times New Roman" w:hAnsi="Times New Roman" w:cs="Times New Roman"/>
          <w:color w:val="000000"/>
        </w:rPr>
        <w:t>secara</w:t>
      </w:r>
      <w:proofErr w:type="spellEnd"/>
      <w:r w:rsidRPr="00DE25E9">
        <w:rPr>
          <w:rFonts w:ascii="Times New Roman" w:eastAsia="Times New Roman" w:hAnsi="Times New Roman" w:cs="Times New Roman"/>
          <w:color w:val="000000"/>
        </w:rPr>
        <w:t xml:space="preserve"> </w:t>
      </w:r>
      <w:proofErr w:type="spellStart"/>
      <w:r w:rsidRPr="00DE25E9">
        <w:rPr>
          <w:rFonts w:ascii="Times New Roman" w:eastAsia="Times New Roman" w:hAnsi="Times New Roman" w:cs="Times New Roman"/>
          <w:color w:val="000000"/>
        </w:rPr>
        <w:t>bebas</w:t>
      </w:r>
      <w:proofErr w:type="spellEnd"/>
      <w:r w:rsidRPr="00DE25E9">
        <w:rPr>
          <w:rFonts w:ascii="Times New Roman" w:eastAsia="Times New Roman" w:hAnsi="Times New Roman" w:cs="Times New Roman"/>
          <w:color w:val="000000"/>
        </w:rPr>
        <w:t xml:space="preserve"> </w:t>
      </w:r>
      <w:proofErr w:type="spellStart"/>
      <w:r w:rsidRPr="00DE25E9">
        <w:rPr>
          <w:rFonts w:ascii="Times New Roman" w:eastAsia="Times New Roman" w:hAnsi="Times New Roman" w:cs="Times New Roman"/>
          <w:color w:val="000000"/>
        </w:rPr>
        <w:t>atas</w:t>
      </w:r>
      <w:proofErr w:type="spellEnd"/>
      <w:r w:rsidRPr="00DE25E9">
        <w:rPr>
          <w:rFonts w:ascii="Times New Roman" w:eastAsia="Times New Roman" w:hAnsi="Times New Roman" w:cs="Times New Roman"/>
          <w:color w:val="000000"/>
        </w:rPr>
        <w:t xml:space="preserve"> </w:t>
      </w:r>
      <w:proofErr w:type="spellStart"/>
      <w:r w:rsidRPr="00DE25E9">
        <w:rPr>
          <w:rFonts w:ascii="Times New Roman" w:eastAsia="Times New Roman" w:hAnsi="Times New Roman" w:cs="Times New Roman"/>
          <w:color w:val="000000"/>
        </w:rPr>
        <w:t>aktifitas</w:t>
      </w:r>
      <w:proofErr w:type="spellEnd"/>
      <w:r w:rsidRPr="00DE25E9">
        <w:rPr>
          <w:rFonts w:ascii="Times New Roman" w:eastAsia="Times New Roman" w:hAnsi="Times New Roman" w:cs="Times New Roman"/>
          <w:color w:val="000000"/>
        </w:rPr>
        <w:t xml:space="preserve"> </w:t>
      </w:r>
      <w:proofErr w:type="spellStart"/>
      <w:r w:rsidRPr="00DE25E9">
        <w:rPr>
          <w:rFonts w:ascii="Times New Roman" w:eastAsia="Times New Roman" w:hAnsi="Times New Roman" w:cs="Times New Roman"/>
          <w:color w:val="000000"/>
        </w:rPr>
        <w:t>atau</w:t>
      </w:r>
      <w:proofErr w:type="spellEnd"/>
      <w:r w:rsidRPr="00DE25E9">
        <w:rPr>
          <w:rFonts w:ascii="Times New Roman" w:eastAsia="Times New Roman" w:hAnsi="Times New Roman" w:cs="Times New Roman"/>
          <w:color w:val="000000"/>
        </w:rPr>
        <w:t xml:space="preserve"> </w:t>
      </w:r>
      <w:proofErr w:type="spellStart"/>
      <w:r w:rsidRPr="00DE25E9">
        <w:rPr>
          <w:rFonts w:ascii="Times New Roman" w:eastAsia="Times New Roman" w:hAnsi="Times New Roman" w:cs="Times New Roman"/>
          <w:color w:val="000000"/>
        </w:rPr>
        <w:t>kinerja</w:t>
      </w:r>
      <w:proofErr w:type="spellEnd"/>
      <w:r w:rsidRPr="00DE25E9">
        <w:rPr>
          <w:rFonts w:ascii="Times New Roman" w:eastAsia="Times New Roman" w:hAnsi="Times New Roman" w:cs="Times New Roman"/>
          <w:color w:val="000000"/>
        </w:rPr>
        <w:t xml:space="preserve"> </w:t>
      </w:r>
      <w:proofErr w:type="spellStart"/>
      <w:r w:rsidRPr="00DE25E9">
        <w:rPr>
          <w:rFonts w:ascii="Times New Roman" w:eastAsia="Times New Roman" w:hAnsi="Times New Roman" w:cs="Times New Roman"/>
          <w:color w:val="000000"/>
        </w:rPr>
        <w:t>pemerintah</w:t>
      </w:r>
      <w:proofErr w:type="spellEnd"/>
      <w:r w:rsidRPr="00DE25E9">
        <w:rPr>
          <w:rFonts w:ascii="Times New Roman" w:eastAsia="Times New Roman" w:hAnsi="Times New Roman" w:cs="Times New Roman"/>
          <w:color w:val="000000"/>
        </w:rPr>
        <w:t xml:space="preserve"> </w:t>
      </w:r>
      <w:proofErr w:type="spellStart"/>
      <w:r w:rsidRPr="00DE25E9">
        <w:rPr>
          <w:rFonts w:ascii="Times New Roman" w:eastAsia="Times New Roman" w:hAnsi="Times New Roman" w:cs="Times New Roman"/>
          <w:color w:val="000000"/>
        </w:rPr>
        <w:t>desa</w:t>
      </w:r>
      <w:proofErr w:type="spellEnd"/>
      <w:r w:rsidRPr="00DE25E9">
        <w:rPr>
          <w:rFonts w:ascii="Times New Roman" w:eastAsia="Times New Roman" w:hAnsi="Times New Roman" w:cs="Times New Roman"/>
          <w:color w:val="000000"/>
        </w:rPr>
        <w:t xml:space="preserve"> </w:t>
      </w:r>
      <w:proofErr w:type="spellStart"/>
      <w:r w:rsidRPr="00DE25E9">
        <w:rPr>
          <w:rFonts w:ascii="Times New Roman" w:eastAsia="Times New Roman" w:hAnsi="Times New Roman" w:cs="Times New Roman"/>
          <w:color w:val="000000"/>
        </w:rPr>
        <w:t>kepada</w:t>
      </w:r>
      <w:proofErr w:type="spellEnd"/>
      <w:r w:rsidRPr="00DE25E9">
        <w:rPr>
          <w:rFonts w:ascii="Times New Roman" w:eastAsia="Times New Roman" w:hAnsi="Times New Roman" w:cs="Times New Roman"/>
          <w:color w:val="000000"/>
        </w:rPr>
        <w:t xml:space="preserve"> </w:t>
      </w:r>
      <w:proofErr w:type="spellStart"/>
      <w:r w:rsidRPr="00DE25E9">
        <w:rPr>
          <w:rFonts w:ascii="Times New Roman" w:eastAsia="Times New Roman" w:hAnsi="Times New Roman" w:cs="Times New Roman"/>
          <w:color w:val="000000"/>
        </w:rPr>
        <w:t>pihak-pihak</w:t>
      </w:r>
      <w:proofErr w:type="spellEnd"/>
      <w:r w:rsidRPr="00DE25E9">
        <w:rPr>
          <w:rFonts w:ascii="Times New Roman" w:eastAsia="Times New Roman" w:hAnsi="Times New Roman" w:cs="Times New Roman"/>
          <w:color w:val="000000"/>
        </w:rPr>
        <w:t xml:space="preserve"> yang </w:t>
      </w:r>
      <w:proofErr w:type="spellStart"/>
      <w:r w:rsidRPr="00DE25E9">
        <w:rPr>
          <w:rFonts w:ascii="Times New Roman" w:eastAsia="Times New Roman" w:hAnsi="Times New Roman" w:cs="Times New Roman"/>
          <w:color w:val="000000"/>
        </w:rPr>
        <w:t>berkepentingan</w:t>
      </w:r>
      <w:proofErr w:type="spellEnd"/>
      <w:r w:rsidRPr="00DE25E9">
        <w:rPr>
          <w:rFonts w:ascii="Times New Roman" w:eastAsia="Times New Roman" w:hAnsi="Times New Roman" w:cs="Times New Roman"/>
          <w:color w:val="000000"/>
        </w:rPr>
        <w:t xml:space="preserve">, </w:t>
      </w:r>
      <w:proofErr w:type="spellStart"/>
      <w:r w:rsidRPr="00DE25E9">
        <w:rPr>
          <w:rFonts w:ascii="Times New Roman" w:eastAsia="Times New Roman" w:hAnsi="Times New Roman" w:cs="Times New Roman"/>
          <w:color w:val="000000"/>
        </w:rPr>
        <w:t>termasuk</w:t>
      </w:r>
      <w:proofErr w:type="spellEnd"/>
      <w:r w:rsidRPr="00DE25E9">
        <w:rPr>
          <w:rFonts w:ascii="Times New Roman" w:eastAsia="Times New Roman" w:hAnsi="Times New Roman" w:cs="Times New Roman"/>
          <w:color w:val="000000"/>
        </w:rPr>
        <w:t xml:space="preserve"> di </w:t>
      </w:r>
      <w:proofErr w:type="spellStart"/>
      <w:r w:rsidRPr="00DE25E9">
        <w:rPr>
          <w:rFonts w:ascii="Times New Roman" w:eastAsia="Times New Roman" w:hAnsi="Times New Roman" w:cs="Times New Roman"/>
          <w:color w:val="000000"/>
        </w:rPr>
        <w:t>dalamnya</w:t>
      </w:r>
      <w:proofErr w:type="spellEnd"/>
      <w:r w:rsidRPr="00DE25E9">
        <w:rPr>
          <w:rFonts w:ascii="Times New Roman" w:eastAsia="Times New Roman" w:hAnsi="Times New Roman" w:cs="Times New Roman"/>
          <w:color w:val="000000"/>
        </w:rPr>
        <w:t xml:space="preserve"> </w:t>
      </w:r>
      <w:proofErr w:type="spellStart"/>
      <w:r w:rsidRPr="00DE25E9">
        <w:rPr>
          <w:rFonts w:ascii="Times New Roman" w:eastAsia="Times New Roman" w:hAnsi="Times New Roman" w:cs="Times New Roman"/>
          <w:color w:val="000000"/>
        </w:rPr>
        <w:t>adalah</w:t>
      </w:r>
      <w:proofErr w:type="spellEnd"/>
      <w:r w:rsidRPr="00DE25E9">
        <w:rPr>
          <w:rFonts w:ascii="Times New Roman" w:eastAsia="Times New Roman" w:hAnsi="Times New Roman" w:cs="Times New Roman"/>
          <w:color w:val="000000"/>
        </w:rPr>
        <w:t xml:space="preserve"> </w:t>
      </w:r>
      <w:proofErr w:type="spellStart"/>
      <w:r w:rsidRPr="00DE25E9">
        <w:rPr>
          <w:rFonts w:ascii="Times New Roman" w:eastAsia="Times New Roman" w:hAnsi="Times New Roman" w:cs="Times New Roman"/>
          <w:color w:val="000000"/>
        </w:rPr>
        <w:t>masyarakat</w:t>
      </w:r>
      <w:proofErr w:type="spellEnd"/>
      <w:r w:rsidRPr="00DE25E9">
        <w:rPr>
          <w:rFonts w:ascii="Times New Roman" w:eastAsia="Times New Roman" w:hAnsi="Times New Roman" w:cs="Times New Roman"/>
          <w:color w:val="000000"/>
        </w:rPr>
        <w:t xml:space="preserve">. </w:t>
      </w:r>
      <w:proofErr w:type="spellStart"/>
      <w:r w:rsidRPr="00DE25E9">
        <w:rPr>
          <w:rFonts w:ascii="Times New Roman" w:eastAsia="Times New Roman" w:hAnsi="Times New Roman" w:cs="Times New Roman"/>
          <w:color w:val="000000"/>
        </w:rPr>
        <w:t>Dijalankannya</w:t>
      </w:r>
      <w:proofErr w:type="spellEnd"/>
      <w:r w:rsidRPr="00DE25E9">
        <w:rPr>
          <w:rFonts w:ascii="Times New Roman" w:eastAsia="Times New Roman" w:hAnsi="Times New Roman" w:cs="Times New Roman"/>
          <w:color w:val="000000"/>
        </w:rPr>
        <w:t xml:space="preserve"> </w:t>
      </w:r>
      <w:proofErr w:type="spellStart"/>
      <w:r w:rsidRPr="00DE25E9">
        <w:rPr>
          <w:rFonts w:ascii="Times New Roman" w:eastAsia="Times New Roman" w:hAnsi="Times New Roman" w:cs="Times New Roman"/>
          <w:color w:val="000000"/>
        </w:rPr>
        <w:t>prinsip</w:t>
      </w:r>
      <w:proofErr w:type="spellEnd"/>
      <w:r w:rsidRPr="00DE25E9">
        <w:rPr>
          <w:rFonts w:ascii="Times New Roman" w:eastAsia="Times New Roman" w:hAnsi="Times New Roman" w:cs="Times New Roman"/>
          <w:color w:val="000000"/>
        </w:rPr>
        <w:t xml:space="preserve"> </w:t>
      </w:r>
      <w:proofErr w:type="spellStart"/>
      <w:r w:rsidRPr="00DE25E9">
        <w:rPr>
          <w:rFonts w:ascii="Times New Roman" w:eastAsia="Times New Roman" w:hAnsi="Times New Roman" w:cs="Times New Roman"/>
          <w:color w:val="000000"/>
        </w:rPr>
        <w:t>transparansi</w:t>
      </w:r>
      <w:proofErr w:type="spellEnd"/>
      <w:r w:rsidRPr="00DE25E9">
        <w:rPr>
          <w:rFonts w:ascii="Times New Roman" w:eastAsia="Times New Roman" w:hAnsi="Times New Roman" w:cs="Times New Roman"/>
          <w:color w:val="000000"/>
        </w:rPr>
        <w:t xml:space="preserve"> </w:t>
      </w:r>
      <w:proofErr w:type="spellStart"/>
      <w:r w:rsidRPr="00DE25E9">
        <w:rPr>
          <w:rFonts w:ascii="Times New Roman" w:eastAsia="Times New Roman" w:hAnsi="Times New Roman" w:cs="Times New Roman"/>
          <w:color w:val="000000"/>
        </w:rPr>
        <w:t>dalam</w:t>
      </w:r>
      <w:proofErr w:type="spellEnd"/>
      <w:r w:rsidRPr="00DE25E9">
        <w:rPr>
          <w:rFonts w:ascii="Times New Roman" w:eastAsia="Times New Roman" w:hAnsi="Times New Roman" w:cs="Times New Roman"/>
          <w:color w:val="000000"/>
        </w:rPr>
        <w:t xml:space="preserve"> </w:t>
      </w:r>
      <w:proofErr w:type="spellStart"/>
      <w:r w:rsidRPr="00DE25E9">
        <w:rPr>
          <w:rFonts w:ascii="Times New Roman" w:eastAsia="Times New Roman" w:hAnsi="Times New Roman" w:cs="Times New Roman"/>
          <w:color w:val="000000"/>
        </w:rPr>
        <w:t>pengelolaan</w:t>
      </w:r>
      <w:proofErr w:type="spellEnd"/>
      <w:r w:rsidRPr="00DE25E9">
        <w:rPr>
          <w:rFonts w:ascii="Times New Roman" w:eastAsia="Times New Roman" w:hAnsi="Times New Roman" w:cs="Times New Roman"/>
          <w:color w:val="000000"/>
        </w:rPr>
        <w:t xml:space="preserve"> dana </w:t>
      </w:r>
      <w:proofErr w:type="spellStart"/>
      <w:r w:rsidRPr="00DE25E9">
        <w:rPr>
          <w:rFonts w:ascii="Times New Roman" w:eastAsia="Times New Roman" w:hAnsi="Times New Roman" w:cs="Times New Roman"/>
          <w:color w:val="000000"/>
        </w:rPr>
        <w:t>desa</w:t>
      </w:r>
      <w:proofErr w:type="spellEnd"/>
      <w:r w:rsidRPr="00DE25E9">
        <w:rPr>
          <w:rFonts w:ascii="Times New Roman" w:eastAsia="Times New Roman" w:hAnsi="Times New Roman" w:cs="Times New Roman"/>
          <w:color w:val="000000"/>
        </w:rPr>
        <w:t xml:space="preserve"> </w:t>
      </w:r>
      <w:proofErr w:type="spellStart"/>
      <w:r w:rsidRPr="00DE25E9">
        <w:rPr>
          <w:rFonts w:ascii="Times New Roman" w:eastAsia="Times New Roman" w:hAnsi="Times New Roman" w:cs="Times New Roman"/>
          <w:color w:val="000000"/>
        </w:rPr>
        <w:t>akan</w:t>
      </w:r>
      <w:proofErr w:type="spellEnd"/>
      <w:r w:rsidRPr="00DE25E9">
        <w:rPr>
          <w:rFonts w:ascii="Times New Roman" w:eastAsia="Times New Roman" w:hAnsi="Times New Roman" w:cs="Times New Roman"/>
          <w:color w:val="000000"/>
        </w:rPr>
        <w:t xml:space="preserve"> </w:t>
      </w:r>
      <w:proofErr w:type="spellStart"/>
      <w:r w:rsidRPr="00DE25E9">
        <w:rPr>
          <w:rFonts w:ascii="Times New Roman" w:eastAsia="Times New Roman" w:hAnsi="Times New Roman" w:cs="Times New Roman"/>
          <w:color w:val="000000"/>
        </w:rPr>
        <w:t>meningkatkan</w:t>
      </w:r>
      <w:proofErr w:type="spellEnd"/>
      <w:r w:rsidRPr="00DE25E9">
        <w:rPr>
          <w:rFonts w:ascii="Times New Roman" w:eastAsia="Times New Roman" w:hAnsi="Times New Roman" w:cs="Times New Roman"/>
          <w:color w:val="000000"/>
        </w:rPr>
        <w:t xml:space="preserve"> </w:t>
      </w:r>
      <w:proofErr w:type="spellStart"/>
      <w:r w:rsidRPr="00DE25E9">
        <w:rPr>
          <w:rFonts w:ascii="Times New Roman" w:eastAsia="Times New Roman" w:hAnsi="Times New Roman" w:cs="Times New Roman"/>
          <w:color w:val="000000"/>
        </w:rPr>
        <w:t>kepercayaan</w:t>
      </w:r>
      <w:proofErr w:type="spellEnd"/>
      <w:r w:rsidRPr="00DE25E9">
        <w:rPr>
          <w:rFonts w:ascii="Times New Roman" w:eastAsia="Times New Roman" w:hAnsi="Times New Roman" w:cs="Times New Roman"/>
          <w:color w:val="000000"/>
        </w:rPr>
        <w:t xml:space="preserve"> </w:t>
      </w:r>
      <w:proofErr w:type="spellStart"/>
      <w:r w:rsidRPr="00DE25E9">
        <w:rPr>
          <w:rFonts w:ascii="Times New Roman" w:eastAsia="Times New Roman" w:hAnsi="Times New Roman" w:cs="Times New Roman"/>
          <w:color w:val="000000"/>
        </w:rPr>
        <w:t>masyarakat</w:t>
      </w:r>
      <w:proofErr w:type="spellEnd"/>
      <w:r w:rsidRPr="00DE25E9">
        <w:rPr>
          <w:rFonts w:ascii="Times New Roman" w:eastAsia="Times New Roman" w:hAnsi="Times New Roman" w:cs="Times New Roman"/>
          <w:color w:val="000000"/>
        </w:rPr>
        <w:t xml:space="preserve"> </w:t>
      </w:r>
      <w:proofErr w:type="spellStart"/>
      <w:r w:rsidRPr="00DE25E9">
        <w:rPr>
          <w:rFonts w:ascii="Times New Roman" w:eastAsia="Times New Roman" w:hAnsi="Times New Roman" w:cs="Times New Roman"/>
          <w:color w:val="000000"/>
        </w:rPr>
        <w:t>sebagai</w:t>
      </w:r>
      <w:proofErr w:type="spellEnd"/>
      <w:r w:rsidRPr="00DE25E9">
        <w:rPr>
          <w:rFonts w:ascii="Times New Roman" w:eastAsia="Times New Roman" w:hAnsi="Times New Roman" w:cs="Times New Roman"/>
          <w:color w:val="000000"/>
        </w:rPr>
        <w:t xml:space="preserve"> </w:t>
      </w:r>
      <w:proofErr w:type="spellStart"/>
      <w:r w:rsidRPr="00DE25E9">
        <w:rPr>
          <w:rFonts w:ascii="Times New Roman" w:eastAsia="Times New Roman" w:hAnsi="Times New Roman" w:cs="Times New Roman"/>
          <w:color w:val="000000"/>
        </w:rPr>
        <w:t>pihak</w:t>
      </w:r>
      <w:proofErr w:type="spellEnd"/>
      <w:r w:rsidRPr="00DE25E9">
        <w:rPr>
          <w:rFonts w:ascii="Times New Roman" w:eastAsia="Times New Roman" w:hAnsi="Times New Roman" w:cs="Times New Roman"/>
          <w:color w:val="000000"/>
        </w:rPr>
        <w:t xml:space="preserve"> </w:t>
      </w:r>
      <w:proofErr w:type="spellStart"/>
      <w:r w:rsidRPr="00DE25E9">
        <w:rPr>
          <w:rFonts w:ascii="Times New Roman" w:eastAsia="Times New Roman" w:hAnsi="Times New Roman" w:cs="Times New Roman"/>
          <w:color w:val="000000"/>
        </w:rPr>
        <w:t>prinsipal</w:t>
      </w:r>
      <w:proofErr w:type="spellEnd"/>
      <w:r w:rsidRPr="00DE25E9">
        <w:rPr>
          <w:rFonts w:ascii="Times New Roman" w:eastAsia="Times New Roman" w:hAnsi="Times New Roman" w:cs="Times New Roman"/>
          <w:color w:val="000000"/>
        </w:rPr>
        <w:t xml:space="preserve"> </w:t>
      </w:r>
      <w:proofErr w:type="spellStart"/>
      <w:proofErr w:type="gramStart"/>
      <w:r w:rsidRPr="00DE25E9">
        <w:rPr>
          <w:rFonts w:ascii="Times New Roman" w:eastAsia="Times New Roman" w:hAnsi="Times New Roman" w:cs="Times New Roman"/>
          <w:color w:val="000000"/>
        </w:rPr>
        <w:t>terhadap</w:t>
      </w:r>
      <w:proofErr w:type="spellEnd"/>
      <w:r w:rsidRPr="00DE25E9">
        <w:rPr>
          <w:rFonts w:ascii="Times New Roman" w:eastAsia="Times New Roman" w:hAnsi="Times New Roman" w:cs="Times New Roman"/>
          <w:color w:val="000000"/>
        </w:rPr>
        <w:t xml:space="preserve">  </w:t>
      </w:r>
      <w:proofErr w:type="spellStart"/>
      <w:r w:rsidRPr="00DE25E9">
        <w:rPr>
          <w:rFonts w:ascii="Times New Roman" w:eastAsia="Times New Roman" w:hAnsi="Times New Roman" w:cs="Times New Roman"/>
          <w:color w:val="000000"/>
        </w:rPr>
        <w:t>aparatur</w:t>
      </w:r>
      <w:proofErr w:type="spellEnd"/>
      <w:proofErr w:type="gramEnd"/>
      <w:r w:rsidRPr="00DE25E9">
        <w:rPr>
          <w:rFonts w:ascii="Times New Roman" w:eastAsia="Times New Roman" w:hAnsi="Times New Roman" w:cs="Times New Roman"/>
          <w:color w:val="000000"/>
        </w:rPr>
        <w:t xml:space="preserve"> </w:t>
      </w:r>
      <w:proofErr w:type="spellStart"/>
      <w:r w:rsidRPr="00DE25E9">
        <w:rPr>
          <w:rFonts w:ascii="Times New Roman" w:eastAsia="Times New Roman" w:hAnsi="Times New Roman" w:cs="Times New Roman"/>
          <w:color w:val="000000"/>
        </w:rPr>
        <w:t>desa</w:t>
      </w:r>
      <w:proofErr w:type="spellEnd"/>
      <w:r w:rsidRPr="00DE25E9">
        <w:rPr>
          <w:rFonts w:ascii="Times New Roman" w:eastAsia="Times New Roman" w:hAnsi="Times New Roman" w:cs="Times New Roman"/>
          <w:color w:val="000000"/>
        </w:rPr>
        <w:t xml:space="preserve"> </w:t>
      </w:r>
      <w:proofErr w:type="spellStart"/>
      <w:r w:rsidRPr="00DE25E9">
        <w:rPr>
          <w:rFonts w:ascii="Times New Roman" w:eastAsia="Times New Roman" w:hAnsi="Times New Roman" w:cs="Times New Roman"/>
          <w:color w:val="000000"/>
        </w:rPr>
        <w:t>sebagai</w:t>
      </w:r>
      <w:proofErr w:type="spellEnd"/>
      <w:r w:rsidRPr="00DE25E9">
        <w:rPr>
          <w:rFonts w:ascii="Times New Roman" w:eastAsia="Times New Roman" w:hAnsi="Times New Roman" w:cs="Times New Roman"/>
          <w:color w:val="000000"/>
        </w:rPr>
        <w:t xml:space="preserve"> </w:t>
      </w:r>
      <w:proofErr w:type="spellStart"/>
      <w:r w:rsidRPr="00DE25E9">
        <w:rPr>
          <w:rFonts w:ascii="Times New Roman" w:eastAsia="Times New Roman" w:hAnsi="Times New Roman" w:cs="Times New Roman"/>
          <w:color w:val="000000"/>
        </w:rPr>
        <w:t>pihak</w:t>
      </w:r>
      <w:proofErr w:type="spellEnd"/>
      <w:r w:rsidRPr="00DE25E9">
        <w:rPr>
          <w:rFonts w:ascii="Times New Roman" w:eastAsia="Times New Roman" w:hAnsi="Times New Roman" w:cs="Times New Roman"/>
          <w:color w:val="000000"/>
        </w:rPr>
        <w:t xml:space="preserve"> </w:t>
      </w:r>
      <w:proofErr w:type="spellStart"/>
      <w:r w:rsidRPr="00DE25E9">
        <w:rPr>
          <w:rFonts w:ascii="Times New Roman" w:eastAsia="Times New Roman" w:hAnsi="Times New Roman" w:cs="Times New Roman"/>
          <w:color w:val="000000"/>
        </w:rPr>
        <w:t>agen</w:t>
      </w:r>
      <w:proofErr w:type="spellEnd"/>
      <w:r w:rsidRPr="00DE25E9">
        <w:rPr>
          <w:rFonts w:ascii="Times New Roman" w:eastAsia="Times New Roman" w:hAnsi="Times New Roman" w:cs="Times New Roman"/>
          <w:color w:val="000000"/>
        </w:rPr>
        <w:t xml:space="preserve">. </w:t>
      </w:r>
      <w:r w:rsidRPr="00DE25E9">
        <w:rPr>
          <w:rFonts w:ascii="Times New Roman" w:hAnsi="Times New Roman" w:cs="Times New Roman"/>
        </w:rPr>
        <w:t xml:space="preserve">Item </w:t>
      </w:r>
      <w:proofErr w:type="spellStart"/>
      <w:r w:rsidRPr="00DE25E9">
        <w:rPr>
          <w:rFonts w:ascii="Times New Roman" w:hAnsi="Times New Roman" w:cs="Times New Roman"/>
        </w:rPr>
        <w:t>kuesioner</w:t>
      </w:r>
      <w:proofErr w:type="spellEnd"/>
      <w:r w:rsidRPr="00DE25E9">
        <w:rPr>
          <w:rFonts w:ascii="Times New Roman" w:hAnsi="Times New Roman" w:cs="Times New Roman"/>
        </w:rPr>
        <w:t xml:space="preserve"> pada </w:t>
      </w:r>
      <w:proofErr w:type="spellStart"/>
      <w:r w:rsidRPr="00DE25E9">
        <w:rPr>
          <w:rFonts w:ascii="Times New Roman" w:hAnsi="Times New Roman" w:cs="Times New Roman"/>
        </w:rPr>
        <w:t>variabel</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transparansi</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cenderung</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menilai</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kinerja</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aparatur</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desa</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dalam</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menjalankan</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transparansi</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sebagai</w:t>
      </w:r>
      <w:proofErr w:type="spellEnd"/>
      <w:r w:rsidRPr="00DE25E9">
        <w:rPr>
          <w:rFonts w:ascii="Times New Roman" w:hAnsi="Times New Roman" w:cs="Times New Roman"/>
        </w:rPr>
        <w:t xml:space="preserve"> salah </w:t>
      </w:r>
      <w:proofErr w:type="spellStart"/>
      <w:r w:rsidRPr="00DE25E9">
        <w:rPr>
          <w:rFonts w:ascii="Times New Roman" w:hAnsi="Times New Roman" w:cs="Times New Roman"/>
        </w:rPr>
        <w:t>satu</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prinsip</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pengelolaan</w:t>
      </w:r>
      <w:proofErr w:type="spellEnd"/>
      <w:r w:rsidRPr="00DE25E9">
        <w:rPr>
          <w:rFonts w:ascii="Times New Roman" w:hAnsi="Times New Roman" w:cs="Times New Roman"/>
        </w:rPr>
        <w:t xml:space="preserve"> dana </w:t>
      </w:r>
      <w:proofErr w:type="spellStart"/>
      <w:r w:rsidRPr="00DE25E9">
        <w:rPr>
          <w:rFonts w:ascii="Times New Roman" w:hAnsi="Times New Roman" w:cs="Times New Roman"/>
        </w:rPr>
        <w:t>desa</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Semakin</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terbuka</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suatu</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aparatur</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desa</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kepada</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masyarakatnya</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maka</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pengelolan</w:t>
      </w:r>
      <w:proofErr w:type="spellEnd"/>
      <w:r w:rsidRPr="00DE25E9">
        <w:rPr>
          <w:rFonts w:ascii="Times New Roman" w:hAnsi="Times New Roman" w:cs="Times New Roman"/>
        </w:rPr>
        <w:t xml:space="preserve"> dana </w:t>
      </w:r>
      <w:proofErr w:type="spellStart"/>
      <w:r w:rsidRPr="00DE25E9">
        <w:rPr>
          <w:rFonts w:ascii="Times New Roman" w:hAnsi="Times New Roman" w:cs="Times New Roman"/>
        </w:rPr>
        <w:t>desa</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akan</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semakin</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baik</w:t>
      </w:r>
      <w:proofErr w:type="spellEnd"/>
      <w:r w:rsidRPr="00DE25E9">
        <w:rPr>
          <w:rFonts w:ascii="Times New Roman" w:hAnsi="Times New Roman" w:cs="Times New Roman"/>
        </w:rPr>
        <w:t>.</w:t>
      </w:r>
    </w:p>
    <w:p w14:paraId="1DAE6DF3" w14:textId="558EBBB7" w:rsidR="00DE25E9" w:rsidRPr="00DE25E9" w:rsidRDefault="00DE25E9" w:rsidP="00DE25E9">
      <w:pPr>
        <w:spacing w:after="200"/>
        <w:ind w:firstLine="709"/>
        <w:jc w:val="both"/>
        <w:rPr>
          <w:rFonts w:ascii="Times New Roman" w:hAnsi="Times New Roman" w:cs="Times New Roman"/>
          <w:b/>
        </w:rPr>
      </w:pPr>
      <w:proofErr w:type="spellStart"/>
      <w:r w:rsidRPr="00DE25E9">
        <w:rPr>
          <w:rFonts w:ascii="Times New Roman" w:eastAsia="Times New Roman" w:hAnsi="Times New Roman" w:cs="Times New Roman"/>
        </w:rPr>
        <w:t>Partisipasi</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masyarakat</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merupakan</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suatu</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hak</w:t>
      </w:r>
      <w:proofErr w:type="spellEnd"/>
      <w:r w:rsidRPr="00DE25E9">
        <w:rPr>
          <w:rFonts w:ascii="Times New Roman" w:eastAsia="Times New Roman" w:hAnsi="Times New Roman" w:cs="Times New Roman"/>
        </w:rPr>
        <w:t xml:space="preserve"> yang </w:t>
      </w:r>
      <w:proofErr w:type="spellStart"/>
      <w:r w:rsidRPr="00DE25E9">
        <w:rPr>
          <w:rFonts w:ascii="Times New Roman" w:eastAsia="Times New Roman" w:hAnsi="Times New Roman" w:cs="Times New Roman"/>
        </w:rPr>
        <w:t>dimiliki</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masyarakat</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untuk</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ikut</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andil</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dalam</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pengambilan</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keputusan</w:t>
      </w:r>
      <w:proofErr w:type="spellEnd"/>
      <w:r w:rsidRPr="00DE25E9">
        <w:rPr>
          <w:rFonts w:ascii="Times New Roman" w:eastAsia="Times New Roman" w:hAnsi="Times New Roman" w:cs="Times New Roman"/>
        </w:rPr>
        <w:t xml:space="preserve"> di </w:t>
      </w:r>
      <w:proofErr w:type="spellStart"/>
      <w:r w:rsidRPr="00DE25E9">
        <w:rPr>
          <w:rFonts w:ascii="Times New Roman" w:eastAsia="Times New Roman" w:hAnsi="Times New Roman" w:cs="Times New Roman"/>
        </w:rPr>
        <w:t>dalam</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tahapan</w:t>
      </w:r>
      <w:proofErr w:type="spellEnd"/>
      <w:r w:rsidRPr="00DE25E9">
        <w:rPr>
          <w:rFonts w:ascii="Times New Roman" w:eastAsia="Times New Roman" w:hAnsi="Times New Roman" w:cs="Times New Roman"/>
        </w:rPr>
        <w:t xml:space="preserve"> proses </w:t>
      </w:r>
      <w:proofErr w:type="spellStart"/>
      <w:r w:rsidRPr="00DE25E9">
        <w:rPr>
          <w:rFonts w:ascii="Times New Roman" w:eastAsia="Times New Roman" w:hAnsi="Times New Roman" w:cs="Times New Roman"/>
        </w:rPr>
        <w:t>pembangunan</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mulai</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dari</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awal</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perencanaan</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pelaksanaan</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pengawasan</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maupun</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pelestarian</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lingkungan</w:t>
      </w:r>
      <w:proofErr w:type="spellEnd"/>
      <w:r w:rsidRPr="00DE25E9">
        <w:rPr>
          <w:rFonts w:ascii="Times New Roman" w:eastAsia="Times New Roman" w:hAnsi="Times New Roman" w:cs="Times New Roman"/>
        </w:rPr>
        <w:t xml:space="preserve"> (Dewi, 2013). </w:t>
      </w:r>
      <w:r w:rsidRPr="00DE25E9">
        <w:rPr>
          <w:rFonts w:ascii="Times New Roman" w:hAnsi="Times New Roman" w:cs="Times New Roman"/>
        </w:rPr>
        <w:t xml:space="preserve">Item </w:t>
      </w:r>
      <w:proofErr w:type="spellStart"/>
      <w:r w:rsidRPr="00DE25E9">
        <w:rPr>
          <w:rFonts w:ascii="Times New Roman" w:hAnsi="Times New Roman" w:cs="Times New Roman"/>
        </w:rPr>
        <w:t>kuesioner</w:t>
      </w:r>
      <w:proofErr w:type="spellEnd"/>
      <w:r w:rsidRPr="00DE25E9">
        <w:rPr>
          <w:rFonts w:ascii="Times New Roman" w:hAnsi="Times New Roman" w:cs="Times New Roman"/>
        </w:rPr>
        <w:t xml:space="preserve"> pada </w:t>
      </w:r>
      <w:proofErr w:type="spellStart"/>
      <w:r w:rsidRPr="00DE25E9">
        <w:rPr>
          <w:rFonts w:ascii="Times New Roman" w:hAnsi="Times New Roman" w:cs="Times New Roman"/>
        </w:rPr>
        <w:t>variabel</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partisipasi</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masyarakat</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cenderung</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menilai</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kinerja</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masyarakat</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dalam</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menjalankan</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partisipasi</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masyarakat</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sebagai</w:t>
      </w:r>
      <w:proofErr w:type="spellEnd"/>
      <w:r w:rsidRPr="00DE25E9">
        <w:rPr>
          <w:rFonts w:ascii="Times New Roman" w:hAnsi="Times New Roman" w:cs="Times New Roman"/>
        </w:rPr>
        <w:t xml:space="preserve"> salah </w:t>
      </w:r>
      <w:proofErr w:type="spellStart"/>
      <w:r w:rsidRPr="00DE25E9">
        <w:rPr>
          <w:rFonts w:ascii="Times New Roman" w:hAnsi="Times New Roman" w:cs="Times New Roman"/>
        </w:rPr>
        <w:t>satu</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prinsip</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pengelolaan</w:t>
      </w:r>
      <w:proofErr w:type="spellEnd"/>
      <w:r w:rsidRPr="00DE25E9">
        <w:rPr>
          <w:rFonts w:ascii="Times New Roman" w:hAnsi="Times New Roman" w:cs="Times New Roman"/>
        </w:rPr>
        <w:t xml:space="preserve"> dana </w:t>
      </w:r>
      <w:proofErr w:type="spellStart"/>
      <w:r w:rsidRPr="00DE25E9">
        <w:rPr>
          <w:rFonts w:ascii="Times New Roman" w:hAnsi="Times New Roman" w:cs="Times New Roman"/>
        </w:rPr>
        <w:t>desa</w:t>
      </w:r>
      <w:proofErr w:type="spellEnd"/>
      <w:r w:rsidRPr="00DE25E9">
        <w:rPr>
          <w:rFonts w:ascii="Times New Roman" w:hAnsi="Times New Roman" w:cs="Times New Roman"/>
        </w:rPr>
        <w:t xml:space="preserve">. </w:t>
      </w:r>
      <w:proofErr w:type="spellStart"/>
      <w:r w:rsidRPr="00DE25E9">
        <w:rPr>
          <w:rFonts w:ascii="Times New Roman" w:eastAsia="Times New Roman" w:hAnsi="Times New Roman" w:cs="Times New Roman"/>
        </w:rPr>
        <w:t>Semakin</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masyarakat</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aktif</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ikut</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serta</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dalam</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pengambilan</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keputusan</w:t>
      </w:r>
      <w:proofErr w:type="spellEnd"/>
      <w:r w:rsidRPr="00DE25E9">
        <w:rPr>
          <w:rFonts w:ascii="Times New Roman" w:eastAsia="Times New Roman" w:hAnsi="Times New Roman" w:cs="Times New Roman"/>
        </w:rPr>
        <w:t xml:space="preserve"> dan </w:t>
      </w:r>
      <w:proofErr w:type="spellStart"/>
      <w:r w:rsidRPr="00DE25E9">
        <w:rPr>
          <w:rFonts w:ascii="Times New Roman" w:eastAsia="Times New Roman" w:hAnsi="Times New Roman" w:cs="Times New Roman"/>
        </w:rPr>
        <w:t>melakukan</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pengawasan</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keuangan</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desa</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maka</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pengelolaan</w:t>
      </w:r>
      <w:proofErr w:type="spellEnd"/>
      <w:r w:rsidRPr="00DE25E9">
        <w:rPr>
          <w:rFonts w:ascii="Times New Roman" w:eastAsia="Times New Roman" w:hAnsi="Times New Roman" w:cs="Times New Roman"/>
        </w:rPr>
        <w:t xml:space="preserve"> dana </w:t>
      </w:r>
      <w:proofErr w:type="spellStart"/>
      <w:r w:rsidRPr="00DE25E9">
        <w:rPr>
          <w:rFonts w:ascii="Times New Roman" w:eastAsia="Times New Roman" w:hAnsi="Times New Roman" w:cs="Times New Roman"/>
        </w:rPr>
        <w:t>desa</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akan</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semakin</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lebih</w:t>
      </w:r>
      <w:proofErr w:type="spellEnd"/>
      <w:r w:rsidRPr="00DE25E9">
        <w:rPr>
          <w:rFonts w:ascii="Times New Roman" w:eastAsia="Times New Roman" w:hAnsi="Times New Roman" w:cs="Times New Roman"/>
        </w:rPr>
        <w:t xml:space="preserve"> </w:t>
      </w:r>
      <w:proofErr w:type="spellStart"/>
      <w:r w:rsidRPr="00DE25E9">
        <w:rPr>
          <w:rFonts w:ascii="Times New Roman" w:eastAsia="Times New Roman" w:hAnsi="Times New Roman" w:cs="Times New Roman"/>
        </w:rPr>
        <w:t>efektif</w:t>
      </w:r>
      <w:proofErr w:type="spellEnd"/>
      <w:r w:rsidRPr="00DE25E9">
        <w:rPr>
          <w:rFonts w:ascii="Times New Roman" w:eastAsia="Times New Roman" w:hAnsi="Times New Roman" w:cs="Times New Roman"/>
        </w:rPr>
        <w:t xml:space="preserve"> dan </w:t>
      </w:r>
      <w:proofErr w:type="spellStart"/>
      <w:r w:rsidRPr="00DE25E9">
        <w:rPr>
          <w:rFonts w:ascii="Times New Roman" w:eastAsia="Times New Roman" w:hAnsi="Times New Roman" w:cs="Times New Roman"/>
        </w:rPr>
        <w:t>efisien</w:t>
      </w:r>
      <w:proofErr w:type="spellEnd"/>
      <w:r w:rsidRPr="00DE25E9">
        <w:rPr>
          <w:rFonts w:ascii="Times New Roman" w:eastAsia="Times New Roman" w:hAnsi="Times New Roman" w:cs="Times New Roman"/>
        </w:rPr>
        <w:t>.</w:t>
      </w:r>
    </w:p>
    <w:p w14:paraId="4D1C4023" w14:textId="77777777" w:rsidR="00DE25E9" w:rsidRPr="00DE25E9" w:rsidRDefault="00DE25E9" w:rsidP="00432984">
      <w:pPr>
        <w:spacing w:line="200" w:lineRule="atLeast"/>
        <w:rPr>
          <w:rFonts w:ascii="Times New Roman" w:hAnsi="Times New Roman" w:cs="Times New Roman"/>
          <w:b/>
        </w:rPr>
      </w:pPr>
    </w:p>
    <w:p w14:paraId="2C31AC81" w14:textId="3A443354" w:rsidR="0010258A" w:rsidRPr="00DE25E9" w:rsidRDefault="0010258A" w:rsidP="00432984">
      <w:pPr>
        <w:spacing w:line="200" w:lineRule="atLeast"/>
        <w:rPr>
          <w:rFonts w:ascii="Times New Roman" w:hAnsi="Times New Roman" w:cs="Times New Roman"/>
          <w:b/>
        </w:rPr>
      </w:pPr>
      <w:r w:rsidRPr="00DE25E9">
        <w:rPr>
          <w:rFonts w:ascii="Times New Roman" w:hAnsi="Times New Roman" w:cs="Times New Roman"/>
          <w:b/>
        </w:rPr>
        <w:t>KESIMPULAN DAN SARAN</w:t>
      </w:r>
    </w:p>
    <w:p w14:paraId="6572031E" w14:textId="61EE7B6D" w:rsidR="0010258A" w:rsidRPr="00DE25E9" w:rsidRDefault="0010258A" w:rsidP="00432984">
      <w:pPr>
        <w:spacing w:line="200" w:lineRule="atLeast"/>
        <w:rPr>
          <w:rFonts w:ascii="Times New Roman" w:hAnsi="Times New Roman" w:cs="Times New Roman"/>
          <w:b/>
        </w:rPr>
      </w:pPr>
    </w:p>
    <w:p w14:paraId="4AE3DAF4" w14:textId="77777777" w:rsidR="0010258A" w:rsidRPr="00DE25E9" w:rsidRDefault="0010258A" w:rsidP="0010258A">
      <w:pPr>
        <w:spacing w:after="200"/>
        <w:jc w:val="both"/>
        <w:rPr>
          <w:rFonts w:ascii="Times New Roman" w:hAnsi="Times New Roman" w:cs="Times New Roman"/>
        </w:rPr>
      </w:pPr>
      <w:r w:rsidRPr="00DE25E9">
        <w:rPr>
          <w:rFonts w:ascii="Times New Roman" w:hAnsi="Times New Roman" w:cs="Times New Roman"/>
        </w:rPr>
        <w:t>Kesimpulan</w:t>
      </w:r>
    </w:p>
    <w:p w14:paraId="22538D7F" w14:textId="77777777" w:rsidR="0010258A" w:rsidRPr="00DE25E9" w:rsidRDefault="0010258A" w:rsidP="0010258A">
      <w:pPr>
        <w:spacing w:after="200"/>
        <w:ind w:firstLine="709"/>
        <w:jc w:val="both"/>
        <w:rPr>
          <w:rFonts w:ascii="Times New Roman" w:hAnsi="Times New Roman" w:cs="Times New Roman"/>
        </w:rPr>
      </w:pPr>
      <w:proofErr w:type="spellStart"/>
      <w:r w:rsidRPr="00DE25E9">
        <w:rPr>
          <w:rFonts w:ascii="Times New Roman" w:hAnsi="Times New Roman" w:cs="Times New Roman"/>
        </w:rPr>
        <w:t>Berdasarkan</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hasil</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penelitian</w:t>
      </w:r>
      <w:proofErr w:type="spellEnd"/>
      <w:r w:rsidRPr="00DE25E9">
        <w:rPr>
          <w:rFonts w:ascii="Times New Roman" w:hAnsi="Times New Roman" w:cs="Times New Roman"/>
        </w:rPr>
        <w:t xml:space="preserve"> di </w:t>
      </w:r>
      <w:proofErr w:type="spellStart"/>
      <w:r w:rsidRPr="00DE25E9">
        <w:rPr>
          <w:rFonts w:ascii="Times New Roman" w:hAnsi="Times New Roman" w:cs="Times New Roman"/>
        </w:rPr>
        <w:t>atas</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maka</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dapat</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disimpulkan</w:t>
      </w:r>
      <w:proofErr w:type="spellEnd"/>
      <w:r w:rsidRPr="00DE25E9">
        <w:rPr>
          <w:rFonts w:ascii="Times New Roman" w:hAnsi="Times New Roman" w:cs="Times New Roman"/>
        </w:rPr>
        <w:t xml:space="preserve"> </w:t>
      </w:r>
      <w:proofErr w:type="spellStart"/>
      <w:proofErr w:type="gramStart"/>
      <w:r w:rsidRPr="00DE25E9">
        <w:rPr>
          <w:rFonts w:ascii="Times New Roman" w:hAnsi="Times New Roman" w:cs="Times New Roman"/>
        </w:rPr>
        <w:t>bahwa</w:t>
      </w:r>
      <w:proofErr w:type="spellEnd"/>
      <w:r w:rsidRPr="00DE25E9">
        <w:rPr>
          <w:rFonts w:ascii="Times New Roman" w:hAnsi="Times New Roman" w:cs="Times New Roman"/>
        </w:rPr>
        <w:t xml:space="preserve"> :</w:t>
      </w:r>
      <w:proofErr w:type="gramEnd"/>
    </w:p>
    <w:p w14:paraId="64BB21D9" w14:textId="77777777" w:rsidR="0010258A" w:rsidRPr="00DE25E9" w:rsidRDefault="0010258A" w:rsidP="0010258A">
      <w:pPr>
        <w:pStyle w:val="ListParagraph"/>
        <w:widowControl/>
        <w:numPr>
          <w:ilvl w:val="0"/>
          <w:numId w:val="7"/>
        </w:numPr>
        <w:spacing w:after="200"/>
        <w:ind w:left="360"/>
        <w:contextualSpacing/>
        <w:jc w:val="both"/>
        <w:rPr>
          <w:rFonts w:ascii="Times New Roman" w:hAnsi="Times New Roman" w:cs="Times New Roman"/>
        </w:rPr>
      </w:pPr>
      <w:proofErr w:type="spellStart"/>
      <w:r w:rsidRPr="00DE25E9">
        <w:rPr>
          <w:rFonts w:ascii="Times New Roman" w:hAnsi="Times New Roman" w:cs="Times New Roman"/>
        </w:rPr>
        <w:t>Akuntabilitas</w:t>
      </w:r>
      <w:proofErr w:type="spellEnd"/>
      <w:r w:rsidRPr="00DE25E9">
        <w:rPr>
          <w:rFonts w:ascii="Times New Roman" w:hAnsi="Times New Roman" w:cs="Times New Roman"/>
        </w:rPr>
        <w:t xml:space="preserve"> (X1) </w:t>
      </w:r>
      <w:proofErr w:type="spellStart"/>
      <w:r w:rsidRPr="00DE25E9">
        <w:rPr>
          <w:rFonts w:ascii="Times New Roman" w:hAnsi="Times New Roman" w:cs="Times New Roman"/>
        </w:rPr>
        <w:t>berpengaruh</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positif</w:t>
      </w:r>
      <w:proofErr w:type="spellEnd"/>
      <w:r w:rsidRPr="00DE25E9">
        <w:rPr>
          <w:rFonts w:ascii="Times New Roman" w:hAnsi="Times New Roman" w:cs="Times New Roman"/>
        </w:rPr>
        <w:t xml:space="preserve"> dan </w:t>
      </w:r>
      <w:proofErr w:type="spellStart"/>
      <w:r w:rsidRPr="00DE25E9">
        <w:rPr>
          <w:rFonts w:ascii="Times New Roman" w:hAnsi="Times New Roman" w:cs="Times New Roman"/>
        </w:rPr>
        <w:t>signifikan</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terhadap</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Pengelolaan</w:t>
      </w:r>
      <w:proofErr w:type="spellEnd"/>
      <w:r w:rsidRPr="00DE25E9">
        <w:rPr>
          <w:rFonts w:ascii="Times New Roman" w:hAnsi="Times New Roman" w:cs="Times New Roman"/>
        </w:rPr>
        <w:t xml:space="preserve"> Dana </w:t>
      </w:r>
      <w:proofErr w:type="spellStart"/>
      <w:r w:rsidRPr="00DE25E9">
        <w:rPr>
          <w:rFonts w:ascii="Times New Roman" w:hAnsi="Times New Roman" w:cs="Times New Roman"/>
        </w:rPr>
        <w:t>Desa</w:t>
      </w:r>
      <w:proofErr w:type="spellEnd"/>
      <w:r w:rsidRPr="00DE25E9">
        <w:rPr>
          <w:rFonts w:ascii="Times New Roman" w:hAnsi="Times New Roman" w:cs="Times New Roman"/>
        </w:rPr>
        <w:t xml:space="preserve"> (Y) pada </w:t>
      </w:r>
      <w:proofErr w:type="spellStart"/>
      <w:r w:rsidRPr="00DE25E9">
        <w:rPr>
          <w:rFonts w:ascii="Times New Roman" w:hAnsi="Times New Roman" w:cs="Times New Roman"/>
        </w:rPr>
        <w:t>pemerintah</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desa</w:t>
      </w:r>
      <w:proofErr w:type="spellEnd"/>
      <w:r w:rsidRPr="00DE25E9">
        <w:rPr>
          <w:rFonts w:ascii="Times New Roman" w:hAnsi="Times New Roman" w:cs="Times New Roman"/>
        </w:rPr>
        <w:t xml:space="preserve"> di </w:t>
      </w:r>
      <w:proofErr w:type="spellStart"/>
      <w:r w:rsidRPr="00DE25E9">
        <w:rPr>
          <w:rFonts w:ascii="Times New Roman" w:hAnsi="Times New Roman" w:cs="Times New Roman"/>
        </w:rPr>
        <w:t>Kecamatan</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Tahunan</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Kabupaten</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Jepara</w:t>
      </w:r>
      <w:proofErr w:type="spellEnd"/>
    </w:p>
    <w:p w14:paraId="43CE8F18" w14:textId="213CEE95" w:rsidR="0010258A" w:rsidRPr="00DE25E9" w:rsidRDefault="0010258A" w:rsidP="0010258A">
      <w:pPr>
        <w:pStyle w:val="ListParagraph"/>
        <w:widowControl/>
        <w:numPr>
          <w:ilvl w:val="0"/>
          <w:numId w:val="7"/>
        </w:numPr>
        <w:spacing w:after="200"/>
        <w:ind w:left="360"/>
        <w:contextualSpacing/>
        <w:jc w:val="both"/>
        <w:rPr>
          <w:rFonts w:ascii="Times New Roman" w:hAnsi="Times New Roman" w:cs="Times New Roman"/>
        </w:rPr>
      </w:pPr>
      <w:proofErr w:type="spellStart"/>
      <w:r w:rsidRPr="00DE25E9">
        <w:rPr>
          <w:rFonts w:ascii="Times New Roman" w:hAnsi="Times New Roman" w:cs="Times New Roman"/>
        </w:rPr>
        <w:t>Transparansi</w:t>
      </w:r>
      <w:proofErr w:type="spellEnd"/>
      <w:r w:rsidRPr="00DE25E9">
        <w:rPr>
          <w:rFonts w:ascii="Times New Roman" w:hAnsi="Times New Roman" w:cs="Times New Roman"/>
        </w:rPr>
        <w:t xml:space="preserve"> (X2) </w:t>
      </w:r>
      <w:proofErr w:type="spellStart"/>
      <w:r w:rsidRPr="00DE25E9">
        <w:rPr>
          <w:rFonts w:ascii="Times New Roman" w:hAnsi="Times New Roman" w:cs="Times New Roman"/>
        </w:rPr>
        <w:t>berpengaruh</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positif</w:t>
      </w:r>
      <w:proofErr w:type="spellEnd"/>
      <w:r w:rsidRPr="00DE25E9">
        <w:rPr>
          <w:rFonts w:ascii="Times New Roman" w:hAnsi="Times New Roman" w:cs="Times New Roman"/>
        </w:rPr>
        <w:t xml:space="preserve"> dan </w:t>
      </w:r>
      <w:proofErr w:type="spellStart"/>
      <w:r w:rsidRPr="00DE25E9">
        <w:rPr>
          <w:rFonts w:ascii="Times New Roman" w:hAnsi="Times New Roman" w:cs="Times New Roman"/>
        </w:rPr>
        <w:t>signifikan</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terhadap</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Pengelolaan</w:t>
      </w:r>
      <w:proofErr w:type="spellEnd"/>
      <w:r w:rsidRPr="00DE25E9">
        <w:rPr>
          <w:rFonts w:ascii="Times New Roman" w:hAnsi="Times New Roman" w:cs="Times New Roman"/>
        </w:rPr>
        <w:t xml:space="preserve"> Dana </w:t>
      </w:r>
      <w:proofErr w:type="spellStart"/>
      <w:r w:rsidRPr="00DE25E9">
        <w:rPr>
          <w:rFonts w:ascii="Times New Roman" w:hAnsi="Times New Roman" w:cs="Times New Roman"/>
        </w:rPr>
        <w:t>Desa</w:t>
      </w:r>
      <w:proofErr w:type="spellEnd"/>
      <w:r w:rsidRPr="00DE25E9">
        <w:rPr>
          <w:rFonts w:ascii="Times New Roman" w:hAnsi="Times New Roman" w:cs="Times New Roman"/>
        </w:rPr>
        <w:t xml:space="preserve"> (Y) pada </w:t>
      </w:r>
      <w:proofErr w:type="spellStart"/>
      <w:r w:rsidRPr="00DE25E9">
        <w:rPr>
          <w:rFonts w:ascii="Times New Roman" w:hAnsi="Times New Roman" w:cs="Times New Roman"/>
        </w:rPr>
        <w:t>pemerintah</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desa</w:t>
      </w:r>
      <w:proofErr w:type="spellEnd"/>
      <w:r w:rsidRPr="00DE25E9">
        <w:rPr>
          <w:rFonts w:ascii="Times New Roman" w:hAnsi="Times New Roman" w:cs="Times New Roman"/>
        </w:rPr>
        <w:t xml:space="preserve"> di </w:t>
      </w:r>
      <w:proofErr w:type="spellStart"/>
      <w:r w:rsidRPr="00DE25E9">
        <w:rPr>
          <w:rFonts w:ascii="Times New Roman" w:hAnsi="Times New Roman" w:cs="Times New Roman"/>
        </w:rPr>
        <w:t>Kecamatan</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Tahunan</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Kabupaten</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Jepara</w:t>
      </w:r>
      <w:proofErr w:type="spellEnd"/>
    </w:p>
    <w:p w14:paraId="1501E329" w14:textId="7083290D" w:rsidR="0010258A" w:rsidRPr="00DE25E9" w:rsidRDefault="0010258A" w:rsidP="0010258A">
      <w:pPr>
        <w:pStyle w:val="ListParagraph"/>
        <w:widowControl/>
        <w:numPr>
          <w:ilvl w:val="0"/>
          <w:numId w:val="7"/>
        </w:numPr>
        <w:spacing w:after="200"/>
        <w:ind w:left="360"/>
        <w:contextualSpacing/>
        <w:jc w:val="both"/>
        <w:rPr>
          <w:rFonts w:ascii="Times New Roman" w:hAnsi="Times New Roman" w:cs="Times New Roman"/>
        </w:rPr>
      </w:pPr>
      <w:proofErr w:type="spellStart"/>
      <w:r w:rsidRPr="00DE25E9">
        <w:rPr>
          <w:rFonts w:ascii="Times New Roman" w:hAnsi="Times New Roman" w:cs="Times New Roman"/>
        </w:rPr>
        <w:t>Partisipasi</w:t>
      </w:r>
      <w:proofErr w:type="spellEnd"/>
      <w:r w:rsidRPr="00DE25E9">
        <w:rPr>
          <w:rFonts w:ascii="Times New Roman" w:hAnsi="Times New Roman" w:cs="Times New Roman"/>
        </w:rPr>
        <w:t xml:space="preserve"> Masyarakat (X3) </w:t>
      </w:r>
      <w:proofErr w:type="spellStart"/>
      <w:r w:rsidRPr="00DE25E9">
        <w:rPr>
          <w:rFonts w:ascii="Times New Roman" w:hAnsi="Times New Roman" w:cs="Times New Roman"/>
        </w:rPr>
        <w:t>berpengaruh</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positif</w:t>
      </w:r>
      <w:proofErr w:type="spellEnd"/>
      <w:r w:rsidRPr="00DE25E9">
        <w:rPr>
          <w:rFonts w:ascii="Times New Roman" w:hAnsi="Times New Roman" w:cs="Times New Roman"/>
        </w:rPr>
        <w:t xml:space="preserve"> dan </w:t>
      </w:r>
      <w:proofErr w:type="spellStart"/>
      <w:r w:rsidRPr="00DE25E9">
        <w:rPr>
          <w:rFonts w:ascii="Times New Roman" w:hAnsi="Times New Roman" w:cs="Times New Roman"/>
        </w:rPr>
        <w:t>signifikan</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terhadap</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Pengelolaan</w:t>
      </w:r>
      <w:proofErr w:type="spellEnd"/>
      <w:r w:rsidRPr="00DE25E9">
        <w:rPr>
          <w:rFonts w:ascii="Times New Roman" w:hAnsi="Times New Roman" w:cs="Times New Roman"/>
        </w:rPr>
        <w:t xml:space="preserve"> Dana </w:t>
      </w:r>
      <w:proofErr w:type="spellStart"/>
      <w:r w:rsidRPr="00DE25E9">
        <w:rPr>
          <w:rFonts w:ascii="Times New Roman" w:hAnsi="Times New Roman" w:cs="Times New Roman"/>
        </w:rPr>
        <w:t>Desa</w:t>
      </w:r>
      <w:proofErr w:type="spellEnd"/>
      <w:r w:rsidRPr="00DE25E9">
        <w:rPr>
          <w:rFonts w:ascii="Times New Roman" w:hAnsi="Times New Roman" w:cs="Times New Roman"/>
        </w:rPr>
        <w:t xml:space="preserve"> (Y) pada </w:t>
      </w:r>
      <w:proofErr w:type="spellStart"/>
      <w:r w:rsidRPr="00DE25E9">
        <w:rPr>
          <w:rFonts w:ascii="Times New Roman" w:hAnsi="Times New Roman" w:cs="Times New Roman"/>
        </w:rPr>
        <w:t>pemerintah</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desa</w:t>
      </w:r>
      <w:proofErr w:type="spellEnd"/>
      <w:r w:rsidRPr="00DE25E9">
        <w:rPr>
          <w:rFonts w:ascii="Times New Roman" w:hAnsi="Times New Roman" w:cs="Times New Roman"/>
        </w:rPr>
        <w:t xml:space="preserve"> di </w:t>
      </w:r>
      <w:proofErr w:type="spellStart"/>
      <w:r w:rsidRPr="00DE25E9">
        <w:rPr>
          <w:rFonts w:ascii="Times New Roman" w:hAnsi="Times New Roman" w:cs="Times New Roman"/>
        </w:rPr>
        <w:t>Kecamatan</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Tahunan</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Kabupaten</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Jepara</w:t>
      </w:r>
      <w:proofErr w:type="spellEnd"/>
    </w:p>
    <w:p w14:paraId="69DDCF22" w14:textId="77777777" w:rsidR="00DE25E9" w:rsidRDefault="00DE25E9" w:rsidP="0010258A">
      <w:pPr>
        <w:spacing w:after="200"/>
        <w:jc w:val="both"/>
        <w:rPr>
          <w:rFonts w:ascii="Times New Roman" w:hAnsi="Times New Roman" w:cs="Times New Roman"/>
        </w:rPr>
      </w:pPr>
    </w:p>
    <w:p w14:paraId="7125A4EE" w14:textId="77777777" w:rsidR="00DE25E9" w:rsidRDefault="00DE25E9" w:rsidP="0010258A">
      <w:pPr>
        <w:spacing w:after="200"/>
        <w:jc w:val="both"/>
        <w:rPr>
          <w:rFonts w:ascii="Times New Roman" w:hAnsi="Times New Roman" w:cs="Times New Roman"/>
        </w:rPr>
      </w:pPr>
    </w:p>
    <w:p w14:paraId="2EE8F194" w14:textId="77777777" w:rsidR="00DE25E9" w:rsidRDefault="00DE25E9" w:rsidP="0010258A">
      <w:pPr>
        <w:spacing w:after="200"/>
        <w:jc w:val="both"/>
        <w:rPr>
          <w:rFonts w:ascii="Times New Roman" w:hAnsi="Times New Roman" w:cs="Times New Roman"/>
        </w:rPr>
      </w:pPr>
    </w:p>
    <w:p w14:paraId="46A2FC86" w14:textId="77777777" w:rsidR="00DE25E9" w:rsidRDefault="00DE25E9" w:rsidP="0010258A">
      <w:pPr>
        <w:spacing w:after="200"/>
        <w:jc w:val="both"/>
        <w:rPr>
          <w:rFonts w:ascii="Times New Roman" w:hAnsi="Times New Roman" w:cs="Times New Roman"/>
        </w:rPr>
      </w:pPr>
    </w:p>
    <w:p w14:paraId="7BBE24AB" w14:textId="77777777" w:rsidR="00DE25E9" w:rsidRDefault="00DE25E9" w:rsidP="0010258A">
      <w:pPr>
        <w:spacing w:after="200"/>
        <w:jc w:val="both"/>
        <w:rPr>
          <w:rFonts w:ascii="Times New Roman" w:hAnsi="Times New Roman" w:cs="Times New Roman"/>
        </w:rPr>
      </w:pPr>
    </w:p>
    <w:p w14:paraId="1619446C" w14:textId="77777777" w:rsidR="00DE25E9" w:rsidRDefault="00DE25E9" w:rsidP="0010258A">
      <w:pPr>
        <w:spacing w:after="200"/>
        <w:jc w:val="both"/>
        <w:rPr>
          <w:rFonts w:ascii="Times New Roman" w:hAnsi="Times New Roman" w:cs="Times New Roman"/>
        </w:rPr>
      </w:pPr>
    </w:p>
    <w:p w14:paraId="4246348D" w14:textId="4891A2A4" w:rsidR="0010258A" w:rsidRPr="00DE25E9" w:rsidRDefault="0010258A" w:rsidP="0010258A">
      <w:pPr>
        <w:spacing w:after="200"/>
        <w:jc w:val="both"/>
        <w:rPr>
          <w:rFonts w:ascii="Times New Roman" w:hAnsi="Times New Roman" w:cs="Times New Roman"/>
        </w:rPr>
      </w:pPr>
      <w:r w:rsidRPr="00DE25E9">
        <w:rPr>
          <w:rFonts w:ascii="Times New Roman" w:hAnsi="Times New Roman" w:cs="Times New Roman"/>
        </w:rPr>
        <w:t>Saran</w:t>
      </w:r>
    </w:p>
    <w:p w14:paraId="1A5ADB2B" w14:textId="724D892E" w:rsidR="0010258A" w:rsidRPr="00DE25E9" w:rsidRDefault="0010258A" w:rsidP="0010258A">
      <w:pPr>
        <w:pStyle w:val="ListParagraph"/>
        <w:widowControl/>
        <w:numPr>
          <w:ilvl w:val="0"/>
          <w:numId w:val="9"/>
        </w:numPr>
        <w:spacing w:after="200"/>
        <w:contextualSpacing/>
        <w:jc w:val="both"/>
        <w:rPr>
          <w:rFonts w:ascii="Times New Roman" w:hAnsi="Times New Roman" w:cs="Times New Roman"/>
        </w:rPr>
      </w:pPr>
      <w:proofErr w:type="spellStart"/>
      <w:r w:rsidRPr="00DE25E9">
        <w:rPr>
          <w:rFonts w:ascii="Times New Roman" w:hAnsi="Times New Roman" w:cs="Times New Roman"/>
        </w:rPr>
        <w:t>Bagi</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Pemerintah</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Desa</w:t>
      </w:r>
      <w:proofErr w:type="spellEnd"/>
    </w:p>
    <w:p w14:paraId="2A96C136" w14:textId="77777777" w:rsidR="0010258A" w:rsidRPr="00DE25E9" w:rsidRDefault="0010258A" w:rsidP="0010258A">
      <w:pPr>
        <w:spacing w:after="200"/>
        <w:ind w:firstLine="720"/>
        <w:jc w:val="both"/>
        <w:rPr>
          <w:rFonts w:ascii="Times New Roman" w:hAnsi="Times New Roman" w:cs="Times New Roman"/>
        </w:rPr>
      </w:pPr>
      <w:r w:rsidRPr="00DE25E9">
        <w:rPr>
          <w:rFonts w:ascii="Times New Roman" w:hAnsi="Times New Roman" w:cs="Times New Roman"/>
        </w:rPr>
        <w:t xml:space="preserve">Dari </w:t>
      </w:r>
      <w:proofErr w:type="spellStart"/>
      <w:r w:rsidRPr="00DE25E9">
        <w:rPr>
          <w:rFonts w:ascii="Times New Roman" w:hAnsi="Times New Roman" w:cs="Times New Roman"/>
        </w:rPr>
        <w:t>hasil</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penelitian</w:t>
      </w:r>
      <w:proofErr w:type="spellEnd"/>
      <w:r w:rsidRPr="00DE25E9">
        <w:rPr>
          <w:rFonts w:ascii="Times New Roman" w:hAnsi="Times New Roman" w:cs="Times New Roman"/>
        </w:rPr>
        <w:t xml:space="preserve"> yang </w:t>
      </w:r>
      <w:proofErr w:type="spellStart"/>
      <w:r w:rsidRPr="00DE25E9">
        <w:rPr>
          <w:rFonts w:ascii="Times New Roman" w:hAnsi="Times New Roman" w:cs="Times New Roman"/>
        </w:rPr>
        <w:t>telah</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diuraikan</w:t>
      </w:r>
      <w:proofErr w:type="spellEnd"/>
      <w:r w:rsidRPr="00DE25E9">
        <w:rPr>
          <w:rFonts w:ascii="Times New Roman" w:hAnsi="Times New Roman" w:cs="Times New Roman"/>
        </w:rPr>
        <w:t xml:space="preserve"> di </w:t>
      </w:r>
      <w:proofErr w:type="spellStart"/>
      <w:r w:rsidRPr="00DE25E9">
        <w:rPr>
          <w:rFonts w:ascii="Times New Roman" w:hAnsi="Times New Roman" w:cs="Times New Roman"/>
        </w:rPr>
        <w:t>atas</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untuk</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dapat</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mengoptimalkan</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pengelolaan</w:t>
      </w:r>
      <w:proofErr w:type="spellEnd"/>
      <w:r w:rsidRPr="00DE25E9">
        <w:rPr>
          <w:rFonts w:ascii="Times New Roman" w:hAnsi="Times New Roman" w:cs="Times New Roman"/>
        </w:rPr>
        <w:t xml:space="preserve"> dana </w:t>
      </w:r>
      <w:proofErr w:type="spellStart"/>
      <w:r w:rsidRPr="00DE25E9">
        <w:rPr>
          <w:rFonts w:ascii="Times New Roman" w:hAnsi="Times New Roman" w:cs="Times New Roman"/>
        </w:rPr>
        <w:t>desa</w:t>
      </w:r>
      <w:proofErr w:type="spellEnd"/>
      <w:r w:rsidRPr="00DE25E9">
        <w:rPr>
          <w:rFonts w:ascii="Times New Roman" w:hAnsi="Times New Roman" w:cs="Times New Roman"/>
        </w:rPr>
        <w:t xml:space="preserve"> yang </w:t>
      </w:r>
      <w:proofErr w:type="spellStart"/>
      <w:r w:rsidRPr="00DE25E9">
        <w:rPr>
          <w:rFonts w:ascii="Times New Roman" w:hAnsi="Times New Roman" w:cs="Times New Roman"/>
        </w:rPr>
        <w:t>telah</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dianggarkan</w:t>
      </w:r>
      <w:proofErr w:type="spellEnd"/>
      <w:r w:rsidRPr="00DE25E9">
        <w:rPr>
          <w:rFonts w:ascii="Times New Roman" w:hAnsi="Times New Roman" w:cs="Times New Roman"/>
        </w:rPr>
        <w:t xml:space="preserve"> oleh </w:t>
      </w:r>
      <w:proofErr w:type="spellStart"/>
      <w:r w:rsidRPr="00DE25E9">
        <w:rPr>
          <w:rFonts w:ascii="Times New Roman" w:hAnsi="Times New Roman" w:cs="Times New Roman"/>
        </w:rPr>
        <w:t>pemerintah</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pusat</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maka</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pemerintah</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desa</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harus</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meningkatkan</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kemampuan</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aparatur</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desa</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dalam</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menyusun</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akuntabilitas</w:t>
      </w:r>
      <w:proofErr w:type="spellEnd"/>
      <w:r w:rsidRPr="00DE25E9">
        <w:rPr>
          <w:rFonts w:ascii="Times New Roman" w:hAnsi="Times New Roman" w:cs="Times New Roman"/>
        </w:rPr>
        <w:t xml:space="preserve"> yang </w:t>
      </w:r>
      <w:proofErr w:type="spellStart"/>
      <w:r w:rsidRPr="00DE25E9">
        <w:rPr>
          <w:rFonts w:ascii="Times New Roman" w:hAnsi="Times New Roman" w:cs="Times New Roman"/>
        </w:rPr>
        <w:t>baik</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meningkatkan</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prinsip</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transparansi</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antara</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pemerintah</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desa</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dengan</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masyarakat</w:t>
      </w:r>
      <w:proofErr w:type="spellEnd"/>
      <w:r w:rsidRPr="00DE25E9">
        <w:rPr>
          <w:rFonts w:ascii="Times New Roman" w:hAnsi="Times New Roman" w:cs="Times New Roman"/>
        </w:rPr>
        <w:t xml:space="preserve">, dan </w:t>
      </w:r>
      <w:proofErr w:type="spellStart"/>
      <w:r w:rsidRPr="00DE25E9">
        <w:rPr>
          <w:rFonts w:ascii="Times New Roman" w:hAnsi="Times New Roman" w:cs="Times New Roman"/>
        </w:rPr>
        <w:t>memberi</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kesempatan</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masyarakat</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untuk</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berpartisipasi</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dalam</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pengelolaan</w:t>
      </w:r>
      <w:proofErr w:type="spellEnd"/>
      <w:r w:rsidRPr="00DE25E9">
        <w:rPr>
          <w:rFonts w:ascii="Times New Roman" w:hAnsi="Times New Roman" w:cs="Times New Roman"/>
        </w:rPr>
        <w:t xml:space="preserve"> dana </w:t>
      </w:r>
      <w:proofErr w:type="spellStart"/>
      <w:r w:rsidRPr="00DE25E9">
        <w:rPr>
          <w:rFonts w:ascii="Times New Roman" w:hAnsi="Times New Roman" w:cs="Times New Roman"/>
        </w:rPr>
        <w:t>desa</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maupun</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pengawasan</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dalam</w:t>
      </w:r>
      <w:proofErr w:type="spellEnd"/>
      <w:r w:rsidRPr="00DE25E9">
        <w:rPr>
          <w:rFonts w:ascii="Times New Roman" w:hAnsi="Times New Roman" w:cs="Times New Roman"/>
        </w:rPr>
        <w:t xml:space="preserve"> </w:t>
      </w:r>
      <w:proofErr w:type="spellStart"/>
      <w:r w:rsidRPr="00DE25E9">
        <w:rPr>
          <w:rFonts w:ascii="Times New Roman" w:hAnsi="Times New Roman" w:cs="Times New Roman"/>
        </w:rPr>
        <w:t>pelaksanaannya</w:t>
      </w:r>
      <w:proofErr w:type="spellEnd"/>
      <w:r w:rsidRPr="00DE25E9">
        <w:rPr>
          <w:rFonts w:ascii="Times New Roman" w:hAnsi="Times New Roman" w:cs="Times New Roman"/>
        </w:rPr>
        <w:t>.</w:t>
      </w:r>
    </w:p>
    <w:p w14:paraId="747EFE1E" w14:textId="77777777" w:rsidR="0010258A" w:rsidRPr="00DE25E9" w:rsidRDefault="0010258A" w:rsidP="0010258A">
      <w:pPr>
        <w:pStyle w:val="ListParagraph"/>
        <w:widowControl/>
        <w:numPr>
          <w:ilvl w:val="0"/>
          <w:numId w:val="9"/>
        </w:numPr>
        <w:spacing w:after="200"/>
        <w:contextualSpacing/>
        <w:jc w:val="both"/>
        <w:rPr>
          <w:rFonts w:ascii="Times New Roman" w:hAnsi="Times New Roman" w:cs="Times New Roman"/>
        </w:rPr>
      </w:pPr>
      <w:proofErr w:type="spellStart"/>
      <w:r w:rsidRPr="00DE25E9">
        <w:rPr>
          <w:rFonts w:ascii="Times New Roman" w:hAnsi="Times New Roman" w:cs="Times New Roman"/>
        </w:rPr>
        <w:t>Bagi</w:t>
      </w:r>
      <w:proofErr w:type="spellEnd"/>
      <w:r w:rsidRPr="00DE25E9">
        <w:rPr>
          <w:rFonts w:ascii="Times New Roman" w:hAnsi="Times New Roman" w:cs="Times New Roman"/>
        </w:rPr>
        <w:t xml:space="preserve"> Masyarakat</w:t>
      </w:r>
    </w:p>
    <w:p w14:paraId="46E7CC5E" w14:textId="77777777" w:rsidR="0010258A" w:rsidRPr="0010258A" w:rsidRDefault="0010258A" w:rsidP="0010258A">
      <w:pPr>
        <w:spacing w:after="200"/>
        <w:ind w:firstLine="720"/>
        <w:jc w:val="both"/>
        <w:rPr>
          <w:rFonts w:ascii="Times New Roman" w:hAnsi="Times New Roman" w:cs="Times New Roman"/>
        </w:rPr>
      </w:pPr>
      <w:r w:rsidRPr="0010258A">
        <w:rPr>
          <w:rFonts w:ascii="Times New Roman" w:hAnsi="Times New Roman" w:cs="Times New Roman"/>
        </w:rPr>
        <w:t xml:space="preserve">Dari </w:t>
      </w:r>
      <w:proofErr w:type="spellStart"/>
      <w:r w:rsidRPr="0010258A">
        <w:rPr>
          <w:rFonts w:ascii="Times New Roman" w:hAnsi="Times New Roman" w:cs="Times New Roman"/>
        </w:rPr>
        <w:t>hasil</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penelitian</w:t>
      </w:r>
      <w:proofErr w:type="spellEnd"/>
      <w:r w:rsidRPr="0010258A">
        <w:rPr>
          <w:rFonts w:ascii="Times New Roman" w:hAnsi="Times New Roman" w:cs="Times New Roman"/>
        </w:rPr>
        <w:t xml:space="preserve"> yang </w:t>
      </w:r>
      <w:proofErr w:type="spellStart"/>
      <w:r w:rsidRPr="0010258A">
        <w:rPr>
          <w:rFonts w:ascii="Times New Roman" w:hAnsi="Times New Roman" w:cs="Times New Roman"/>
        </w:rPr>
        <w:t>telah</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diuraikan</w:t>
      </w:r>
      <w:proofErr w:type="spellEnd"/>
      <w:r w:rsidRPr="0010258A">
        <w:rPr>
          <w:rFonts w:ascii="Times New Roman" w:hAnsi="Times New Roman" w:cs="Times New Roman"/>
        </w:rPr>
        <w:t xml:space="preserve"> di </w:t>
      </w:r>
      <w:proofErr w:type="spellStart"/>
      <w:r w:rsidRPr="0010258A">
        <w:rPr>
          <w:rFonts w:ascii="Times New Roman" w:hAnsi="Times New Roman" w:cs="Times New Roman"/>
        </w:rPr>
        <w:t>atas</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untuk</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dapat</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mengoptimalkan</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pengelolaan</w:t>
      </w:r>
      <w:proofErr w:type="spellEnd"/>
      <w:r w:rsidRPr="0010258A">
        <w:rPr>
          <w:rFonts w:ascii="Times New Roman" w:hAnsi="Times New Roman" w:cs="Times New Roman"/>
        </w:rPr>
        <w:t xml:space="preserve"> dana </w:t>
      </w:r>
      <w:proofErr w:type="spellStart"/>
      <w:r w:rsidRPr="0010258A">
        <w:rPr>
          <w:rFonts w:ascii="Times New Roman" w:hAnsi="Times New Roman" w:cs="Times New Roman"/>
        </w:rPr>
        <w:t>desa</w:t>
      </w:r>
      <w:proofErr w:type="spellEnd"/>
      <w:r w:rsidRPr="0010258A">
        <w:rPr>
          <w:rFonts w:ascii="Times New Roman" w:hAnsi="Times New Roman" w:cs="Times New Roman"/>
        </w:rPr>
        <w:t xml:space="preserve"> yang </w:t>
      </w:r>
      <w:proofErr w:type="spellStart"/>
      <w:r w:rsidRPr="0010258A">
        <w:rPr>
          <w:rFonts w:ascii="Times New Roman" w:hAnsi="Times New Roman" w:cs="Times New Roman"/>
        </w:rPr>
        <w:t>telah</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dianggarkan</w:t>
      </w:r>
      <w:proofErr w:type="spellEnd"/>
      <w:r w:rsidRPr="0010258A">
        <w:rPr>
          <w:rFonts w:ascii="Times New Roman" w:hAnsi="Times New Roman" w:cs="Times New Roman"/>
        </w:rPr>
        <w:t xml:space="preserve"> oleh </w:t>
      </w:r>
      <w:proofErr w:type="spellStart"/>
      <w:r w:rsidRPr="0010258A">
        <w:rPr>
          <w:rFonts w:ascii="Times New Roman" w:hAnsi="Times New Roman" w:cs="Times New Roman"/>
        </w:rPr>
        <w:t>pemerintah</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pusat</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maka</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masyarakat</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harus</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meningkatkan</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kemampuan</w:t>
      </w:r>
      <w:proofErr w:type="spellEnd"/>
      <w:r w:rsidRPr="0010258A">
        <w:rPr>
          <w:rFonts w:ascii="Times New Roman" w:hAnsi="Times New Roman" w:cs="Times New Roman"/>
        </w:rPr>
        <w:t xml:space="preserve"> yang </w:t>
      </w:r>
      <w:proofErr w:type="spellStart"/>
      <w:r w:rsidRPr="0010258A">
        <w:rPr>
          <w:rFonts w:ascii="Times New Roman" w:hAnsi="Times New Roman" w:cs="Times New Roman"/>
        </w:rPr>
        <w:t>dimilikinya</w:t>
      </w:r>
      <w:proofErr w:type="spellEnd"/>
      <w:r w:rsidRPr="0010258A">
        <w:rPr>
          <w:rFonts w:ascii="Times New Roman" w:hAnsi="Times New Roman" w:cs="Times New Roman"/>
        </w:rPr>
        <w:t xml:space="preserve"> dan </w:t>
      </w:r>
      <w:proofErr w:type="spellStart"/>
      <w:r w:rsidRPr="0010258A">
        <w:rPr>
          <w:rFonts w:ascii="Times New Roman" w:hAnsi="Times New Roman" w:cs="Times New Roman"/>
        </w:rPr>
        <w:t>memperluas</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wawasan</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sehingga</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mampu</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ikut</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serta</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dalam</w:t>
      </w:r>
      <w:proofErr w:type="spellEnd"/>
      <w:r w:rsidRPr="0010258A">
        <w:rPr>
          <w:rFonts w:ascii="Times New Roman" w:hAnsi="Times New Roman" w:cs="Times New Roman"/>
        </w:rPr>
        <w:t xml:space="preserve"> </w:t>
      </w:r>
      <w:proofErr w:type="spellStart"/>
      <w:proofErr w:type="gramStart"/>
      <w:r w:rsidRPr="0010258A">
        <w:rPr>
          <w:rFonts w:ascii="Times New Roman" w:hAnsi="Times New Roman" w:cs="Times New Roman"/>
        </w:rPr>
        <w:t>pengawasan</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pengelolaan</w:t>
      </w:r>
      <w:proofErr w:type="spellEnd"/>
      <w:proofErr w:type="gramEnd"/>
      <w:r w:rsidRPr="0010258A">
        <w:rPr>
          <w:rFonts w:ascii="Times New Roman" w:hAnsi="Times New Roman" w:cs="Times New Roman"/>
        </w:rPr>
        <w:t xml:space="preserve"> dana </w:t>
      </w:r>
      <w:proofErr w:type="spellStart"/>
      <w:r w:rsidRPr="0010258A">
        <w:rPr>
          <w:rFonts w:ascii="Times New Roman" w:hAnsi="Times New Roman" w:cs="Times New Roman"/>
        </w:rPr>
        <w:t>desa</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serta</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mampu</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menyuarakan</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pendapatnya</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dalam</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pengambilan</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keputusan</w:t>
      </w:r>
      <w:proofErr w:type="spellEnd"/>
      <w:r w:rsidRPr="0010258A">
        <w:rPr>
          <w:rFonts w:ascii="Times New Roman" w:hAnsi="Times New Roman" w:cs="Times New Roman"/>
        </w:rPr>
        <w:t>.</w:t>
      </w:r>
    </w:p>
    <w:p w14:paraId="45981B93" w14:textId="015CD2CC" w:rsidR="0010258A" w:rsidRPr="0010258A" w:rsidRDefault="0010258A" w:rsidP="0010258A">
      <w:pPr>
        <w:pStyle w:val="ListParagraph"/>
        <w:widowControl/>
        <w:numPr>
          <w:ilvl w:val="0"/>
          <w:numId w:val="9"/>
        </w:numPr>
        <w:spacing w:after="200"/>
        <w:contextualSpacing/>
        <w:jc w:val="both"/>
        <w:rPr>
          <w:rFonts w:ascii="Times New Roman" w:hAnsi="Times New Roman" w:cs="Times New Roman"/>
        </w:rPr>
      </w:pPr>
      <w:r w:rsidRPr="0010258A">
        <w:rPr>
          <w:rFonts w:ascii="Times New Roman" w:hAnsi="Times New Roman" w:cs="Times New Roman"/>
        </w:rPr>
        <w:t xml:space="preserve">Agenda </w:t>
      </w:r>
      <w:proofErr w:type="spellStart"/>
      <w:r w:rsidRPr="0010258A">
        <w:rPr>
          <w:rFonts w:ascii="Times New Roman" w:hAnsi="Times New Roman" w:cs="Times New Roman"/>
        </w:rPr>
        <w:t>Mendatang</w:t>
      </w:r>
      <w:proofErr w:type="spellEnd"/>
    </w:p>
    <w:p w14:paraId="72CADA3F" w14:textId="24F351D4" w:rsidR="0010258A" w:rsidRDefault="0010258A" w:rsidP="0010258A">
      <w:pPr>
        <w:spacing w:after="200"/>
        <w:ind w:firstLine="720"/>
        <w:jc w:val="both"/>
        <w:rPr>
          <w:rFonts w:ascii="Times New Roman" w:hAnsi="Times New Roman" w:cs="Times New Roman"/>
        </w:rPr>
      </w:pPr>
      <w:proofErr w:type="spellStart"/>
      <w:r w:rsidRPr="0010258A">
        <w:rPr>
          <w:rFonts w:ascii="Times New Roman" w:hAnsi="Times New Roman" w:cs="Times New Roman"/>
        </w:rPr>
        <w:t>Bagi</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peneliti</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selanjutnya</w:t>
      </w:r>
      <w:proofErr w:type="spellEnd"/>
      <w:r w:rsidRPr="0010258A">
        <w:rPr>
          <w:rFonts w:ascii="Times New Roman" w:hAnsi="Times New Roman" w:cs="Times New Roman"/>
        </w:rPr>
        <w:t xml:space="preserve"> yang </w:t>
      </w:r>
      <w:proofErr w:type="spellStart"/>
      <w:r w:rsidRPr="0010258A">
        <w:rPr>
          <w:rFonts w:ascii="Times New Roman" w:hAnsi="Times New Roman" w:cs="Times New Roman"/>
        </w:rPr>
        <w:t>ingin</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mengangkat</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topik</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penelitian</w:t>
      </w:r>
      <w:proofErr w:type="spellEnd"/>
      <w:r w:rsidRPr="0010258A">
        <w:rPr>
          <w:rFonts w:ascii="Times New Roman" w:hAnsi="Times New Roman" w:cs="Times New Roman"/>
        </w:rPr>
        <w:t xml:space="preserve"> yang </w:t>
      </w:r>
      <w:proofErr w:type="spellStart"/>
      <w:r w:rsidRPr="0010258A">
        <w:rPr>
          <w:rFonts w:ascii="Times New Roman" w:hAnsi="Times New Roman" w:cs="Times New Roman"/>
        </w:rPr>
        <w:t>sama</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diharap</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untuk</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dapat</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memperluas</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penelitian</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ini</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dengan</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menambah</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variabel</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independen</w:t>
      </w:r>
      <w:proofErr w:type="spellEnd"/>
      <w:r w:rsidRPr="0010258A">
        <w:rPr>
          <w:rFonts w:ascii="Times New Roman" w:hAnsi="Times New Roman" w:cs="Times New Roman"/>
        </w:rPr>
        <w:t xml:space="preserve"> yang </w:t>
      </w:r>
      <w:proofErr w:type="spellStart"/>
      <w:r w:rsidRPr="0010258A">
        <w:rPr>
          <w:rFonts w:ascii="Times New Roman" w:hAnsi="Times New Roman" w:cs="Times New Roman"/>
        </w:rPr>
        <w:t>dapat</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mempengaruhi</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pengelolaan</w:t>
      </w:r>
      <w:proofErr w:type="spellEnd"/>
      <w:r w:rsidRPr="0010258A">
        <w:rPr>
          <w:rFonts w:ascii="Times New Roman" w:hAnsi="Times New Roman" w:cs="Times New Roman"/>
        </w:rPr>
        <w:t xml:space="preserve"> dana </w:t>
      </w:r>
      <w:proofErr w:type="spellStart"/>
      <w:r w:rsidRPr="0010258A">
        <w:rPr>
          <w:rFonts w:ascii="Times New Roman" w:hAnsi="Times New Roman" w:cs="Times New Roman"/>
        </w:rPr>
        <w:t>desa</w:t>
      </w:r>
      <w:proofErr w:type="spellEnd"/>
      <w:r w:rsidRPr="0010258A">
        <w:rPr>
          <w:rFonts w:ascii="Times New Roman" w:hAnsi="Times New Roman" w:cs="Times New Roman"/>
        </w:rPr>
        <w:t xml:space="preserve"> yang </w:t>
      </w:r>
      <w:proofErr w:type="spellStart"/>
      <w:r w:rsidRPr="0010258A">
        <w:rPr>
          <w:rFonts w:ascii="Times New Roman" w:hAnsi="Times New Roman" w:cs="Times New Roman"/>
        </w:rPr>
        <w:t>belum</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dibahas</w:t>
      </w:r>
      <w:proofErr w:type="spellEnd"/>
      <w:r w:rsidRPr="0010258A">
        <w:rPr>
          <w:rFonts w:ascii="Times New Roman" w:hAnsi="Times New Roman" w:cs="Times New Roman"/>
        </w:rPr>
        <w:t xml:space="preserve"> pada </w:t>
      </w:r>
      <w:proofErr w:type="spellStart"/>
      <w:r w:rsidRPr="0010258A">
        <w:rPr>
          <w:rFonts w:ascii="Times New Roman" w:hAnsi="Times New Roman" w:cs="Times New Roman"/>
        </w:rPr>
        <w:t>penelitian</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ini</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Selain</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itu</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peneliti</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selanjutnya</w:t>
      </w:r>
      <w:proofErr w:type="spellEnd"/>
      <w:r w:rsidRPr="0010258A">
        <w:rPr>
          <w:rFonts w:ascii="Times New Roman" w:hAnsi="Times New Roman" w:cs="Times New Roman"/>
        </w:rPr>
        <w:t xml:space="preserve"> juga </w:t>
      </w:r>
      <w:proofErr w:type="spellStart"/>
      <w:r w:rsidRPr="0010258A">
        <w:rPr>
          <w:rFonts w:ascii="Times New Roman" w:hAnsi="Times New Roman" w:cs="Times New Roman"/>
        </w:rPr>
        <w:t>bisa</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memperluas</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penelitian</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ini</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dengan</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mengganti</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variabel</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dependennya</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menjadi</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seluruh</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kegiatan</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atau</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transaksi</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keuangan</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desa</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memperluas</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populasi</w:t>
      </w:r>
      <w:proofErr w:type="spellEnd"/>
      <w:r w:rsidRPr="0010258A">
        <w:rPr>
          <w:rFonts w:ascii="Times New Roman" w:hAnsi="Times New Roman" w:cs="Times New Roman"/>
        </w:rPr>
        <w:t xml:space="preserve"> yang </w:t>
      </w:r>
      <w:proofErr w:type="spellStart"/>
      <w:r w:rsidRPr="0010258A">
        <w:rPr>
          <w:rFonts w:ascii="Times New Roman" w:hAnsi="Times New Roman" w:cs="Times New Roman"/>
        </w:rPr>
        <w:t>digunakan</w:t>
      </w:r>
      <w:proofErr w:type="spellEnd"/>
      <w:r w:rsidRPr="0010258A">
        <w:rPr>
          <w:rFonts w:ascii="Times New Roman" w:hAnsi="Times New Roman" w:cs="Times New Roman"/>
        </w:rPr>
        <w:t xml:space="preserve">, dan </w:t>
      </w:r>
      <w:proofErr w:type="spellStart"/>
      <w:r w:rsidRPr="0010258A">
        <w:rPr>
          <w:rFonts w:ascii="Times New Roman" w:hAnsi="Times New Roman" w:cs="Times New Roman"/>
        </w:rPr>
        <w:t>menambah</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sampel</w:t>
      </w:r>
      <w:proofErr w:type="spellEnd"/>
      <w:r w:rsidRPr="0010258A">
        <w:rPr>
          <w:rFonts w:ascii="Times New Roman" w:hAnsi="Times New Roman" w:cs="Times New Roman"/>
        </w:rPr>
        <w:t xml:space="preserve"> </w:t>
      </w:r>
      <w:proofErr w:type="spellStart"/>
      <w:r w:rsidRPr="0010258A">
        <w:rPr>
          <w:rFonts w:ascii="Times New Roman" w:hAnsi="Times New Roman" w:cs="Times New Roman"/>
        </w:rPr>
        <w:t>penelitian</w:t>
      </w:r>
      <w:proofErr w:type="spellEnd"/>
      <w:r w:rsidRPr="0010258A">
        <w:rPr>
          <w:rFonts w:ascii="Times New Roman" w:hAnsi="Times New Roman" w:cs="Times New Roman"/>
        </w:rPr>
        <w:t>.</w:t>
      </w:r>
    </w:p>
    <w:p w14:paraId="2596FA19" w14:textId="2C0560E2" w:rsidR="0010258A" w:rsidRDefault="0010258A" w:rsidP="0010258A">
      <w:pPr>
        <w:spacing w:after="200"/>
        <w:ind w:firstLine="720"/>
        <w:jc w:val="both"/>
        <w:rPr>
          <w:rFonts w:ascii="Times New Roman" w:hAnsi="Times New Roman" w:cs="Times New Roman"/>
        </w:rPr>
      </w:pPr>
    </w:p>
    <w:p w14:paraId="656282BC" w14:textId="0F3E4ED3" w:rsidR="0010258A" w:rsidRDefault="0010258A" w:rsidP="0010258A">
      <w:pPr>
        <w:spacing w:after="200"/>
        <w:ind w:firstLine="720"/>
        <w:jc w:val="both"/>
        <w:rPr>
          <w:rFonts w:ascii="Times New Roman" w:hAnsi="Times New Roman" w:cs="Times New Roman"/>
        </w:rPr>
      </w:pPr>
    </w:p>
    <w:p w14:paraId="6462B709" w14:textId="3A14D1ED" w:rsidR="0010258A" w:rsidRDefault="0010258A" w:rsidP="0010258A">
      <w:pPr>
        <w:spacing w:after="200"/>
        <w:ind w:firstLine="720"/>
        <w:jc w:val="both"/>
        <w:rPr>
          <w:rFonts w:ascii="Times New Roman" w:hAnsi="Times New Roman" w:cs="Times New Roman"/>
        </w:rPr>
      </w:pPr>
    </w:p>
    <w:p w14:paraId="4BC63C07" w14:textId="0EF9A499" w:rsidR="0010258A" w:rsidRDefault="0010258A" w:rsidP="0010258A">
      <w:pPr>
        <w:spacing w:after="200"/>
        <w:ind w:firstLine="720"/>
        <w:jc w:val="both"/>
        <w:rPr>
          <w:rFonts w:ascii="Times New Roman" w:hAnsi="Times New Roman" w:cs="Times New Roman"/>
        </w:rPr>
      </w:pPr>
    </w:p>
    <w:p w14:paraId="1A2C4312" w14:textId="2F15D9F0" w:rsidR="0010258A" w:rsidRDefault="0010258A" w:rsidP="0010258A">
      <w:pPr>
        <w:spacing w:after="200"/>
        <w:ind w:firstLine="720"/>
        <w:jc w:val="both"/>
        <w:rPr>
          <w:rFonts w:ascii="Times New Roman" w:hAnsi="Times New Roman" w:cs="Times New Roman"/>
        </w:rPr>
      </w:pPr>
    </w:p>
    <w:p w14:paraId="7456A234" w14:textId="3A9992D0" w:rsidR="0010258A" w:rsidRDefault="0010258A" w:rsidP="0010258A">
      <w:pPr>
        <w:spacing w:after="200"/>
        <w:ind w:firstLine="720"/>
        <w:jc w:val="both"/>
        <w:rPr>
          <w:rFonts w:ascii="Times New Roman" w:hAnsi="Times New Roman" w:cs="Times New Roman"/>
        </w:rPr>
      </w:pPr>
    </w:p>
    <w:p w14:paraId="30A1FB06" w14:textId="5127D744" w:rsidR="0010258A" w:rsidRDefault="0010258A" w:rsidP="0010258A">
      <w:pPr>
        <w:spacing w:after="200"/>
        <w:ind w:firstLine="720"/>
        <w:jc w:val="both"/>
        <w:rPr>
          <w:rFonts w:ascii="Times New Roman" w:hAnsi="Times New Roman" w:cs="Times New Roman"/>
        </w:rPr>
      </w:pPr>
    </w:p>
    <w:p w14:paraId="007A2D7D" w14:textId="6A2FC975" w:rsidR="0010258A" w:rsidRDefault="0010258A" w:rsidP="0010258A">
      <w:pPr>
        <w:spacing w:after="200"/>
        <w:ind w:firstLine="720"/>
        <w:jc w:val="both"/>
        <w:rPr>
          <w:rFonts w:ascii="Times New Roman" w:hAnsi="Times New Roman" w:cs="Times New Roman"/>
        </w:rPr>
      </w:pPr>
    </w:p>
    <w:p w14:paraId="46507E6C" w14:textId="190ED046" w:rsidR="0010258A" w:rsidRDefault="0010258A" w:rsidP="0010258A">
      <w:pPr>
        <w:spacing w:after="200"/>
        <w:ind w:firstLine="720"/>
        <w:jc w:val="both"/>
        <w:rPr>
          <w:rFonts w:ascii="Times New Roman" w:hAnsi="Times New Roman" w:cs="Times New Roman"/>
        </w:rPr>
      </w:pPr>
    </w:p>
    <w:p w14:paraId="6858DB81" w14:textId="33E9C80B" w:rsidR="0010258A" w:rsidRDefault="0010258A" w:rsidP="0010258A">
      <w:pPr>
        <w:spacing w:after="200"/>
        <w:ind w:firstLine="720"/>
        <w:jc w:val="both"/>
        <w:rPr>
          <w:rFonts w:ascii="Times New Roman" w:hAnsi="Times New Roman" w:cs="Times New Roman"/>
        </w:rPr>
      </w:pPr>
    </w:p>
    <w:p w14:paraId="2AAC2238" w14:textId="28A9781D" w:rsidR="0010258A" w:rsidRDefault="0010258A" w:rsidP="0010258A">
      <w:pPr>
        <w:spacing w:after="200"/>
        <w:ind w:firstLine="720"/>
        <w:jc w:val="both"/>
        <w:rPr>
          <w:rFonts w:ascii="Times New Roman" w:hAnsi="Times New Roman" w:cs="Times New Roman"/>
        </w:rPr>
      </w:pPr>
    </w:p>
    <w:p w14:paraId="29C7D6F6" w14:textId="77777777" w:rsidR="00DE25E9" w:rsidRDefault="00DE25E9" w:rsidP="0010258A">
      <w:pPr>
        <w:spacing w:after="200"/>
        <w:ind w:firstLine="720"/>
        <w:jc w:val="center"/>
        <w:rPr>
          <w:rFonts w:ascii="Times New Roman" w:hAnsi="Times New Roman" w:cs="Times New Roman"/>
          <w:b/>
          <w:sz w:val="24"/>
          <w:szCs w:val="24"/>
        </w:rPr>
      </w:pPr>
    </w:p>
    <w:p w14:paraId="5B8CE272" w14:textId="77777777" w:rsidR="00DE25E9" w:rsidRDefault="00DE25E9" w:rsidP="0010258A">
      <w:pPr>
        <w:spacing w:after="200"/>
        <w:ind w:firstLine="720"/>
        <w:jc w:val="center"/>
        <w:rPr>
          <w:rFonts w:ascii="Times New Roman" w:hAnsi="Times New Roman" w:cs="Times New Roman"/>
          <w:b/>
          <w:sz w:val="24"/>
          <w:szCs w:val="24"/>
        </w:rPr>
      </w:pPr>
    </w:p>
    <w:p w14:paraId="6AE1BD85" w14:textId="77777777" w:rsidR="00DE25E9" w:rsidRDefault="00DE25E9" w:rsidP="0010258A">
      <w:pPr>
        <w:spacing w:after="200"/>
        <w:ind w:firstLine="720"/>
        <w:jc w:val="center"/>
        <w:rPr>
          <w:rFonts w:ascii="Times New Roman" w:hAnsi="Times New Roman" w:cs="Times New Roman"/>
          <w:b/>
          <w:sz w:val="24"/>
          <w:szCs w:val="24"/>
        </w:rPr>
      </w:pPr>
    </w:p>
    <w:p w14:paraId="70AA55A1" w14:textId="77777777" w:rsidR="00DE25E9" w:rsidRDefault="00DE25E9" w:rsidP="0010258A">
      <w:pPr>
        <w:spacing w:after="200"/>
        <w:ind w:firstLine="720"/>
        <w:jc w:val="center"/>
        <w:rPr>
          <w:rFonts w:ascii="Times New Roman" w:hAnsi="Times New Roman" w:cs="Times New Roman"/>
          <w:b/>
          <w:sz w:val="24"/>
          <w:szCs w:val="24"/>
        </w:rPr>
      </w:pPr>
    </w:p>
    <w:p w14:paraId="19ED8B8E" w14:textId="77777777" w:rsidR="00DE25E9" w:rsidRDefault="00DE25E9" w:rsidP="0010258A">
      <w:pPr>
        <w:spacing w:after="200"/>
        <w:ind w:firstLine="720"/>
        <w:jc w:val="center"/>
        <w:rPr>
          <w:rFonts w:ascii="Times New Roman" w:hAnsi="Times New Roman" w:cs="Times New Roman"/>
          <w:b/>
          <w:sz w:val="24"/>
          <w:szCs w:val="24"/>
        </w:rPr>
      </w:pPr>
    </w:p>
    <w:p w14:paraId="70FE72AA" w14:textId="77777777" w:rsidR="00DE25E9" w:rsidRDefault="00DE25E9" w:rsidP="0010258A">
      <w:pPr>
        <w:spacing w:after="200"/>
        <w:ind w:firstLine="720"/>
        <w:jc w:val="center"/>
        <w:rPr>
          <w:rFonts w:ascii="Times New Roman" w:hAnsi="Times New Roman" w:cs="Times New Roman"/>
          <w:b/>
          <w:sz w:val="24"/>
          <w:szCs w:val="24"/>
        </w:rPr>
      </w:pPr>
    </w:p>
    <w:p w14:paraId="4BDCDFAA" w14:textId="77777777" w:rsidR="00DE25E9" w:rsidRDefault="00DE25E9" w:rsidP="0010258A">
      <w:pPr>
        <w:spacing w:after="200"/>
        <w:ind w:firstLine="720"/>
        <w:jc w:val="center"/>
        <w:rPr>
          <w:rFonts w:ascii="Times New Roman" w:hAnsi="Times New Roman" w:cs="Times New Roman"/>
          <w:b/>
          <w:sz w:val="24"/>
          <w:szCs w:val="24"/>
        </w:rPr>
      </w:pPr>
    </w:p>
    <w:p w14:paraId="2D66DB1D" w14:textId="77777777" w:rsidR="00DE25E9" w:rsidRDefault="00DE25E9" w:rsidP="0010258A">
      <w:pPr>
        <w:spacing w:after="200"/>
        <w:ind w:firstLine="720"/>
        <w:jc w:val="center"/>
        <w:rPr>
          <w:rFonts w:ascii="Times New Roman" w:hAnsi="Times New Roman" w:cs="Times New Roman"/>
          <w:b/>
          <w:sz w:val="24"/>
          <w:szCs w:val="24"/>
        </w:rPr>
      </w:pPr>
    </w:p>
    <w:p w14:paraId="761AE9DB" w14:textId="77777777" w:rsidR="00DE25E9" w:rsidRDefault="00DE25E9" w:rsidP="0010258A">
      <w:pPr>
        <w:spacing w:after="200"/>
        <w:ind w:firstLine="720"/>
        <w:jc w:val="center"/>
        <w:rPr>
          <w:rFonts w:ascii="Times New Roman" w:hAnsi="Times New Roman" w:cs="Times New Roman"/>
          <w:b/>
          <w:sz w:val="24"/>
          <w:szCs w:val="24"/>
        </w:rPr>
      </w:pPr>
    </w:p>
    <w:p w14:paraId="39091C6E" w14:textId="77777777" w:rsidR="00DE25E9" w:rsidRDefault="00DE25E9" w:rsidP="0010258A">
      <w:pPr>
        <w:spacing w:after="200"/>
        <w:ind w:firstLine="720"/>
        <w:jc w:val="center"/>
        <w:rPr>
          <w:rFonts w:ascii="Times New Roman" w:hAnsi="Times New Roman" w:cs="Times New Roman"/>
          <w:b/>
          <w:sz w:val="24"/>
          <w:szCs w:val="24"/>
        </w:rPr>
      </w:pPr>
    </w:p>
    <w:p w14:paraId="35AECDD3" w14:textId="77777777" w:rsidR="00DE25E9" w:rsidRDefault="00DE25E9" w:rsidP="0010258A">
      <w:pPr>
        <w:spacing w:after="200"/>
        <w:ind w:firstLine="720"/>
        <w:jc w:val="center"/>
        <w:rPr>
          <w:rFonts w:ascii="Times New Roman" w:hAnsi="Times New Roman" w:cs="Times New Roman"/>
          <w:b/>
          <w:sz w:val="24"/>
          <w:szCs w:val="24"/>
        </w:rPr>
      </w:pPr>
    </w:p>
    <w:p w14:paraId="398FCD61" w14:textId="77777777" w:rsidR="00DE25E9" w:rsidRDefault="00DE25E9" w:rsidP="0010258A">
      <w:pPr>
        <w:spacing w:after="200"/>
        <w:ind w:firstLine="720"/>
        <w:jc w:val="center"/>
        <w:rPr>
          <w:rFonts w:ascii="Times New Roman" w:hAnsi="Times New Roman" w:cs="Times New Roman"/>
          <w:b/>
          <w:sz w:val="24"/>
          <w:szCs w:val="24"/>
        </w:rPr>
      </w:pPr>
    </w:p>
    <w:p w14:paraId="52690EC9" w14:textId="77777777" w:rsidR="00DE25E9" w:rsidRDefault="00DE25E9" w:rsidP="0010258A">
      <w:pPr>
        <w:spacing w:after="200"/>
        <w:ind w:firstLine="720"/>
        <w:jc w:val="center"/>
        <w:rPr>
          <w:rFonts w:ascii="Times New Roman" w:hAnsi="Times New Roman" w:cs="Times New Roman"/>
          <w:b/>
          <w:sz w:val="24"/>
          <w:szCs w:val="24"/>
        </w:rPr>
      </w:pPr>
    </w:p>
    <w:p w14:paraId="0F57EC03" w14:textId="77777777" w:rsidR="00DE25E9" w:rsidRDefault="00DE25E9" w:rsidP="0010258A">
      <w:pPr>
        <w:spacing w:after="200"/>
        <w:ind w:firstLine="720"/>
        <w:jc w:val="center"/>
        <w:rPr>
          <w:rFonts w:ascii="Times New Roman" w:hAnsi="Times New Roman" w:cs="Times New Roman"/>
          <w:b/>
          <w:sz w:val="24"/>
          <w:szCs w:val="24"/>
        </w:rPr>
      </w:pPr>
    </w:p>
    <w:p w14:paraId="6D8C526E" w14:textId="77777777" w:rsidR="00DE25E9" w:rsidRDefault="00DE25E9" w:rsidP="0010258A">
      <w:pPr>
        <w:spacing w:after="200"/>
        <w:ind w:firstLine="720"/>
        <w:jc w:val="center"/>
        <w:rPr>
          <w:rFonts w:ascii="Times New Roman" w:hAnsi="Times New Roman" w:cs="Times New Roman"/>
          <w:b/>
          <w:sz w:val="24"/>
          <w:szCs w:val="24"/>
        </w:rPr>
      </w:pPr>
    </w:p>
    <w:p w14:paraId="1BB72FBC" w14:textId="77777777" w:rsidR="00DE25E9" w:rsidRDefault="00DE25E9" w:rsidP="0010258A">
      <w:pPr>
        <w:spacing w:after="200"/>
        <w:ind w:firstLine="720"/>
        <w:jc w:val="center"/>
        <w:rPr>
          <w:rFonts w:ascii="Times New Roman" w:hAnsi="Times New Roman" w:cs="Times New Roman"/>
          <w:b/>
          <w:sz w:val="24"/>
          <w:szCs w:val="24"/>
        </w:rPr>
      </w:pPr>
    </w:p>
    <w:p w14:paraId="1F89DABA" w14:textId="77777777" w:rsidR="00DE25E9" w:rsidRDefault="00DE25E9" w:rsidP="0010258A">
      <w:pPr>
        <w:spacing w:after="200"/>
        <w:ind w:firstLine="720"/>
        <w:jc w:val="center"/>
        <w:rPr>
          <w:rFonts w:ascii="Times New Roman" w:hAnsi="Times New Roman" w:cs="Times New Roman"/>
          <w:b/>
          <w:sz w:val="24"/>
          <w:szCs w:val="24"/>
        </w:rPr>
      </w:pPr>
    </w:p>
    <w:p w14:paraId="31E55FD4" w14:textId="77777777" w:rsidR="00DE25E9" w:rsidRDefault="00DE25E9" w:rsidP="0010258A">
      <w:pPr>
        <w:spacing w:after="200"/>
        <w:ind w:firstLine="720"/>
        <w:jc w:val="center"/>
        <w:rPr>
          <w:rFonts w:ascii="Times New Roman" w:hAnsi="Times New Roman" w:cs="Times New Roman"/>
          <w:b/>
          <w:sz w:val="24"/>
          <w:szCs w:val="24"/>
        </w:rPr>
      </w:pPr>
    </w:p>
    <w:p w14:paraId="7DCCCED7" w14:textId="77777777" w:rsidR="00DE25E9" w:rsidRDefault="00DE25E9" w:rsidP="0010258A">
      <w:pPr>
        <w:spacing w:after="200"/>
        <w:ind w:firstLine="720"/>
        <w:jc w:val="center"/>
        <w:rPr>
          <w:rFonts w:ascii="Times New Roman" w:hAnsi="Times New Roman" w:cs="Times New Roman"/>
          <w:b/>
          <w:sz w:val="24"/>
          <w:szCs w:val="24"/>
        </w:rPr>
      </w:pPr>
    </w:p>
    <w:p w14:paraId="5D7495F7" w14:textId="77777777" w:rsidR="00DE25E9" w:rsidRDefault="00DE25E9" w:rsidP="0010258A">
      <w:pPr>
        <w:spacing w:after="200"/>
        <w:ind w:firstLine="720"/>
        <w:jc w:val="center"/>
        <w:rPr>
          <w:rFonts w:ascii="Times New Roman" w:hAnsi="Times New Roman" w:cs="Times New Roman"/>
          <w:b/>
          <w:sz w:val="24"/>
          <w:szCs w:val="24"/>
        </w:rPr>
      </w:pPr>
    </w:p>
    <w:p w14:paraId="00A09854" w14:textId="77777777" w:rsidR="00DE25E9" w:rsidRDefault="00DE25E9" w:rsidP="0010258A">
      <w:pPr>
        <w:spacing w:after="200"/>
        <w:ind w:firstLine="720"/>
        <w:jc w:val="center"/>
        <w:rPr>
          <w:rFonts w:ascii="Times New Roman" w:hAnsi="Times New Roman" w:cs="Times New Roman"/>
          <w:b/>
          <w:sz w:val="24"/>
          <w:szCs w:val="24"/>
        </w:rPr>
      </w:pPr>
    </w:p>
    <w:p w14:paraId="289C3510" w14:textId="77777777" w:rsidR="00DE25E9" w:rsidRDefault="00DE25E9" w:rsidP="0010258A">
      <w:pPr>
        <w:spacing w:after="200"/>
        <w:ind w:firstLine="720"/>
        <w:jc w:val="center"/>
        <w:rPr>
          <w:rFonts w:ascii="Times New Roman" w:hAnsi="Times New Roman" w:cs="Times New Roman"/>
          <w:b/>
          <w:sz w:val="24"/>
          <w:szCs w:val="24"/>
        </w:rPr>
      </w:pPr>
    </w:p>
    <w:p w14:paraId="71D7DF09" w14:textId="77777777" w:rsidR="00DE25E9" w:rsidRDefault="00DE25E9" w:rsidP="0010258A">
      <w:pPr>
        <w:spacing w:after="200"/>
        <w:ind w:firstLine="720"/>
        <w:jc w:val="center"/>
        <w:rPr>
          <w:rFonts w:ascii="Times New Roman" w:hAnsi="Times New Roman" w:cs="Times New Roman"/>
          <w:b/>
          <w:sz w:val="24"/>
          <w:szCs w:val="24"/>
        </w:rPr>
      </w:pPr>
    </w:p>
    <w:p w14:paraId="2FE23B51" w14:textId="77777777" w:rsidR="00DE25E9" w:rsidRDefault="00DE25E9" w:rsidP="0010258A">
      <w:pPr>
        <w:spacing w:after="200"/>
        <w:ind w:firstLine="720"/>
        <w:jc w:val="center"/>
        <w:rPr>
          <w:rFonts w:ascii="Times New Roman" w:hAnsi="Times New Roman" w:cs="Times New Roman"/>
          <w:b/>
          <w:sz w:val="24"/>
          <w:szCs w:val="24"/>
        </w:rPr>
      </w:pPr>
    </w:p>
    <w:p w14:paraId="481415FA" w14:textId="77777777" w:rsidR="00DE25E9" w:rsidRDefault="00DE25E9" w:rsidP="0010258A">
      <w:pPr>
        <w:spacing w:after="200"/>
        <w:ind w:firstLine="720"/>
        <w:jc w:val="center"/>
        <w:rPr>
          <w:rFonts w:ascii="Times New Roman" w:hAnsi="Times New Roman" w:cs="Times New Roman"/>
          <w:b/>
          <w:sz w:val="24"/>
          <w:szCs w:val="24"/>
        </w:rPr>
      </w:pPr>
    </w:p>
    <w:p w14:paraId="0A9421F8" w14:textId="77777777" w:rsidR="00DE25E9" w:rsidRDefault="00DE25E9" w:rsidP="0010258A">
      <w:pPr>
        <w:spacing w:after="200"/>
        <w:ind w:firstLine="720"/>
        <w:jc w:val="center"/>
        <w:rPr>
          <w:rFonts w:ascii="Times New Roman" w:hAnsi="Times New Roman" w:cs="Times New Roman"/>
          <w:b/>
          <w:sz w:val="24"/>
          <w:szCs w:val="24"/>
        </w:rPr>
      </w:pPr>
    </w:p>
    <w:p w14:paraId="2BD2EF0F" w14:textId="77777777" w:rsidR="00DE25E9" w:rsidRDefault="00DE25E9" w:rsidP="0010258A">
      <w:pPr>
        <w:spacing w:after="200"/>
        <w:ind w:firstLine="720"/>
        <w:jc w:val="center"/>
        <w:rPr>
          <w:rFonts w:ascii="Times New Roman" w:hAnsi="Times New Roman" w:cs="Times New Roman"/>
          <w:b/>
          <w:sz w:val="24"/>
          <w:szCs w:val="24"/>
        </w:rPr>
      </w:pPr>
    </w:p>
    <w:p w14:paraId="1EF93FF9" w14:textId="77777777" w:rsidR="00DE25E9" w:rsidRDefault="00DE25E9" w:rsidP="0010258A">
      <w:pPr>
        <w:spacing w:after="200"/>
        <w:ind w:firstLine="720"/>
        <w:jc w:val="center"/>
        <w:rPr>
          <w:rFonts w:ascii="Times New Roman" w:hAnsi="Times New Roman" w:cs="Times New Roman"/>
          <w:b/>
          <w:sz w:val="24"/>
          <w:szCs w:val="24"/>
        </w:rPr>
      </w:pPr>
    </w:p>
    <w:p w14:paraId="43643E0F" w14:textId="77777777" w:rsidR="00DE25E9" w:rsidRDefault="00DE25E9" w:rsidP="0010258A">
      <w:pPr>
        <w:spacing w:after="200"/>
        <w:ind w:firstLine="720"/>
        <w:jc w:val="center"/>
        <w:rPr>
          <w:rFonts w:ascii="Times New Roman" w:hAnsi="Times New Roman" w:cs="Times New Roman"/>
          <w:b/>
          <w:sz w:val="24"/>
          <w:szCs w:val="24"/>
        </w:rPr>
      </w:pPr>
    </w:p>
    <w:p w14:paraId="5B4EA558" w14:textId="77777777" w:rsidR="00DE25E9" w:rsidRDefault="00DE25E9" w:rsidP="0010258A">
      <w:pPr>
        <w:spacing w:after="200"/>
        <w:ind w:firstLine="720"/>
        <w:jc w:val="center"/>
        <w:rPr>
          <w:rFonts w:ascii="Times New Roman" w:hAnsi="Times New Roman" w:cs="Times New Roman"/>
          <w:b/>
          <w:sz w:val="24"/>
          <w:szCs w:val="24"/>
        </w:rPr>
      </w:pPr>
    </w:p>
    <w:p w14:paraId="3155F185" w14:textId="77777777" w:rsidR="00DE25E9" w:rsidRDefault="00DE25E9" w:rsidP="0010258A">
      <w:pPr>
        <w:spacing w:after="200"/>
        <w:ind w:firstLine="720"/>
        <w:jc w:val="center"/>
        <w:rPr>
          <w:rFonts w:ascii="Times New Roman" w:hAnsi="Times New Roman" w:cs="Times New Roman"/>
          <w:b/>
          <w:sz w:val="24"/>
          <w:szCs w:val="24"/>
        </w:rPr>
      </w:pPr>
    </w:p>
    <w:p w14:paraId="5229B02B" w14:textId="77777777" w:rsidR="00DE25E9" w:rsidRDefault="00DE25E9" w:rsidP="0010258A">
      <w:pPr>
        <w:spacing w:after="200"/>
        <w:ind w:firstLine="720"/>
        <w:jc w:val="center"/>
        <w:rPr>
          <w:rFonts w:ascii="Times New Roman" w:hAnsi="Times New Roman" w:cs="Times New Roman"/>
          <w:b/>
          <w:sz w:val="24"/>
          <w:szCs w:val="24"/>
        </w:rPr>
      </w:pPr>
    </w:p>
    <w:p w14:paraId="68ABA700" w14:textId="77777777" w:rsidR="00DE25E9" w:rsidRDefault="00DE25E9" w:rsidP="0010258A">
      <w:pPr>
        <w:spacing w:after="200"/>
        <w:ind w:firstLine="720"/>
        <w:jc w:val="center"/>
        <w:rPr>
          <w:rFonts w:ascii="Times New Roman" w:hAnsi="Times New Roman" w:cs="Times New Roman"/>
          <w:b/>
          <w:sz w:val="24"/>
          <w:szCs w:val="24"/>
        </w:rPr>
      </w:pPr>
    </w:p>
    <w:p w14:paraId="5E494249" w14:textId="77777777" w:rsidR="00DE25E9" w:rsidRDefault="00DE25E9" w:rsidP="0010258A">
      <w:pPr>
        <w:spacing w:after="200"/>
        <w:ind w:firstLine="720"/>
        <w:jc w:val="center"/>
        <w:rPr>
          <w:rFonts w:ascii="Times New Roman" w:hAnsi="Times New Roman" w:cs="Times New Roman"/>
          <w:b/>
          <w:sz w:val="24"/>
          <w:szCs w:val="24"/>
        </w:rPr>
      </w:pPr>
    </w:p>
    <w:p w14:paraId="5946E912" w14:textId="77777777" w:rsidR="00DE25E9" w:rsidRDefault="00DE25E9" w:rsidP="0010258A">
      <w:pPr>
        <w:spacing w:after="200"/>
        <w:ind w:firstLine="720"/>
        <w:jc w:val="center"/>
        <w:rPr>
          <w:rFonts w:ascii="Times New Roman" w:hAnsi="Times New Roman" w:cs="Times New Roman"/>
          <w:b/>
          <w:sz w:val="24"/>
          <w:szCs w:val="24"/>
        </w:rPr>
      </w:pPr>
    </w:p>
    <w:p w14:paraId="0A910D04" w14:textId="77777777" w:rsidR="00DE25E9" w:rsidRDefault="00DE25E9" w:rsidP="0010258A">
      <w:pPr>
        <w:spacing w:after="200"/>
        <w:ind w:firstLine="720"/>
        <w:jc w:val="center"/>
        <w:rPr>
          <w:rFonts w:ascii="Times New Roman" w:hAnsi="Times New Roman" w:cs="Times New Roman"/>
          <w:b/>
          <w:sz w:val="24"/>
          <w:szCs w:val="24"/>
        </w:rPr>
      </w:pPr>
    </w:p>
    <w:p w14:paraId="5EADD2A9" w14:textId="106840F7" w:rsidR="0010258A" w:rsidRPr="00E2323E" w:rsidRDefault="0010258A" w:rsidP="0010258A">
      <w:pPr>
        <w:spacing w:after="200"/>
        <w:ind w:firstLine="720"/>
        <w:jc w:val="center"/>
        <w:rPr>
          <w:rFonts w:ascii="Times New Roman" w:hAnsi="Times New Roman" w:cs="Times New Roman"/>
          <w:b/>
          <w:sz w:val="24"/>
          <w:szCs w:val="24"/>
        </w:rPr>
      </w:pPr>
      <w:r>
        <w:rPr>
          <w:rFonts w:ascii="Times New Roman" w:hAnsi="Times New Roman" w:cs="Times New Roman"/>
          <w:b/>
          <w:sz w:val="24"/>
          <w:szCs w:val="24"/>
        </w:rPr>
        <w:t>DAFTAR PUSTAKA</w:t>
      </w:r>
    </w:p>
    <w:p w14:paraId="4D7774AF" w14:textId="77777777" w:rsidR="0010258A" w:rsidRDefault="0010258A" w:rsidP="00EC3D67">
      <w:pPr>
        <w:spacing w:after="200"/>
        <w:ind w:left="709" w:hanging="851"/>
        <w:jc w:val="both"/>
        <w:rPr>
          <w:rFonts w:ascii="Times New Roman" w:hAnsi="Times New Roman" w:cs="Times New Roman"/>
          <w:sz w:val="24"/>
          <w:szCs w:val="24"/>
        </w:rPr>
      </w:pPr>
      <w:proofErr w:type="spellStart"/>
      <w:r>
        <w:rPr>
          <w:rFonts w:ascii="Times New Roman" w:hAnsi="Times New Roman" w:cs="Times New Roman"/>
          <w:sz w:val="24"/>
          <w:szCs w:val="24"/>
        </w:rPr>
        <w:t>Ardiyanti</w:t>
      </w:r>
      <w:proofErr w:type="spellEnd"/>
      <w:r>
        <w:rPr>
          <w:rFonts w:ascii="Times New Roman" w:hAnsi="Times New Roman" w:cs="Times New Roman"/>
          <w:sz w:val="24"/>
          <w:szCs w:val="24"/>
        </w:rPr>
        <w:t>, 2019,</w:t>
      </w:r>
      <w:r w:rsidRPr="00F64EA2">
        <w:rPr>
          <w:rFonts w:ascii="Times New Roman" w:hAnsi="Times New Roman" w:cs="Times New Roman"/>
          <w:sz w:val="24"/>
          <w:szCs w:val="24"/>
        </w:rPr>
        <w:t xml:space="preserve"> </w:t>
      </w:r>
      <w:proofErr w:type="spellStart"/>
      <w:r w:rsidRPr="00F64EA2">
        <w:rPr>
          <w:rFonts w:ascii="Times New Roman" w:hAnsi="Times New Roman" w:cs="Times New Roman"/>
          <w:i/>
          <w:sz w:val="24"/>
          <w:szCs w:val="24"/>
        </w:rPr>
        <w:t>Pengaruh</w:t>
      </w:r>
      <w:proofErr w:type="spellEnd"/>
      <w:r w:rsidRPr="00F64EA2">
        <w:rPr>
          <w:rFonts w:ascii="Times New Roman" w:hAnsi="Times New Roman" w:cs="Times New Roman"/>
          <w:i/>
          <w:sz w:val="24"/>
          <w:szCs w:val="24"/>
        </w:rPr>
        <w:t xml:space="preserve"> </w:t>
      </w:r>
      <w:proofErr w:type="spellStart"/>
      <w:r w:rsidRPr="00F64EA2">
        <w:rPr>
          <w:rFonts w:ascii="Times New Roman" w:hAnsi="Times New Roman" w:cs="Times New Roman"/>
          <w:i/>
          <w:sz w:val="24"/>
          <w:szCs w:val="24"/>
        </w:rPr>
        <w:t>Transparansi</w:t>
      </w:r>
      <w:proofErr w:type="spellEnd"/>
      <w:r w:rsidRPr="00F64EA2">
        <w:rPr>
          <w:rFonts w:ascii="Times New Roman" w:hAnsi="Times New Roman" w:cs="Times New Roman"/>
          <w:i/>
          <w:sz w:val="24"/>
          <w:szCs w:val="24"/>
        </w:rPr>
        <w:t xml:space="preserve">, </w:t>
      </w:r>
      <w:proofErr w:type="spellStart"/>
      <w:r w:rsidRPr="00F64EA2">
        <w:rPr>
          <w:rFonts w:ascii="Times New Roman" w:hAnsi="Times New Roman" w:cs="Times New Roman"/>
          <w:i/>
          <w:sz w:val="24"/>
          <w:szCs w:val="24"/>
        </w:rPr>
        <w:t>Akuntabilitas</w:t>
      </w:r>
      <w:proofErr w:type="spellEnd"/>
      <w:r w:rsidRPr="00F64EA2">
        <w:rPr>
          <w:rFonts w:ascii="Times New Roman" w:hAnsi="Times New Roman" w:cs="Times New Roman"/>
          <w:i/>
          <w:sz w:val="24"/>
          <w:szCs w:val="24"/>
        </w:rPr>
        <w:t xml:space="preserve">, </w:t>
      </w:r>
      <w:proofErr w:type="spellStart"/>
      <w:r w:rsidRPr="00F64EA2">
        <w:rPr>
          <w:rFonts w:ascii="Times New Roman" w:hAnsi="Times New Roman" w:cs="Times New Roman"/>
          <w:i/>
          <w:sz w:val="24"/>
          <w:szCs w:val="24"/>
        </w:rPr>
        <w:t>Partisipasi</w:t>
      </w:r>
      <w:proofErr w:type="spellEnd"/>
      <w:r w:rsidRPr="00F64EA2">
        <w:rPr>
          <w:rFonts w:ascii="Times New Roman" w:hAnsi="Times New Roman" w:cs="Times New Roman"/>
          <w:i/>
          <w:sz w:val="24"/>
          <w:szCs w:val="24"/>
        </w:rPr>
        <w:t xml:space="preserve"> Masyarakat </w:t>
      </w:r>
      <w:proofErr w:type="spellStart"/>
      <w:r w:rsidRPr="00F64EA2">
        <w:rPr>
          <w:rFonts w:ascii="Times New Roman" w:hAnsi="Times New Roman" w:cs="Times New Roman"/>
          <w:i/>
          <w:sz w:val="24"/>
          <w:szCs w:val="24"/>
        </w:rPr>
        <w:t>dalam</w:t>
      </w:r>
      <w:proofErr w:type="spellEnd"/>
      <w:r w:rsidRPr="00F64EA2">
        <w:rPr>
          <w:rFonts w:ascii="Times New Roman" w:hAnsi="Times New Roman" w:cs="Times New Roman"/>
          <w:i/>
          <w:sz w:val="24"/>
          <w:szCs w:val="24"/>
        </w:rPr>
        <w:t xml:space="preserve"> </w:t>
      </w:r>
      <w:proofErr w:type="spellStart"/>
      <w:r w:rsidRPr="00F64EA2">
        <w:rPr>
          <w:rFonts w:ascii="Times New Roman" w:hAnsi="Times New Roman" w:cs="Times New Roman"/>
          <w:i/>
          <w:sz w:val="24"/>
          <w:szCs w:val="24"/>
        </w:rPr>
        <w:t>Pengelolaan</w:t>
      </w:r>
      <w:proofErr w:type="spellEnd"/>
      <w:r w:rsidRPr="00F64EA2">
        <w:rPr>
          <w:rFonts w:ascii="Times New Roman" w:hAnsi="Times New Roman" w:cs="Times New Roman"/>
          <w:i/>
          <w:sz w:val="24"/>
          <w:szCs w:val="24"/>
        </w:rPr>
        <w:t xml:space="preserve"> Dana </w:t>
      </w:r>
      <w:proofErr w:type="spellStart"/>
      <w:r w:rsidRPr="00F64EA2">
        <w:rPr>
          <w:rFonts w:ascii="Times New Roman" w:hAnsi="Times New Roman" w:cs="Times New Roman"/>
          <w:i/>
          <w:sz w:val="24"/>
          <w:szCs w:val="24"/>
        </w:rPr>
        <w:t>Desa</w:t>
      </w:r>
      <w:proofErr w:type="spellEnd"/>
      <w:r w:rsidRPr="00F64EA2">
        <w:rPr>
          <w:rFonts w:ascii="Times New Roman" w:hAnsi="Times New Roman" w:cs="Times New Roman"/>
          <w:i/>
          <w:sz w:val="24"/>
          <w:szCs w:val="24"/>
        </w:rPr>
        <w:t xml:space="preserve"> </w:t>
      </w:r>
      <w:proofErr w:type="spellStart"/>
      <w:r w:rsidRPr="00F64EA2">
        <w:rPr>
          <w:rFonts w:ascii="Times New Roman" w:hAnsi="Times New Roman" w:cs="Times New Roman"/>
          <w:i/>
          <w:sz w:val="24"/>
          <w:szCs w:val="24"/>
        </w:rPr>
        <w:t>terhadap</w:t>
      </w:r>
      <w:proofErr w:type="spellEnd"/>
      <w:r w:rsidRPr="00F64EA2">
        <w:rPr>
          <w:rFonts w:ascii="Times New Roman" w:hAnsi="Times New Roman" w:cs="Times New Roman"/>
          <w:i/>
          <w:sz w:val="24"/>
          <w:szCs w:val="24"/>
        </w:rPr>
        <w:t xml:space="preserve"> </w:t>
      </w:r>
      <w:proofErr w:type="spellStart"/>
      <w:r w:rsidRPr="00F64EA2">
        <w:rPr>
          <w:rFonts w:ascii="Times New Roman" w:hAnsi="Times New Roman" w:cs="Times New Roman"/>
          <w:i/>
          <w:sz w:val="24"/>
          <w:szCs w:val="24"/>
        </w:rPr>
        <w:t>Pemberdayaan</w:t>
      </w:r>
      <w:proofErr w:type="spellEnd"/>
      <w:r w:rsidRPr="00F64EA2">
        <w:rPr>
          <w:rFonts w:ascii="Times New Roman" w:hAnsi="Times New Roman" w:cs="Times New Roman"/>
          <w:i/>
          <w:sz w:val="24"/>
          <w:szCs w:val="24"/>
        </w:rPr>
        <w:t xml:space="preserve"> Masyarakat pada </w:t>
      </w:r>
      <w:proofErr w:type="spellStart"/>
      <w:r w:rsidRPr="00F64EA2">
        <w:rPr>
          <w:rFonts w:ascii="Times New Roman" w:hAnsi="Times New Roman" w:cs="Times New Roman"/>
          <w:i/>
          <w:sz w:val="24"/>
          <w:szCs w:val="24"/>
        </w:rPr>
        <w:t>Desa</w:t>
      </w:r>
      <w:proofErr w:type="spellEnd"/>
      <w:r w:rsidRPr="00F64EA2">
        <w:rPr>
          <w:rFonts w:ascii="Times New Roman" w:hAnsi="Times New Roman" w:cs="Times New Roman"/>
          <w:i/>
          <w:sz w:val="24"/>
          <w:szCs w:val="24"/>
        </w:rPr>
        <w:t xml:space="preserve"> </w:t>
      </w:r>
      <w:proofErr w:type="spellStart"/>
      <w:r w:rsidRPr="00F64EA2">
        <w:rPr>
          <w:rFonts w:ascii="Times New Roman" w:hAnsi="Times New Roman" w:cs="Times New Roman"/>
          <w:i/>
          <w:sz w:val="24"/>
          <w:szCs w:val="24"/>
        </w:rPr>
        <w:t>Woro</w:t>
      </w:r>
      <w:proofErr w:type="spellEnd"/>
      <w:r w:rsidRPr="00F64EA2">
        <w:rPr>
          <w:rFonts w:ascii="Times New Roman" w:hAnsi="Times New Roman" w:cs="Times New Roman"/>
          <w:i/>
          <w:sz w:val="24"/>
          <w:szCs w:val="24"/>
        </w:rPr>
        <w:t xml:space="preserve"> </w:t>
      </w:r>
      <w:proofErr w:type="spellStart"/>
      <w:r w:rsidRPr="00F64EA2">
        <w:rPr>
          <w:rFonts w:ascii="Times New Roman" w:hAnsi="Times New Roman" w:cs="Times New Roman"/>
          <w:i/>
          <w:sz w:val="24"/>
          <w:szCs w:val="24"/>
        </w:rPr>
        <w:t>Kecamatan</w:t>
      </w:r>
      <w:proofErr w:type="spellEnd"/>
      <w:r w:rsidRPr="00F64EA2">
        <w:rPr>
          <w:rFonts w:ascii="Times New Roman" w:hAnsi="Times New Roman" w:cs="Times New Roman"/>
          <w:i/>
          <w:sz w:val="24"/>
          <w:szCs w:val="24"/>
        </w:rPr>
        <w:t xml:space="preserve"> </w:t>
      </w:r>
      <w:proofErr w:type="spellStart"/>
      <w:r w:rsidRPr="00F64EA2">
        <w:rPr>
          <w:rFonts w:ascii="Times New Roman" w:hAnsi="Times New Roman" w:cs="Times New Roman"/>
          <w:i/>
          <w:sz w:val="24"/>
          <w:szCs w:val="24"/>
        </w:rPr>
        <w:t>Kragan</w:t>
      </w:r>
      <w:proofErr w:type="spellEnd"/>
      <w:r w:rsidRPr="00F64EA2">
        <w:rPr>
          <w:rFonts w:ascii="Times New Roman" w:hAnsi="Times New Roman" w:cs="Times New Roman"/>
          <w:i/>
          <w:sz w:val="24"/>
          <w:szCs w:val="24"/>
        </w:rPr>
        <w:t xml:space="preserve"> </w:t>
      </w:r>
      <w:proofErr w:type="spellStart"/>
      <w:r w:rsidRPr="00F64EA2">
        <w:rPr>
          <w:rFonts w:ascii="Times New Roman" w:hAnsi="Times New Roman" w:cs="Times New Roman"/>
          <w:i/>
          <w:sz w:val="24"/>
          <w:szCs w:val="24"/>
        </w:rPr>
        <w:t>Kabupaten</w:t>
      </w:r>
      <w:proofErr w:type="spellEnd"/>
      <w:r w:rsidRPr="00F64EA2">
        <w:rPr>
          <w:rFonts w:ascii="Times New Roman" w:hAnsi="Times New Roman" w:cs="Times New Roman"/>
          <w:i/>
          <w:sz w:val="24"/>
          <w:szCs w:val="24"/>
        </w:rPr>
        <w:t xml:space="preserve"> </w:t>
      </w:r>
      <w:proofErr w:type="spellStart"/>
      <w:r w:rsidRPr="00F64EA2">
        <w:rPr>
          <w:rFonts w:ascii="Times New Roman" w:hAnsi="Times New Roman" w:cs="Times New Roman"/>
          <w:i/>
          <w:sz w:val="24"/>
          <w:szCs w:val="24"/>
        </w:rPr>
        <w:t>Rembang</w:t>
      </w:r>
      <w:proofErr w:type="spellEnd"/>
      <w:r w:rsidRPr="00F64EA2">
        <w:rPr>
          <w:rFonts w:ascii="Times New Roman" w:hAnsi="Times New Roman" w:cs="Times New Roman"/>
          <w:sz w:val="24"/>
          <w:szCs w:val="24"/>
        </w:rPr>
        <w:t xml:space="preserve">. </w:t>
      </w:r>
      <w:proofErr w:type="spellStart"/>
      <w:r w:rsidRPr="00F64EA2">
        <w:rPr>
          <w:rFonts w:ascii="Times New Roman" w:hAnsi="Times New Roman" w:cs="Times New Roman"/>
          <w:sz w:val="24"/>
          <w:szCs w:val="24"/>
        </w:rPr>
        <w:t>Skripsi</w:t>
      </w:r>
      <w:proofErr w:type="spellEnd"/>
      <w:r w:rsidRPr="00F64EA2">
        <w:rPr>
          <w:rFonts w:ascii="Times New Roman" w:hAnsi="Times New Roman" w:cs="Times New Roman"/>
          <w:sz w:val="24"/>
          <w:szCs w:val="24"/>
        </w:rPr>
        <w:t xml:space="preserve"> thesis Universitas Islam Negeri </w:t>
      </w:r>
      <w:proofErr w:type="spellStart"/>
      <w:r w:rsidRPr="00F64EA2">
        <w:rPr>
          <w:rFonts w:ascii="Times New Roman" w:hAnsi="Times New Roman" w:cs="Times New Roman"/>
          <w:sz w:val="24"/>
          <w:szCs w:val="24"/>
        </w:rPr>
        <w:t>Walisongo</w:t>
      </w:r>
      <w:proofErr w:type="spellEnd"/>
      <w:r w:rsidRPr="00F64EA2">
        <w:rPr>
          <w:rFonts w:ascii="Times New Roman" w:hAnsi="Times New Roman" w:cs="Times New Roman"/>
          <w:sz w:val="24"/>
          <w:szCs w:val="24"/>
        </w:rPr>
        <w:t>.</w:t>
      </w:r>
      <w:r>
        <w:rPr>
          <w:rFonts w:ascii="Times New Roman" w:hAnsi="Times New Roman" w:cs="Times New Roman"/>
          <w:sz w:val="24"/>
          <w:szCs w:val="24"/>
        </w:rPr>
        <w:t xml:space="preserve"> Semarang</w:t>
      </w:r>
    </w:p>
    <w:p w14:paraId="7AC44EDD" w14:textId="77777777" w:rsidR="0010258A" w:rsidRDefault="0010258A" w:rsidP="00EC3D67">
      <w:pPr>
        <w:spacing w:after="200"/>
        <w:ind w:left="709" w:hanging="851"/>
        <w:jc w:val="both"/>
        <w:rPr>
          <w:rFonts w:ascii="Times New Roman" w:hAnsi="Times New Roman" w:cs="Times New Roman"/>
          <w:sz w:val="24"/>
          <w:szCs w:val="24"/>
        </w:rPr>
      </w:pPr>
      <w:r>
        <w:rPr>
          <w:rFonts w:ascii="Times New Roman" w:hAnsi="Times New Roman" w:cs="Times New Roman"/>
          <w:sz w:val="24"/>
          <w:szCs w:val="24"/>
        </w:rPr>
        <w:t>Gulo, 2010,</w:t>
      </w:r>
      <w:r w:rsidRPr="007F4297">
        <w:rPr>
          <w:rFonts w:ascii="Times New Roman" w:hAnsi="Times New Roman" w:cs="Times New Roman"/>
          <w:sz w:val="24"/>
          <w:szCs w:val="24"/>
        </w:rPr>
        <w:t xml:space="preserve"> </w:t>
      </w:r>
      <w:proofErr w:type="spellStart"/>
      <w:r w:rsidRPr="007F4297">
        <w:rPr>
          <w:rFonts w:ascii="Times New Roman" w:hAnsi="Times New Roman" w:cs="Times New Roman"/>
          <w:i/>
          <w:sz w:val="24"/>
          <w:szCs w:val="24"/>
        </w:rPr>
        <w:t>Metodologi</w:t>
      </w:r>
      <w:proofErr w:type="spellEnd"/>
      <w:r w:rsidRPr="007F4297">
        <w:rPr>
          <w:rFonts w:ascii="Times New Roman" w:hAnsi="Times New Roman" w:cs="Times New Roman"/>
          <w:i/>
          <w:sz w:val="24"/>
          <w:szCs w:val="24"/>
        </w:rPr>
        <w:t xml:space="preserve"> </w:t>
      </w:r>
      <w:proofErr w:type="spellStart"/>
      <w:r w:rsidRPr="007F4297">
        <w:rPr>
          <w:rFonts w:ascii="Times New Roman" w:hAnsi="Times New Roman" w:cs="Times New Roman"/>
          <w:i/>
          <w:sz w:val="24"/>
          <w:szCs w:val="24"/>
        </w:rPr>
        <w:t>Penelitian</w:t>
      </w:r>
      <w:proofErr w:type="spellEnd"/>
      <w:r w:rsidRPr="007F4297">
        <w:rPr>
          <w:rFonts w:ascii="Times New Roman" w:hAnsi="Times New Roman" w:cs="Times New Roman"/>
          <w:i/>
          <w:sz w:val="24"/>
          <w:szCs w:val="24"/>
        </w:rPr>
        <w:t>.</w:t>
      </w:r>
      <w:r w:rsidRPr="007F4297">
        <w:rPr>
          <w:rFonts w:ascii="Times New Roman" w:hAnsi="Times New Roman" w:cs="Times New Roman"/>
          <w:sz w:val="24"/>
          <w:szCs w:val="24"/>
        </w:rPr>
        <w:t xml:space="preserve"> </w:t>
      </w:r>
      <w:proofErr w:type="spellStart"/>
      <w:r w:rsidRPr="007F4297">
        <w:rPr>
          <w:rFonts w:ascii="Times New Roman" w:hAnsi="Times New Roman" w:cs="Times New Roman"/>
          <w:sz w:val="24"/>
          <w:szCs w:val="24"/>
        </w:rPr>
        <w:t>Grasindo</w:t>
      </w:r>
      <w:proofErr w:type="spellEnd"/>
      <w:r w:rsidRPr="007F4297">
        <w:rPr>
          <w:rFonts w:ascii="Times New Roman" w:hAnsi="Times New Roman" w:cs="Times New Roman"/>
          <w:sz w:val="24"/>
          <w:szCs w:val="24"/>
        </w:rPr>
        <w:t>.</w:t>
      </w:r>
      <w:r>
        <w:rPr>
          <w:rFonts w:ascii="Times New Roman" w:hAnsi="Times New Roman" w:cs="Times New Roman"/>
          <w:sz w:val="24"/>
          <w:szCs w:val="24"/>
        </w:rPr>
        <w:t xml:space="preserve"> Jakarta</w:t>
      </w:r>
    </w:p>
    <w:p w14:paraId="581266B3" w14:textId="77777777" w:rsidR="0010258A" w:rsidRDefault="0010258A" w:rsidP="00EC3D67">
      <w:pPr>
        <w:spacing w:after="200"/>
        <w:ind w:left="709" w:hanging="851"/>
        <w:jc w:val="both"/>
        <w:rPr>
          <w:rFonts w:ascii="Times New Roman" w:hAnsi="Times New Roman" w:cs="Times New Roman"/>
          <w:sz w:val="24"/>
          <w:szCs w:val="24"/>
        </w:rPr>
      </w:pPr>
      <w:r w:rsidRPr="00F64EA2">
        <w:rPr>
          <w:rFonts w:ascii="Times New Roman" w:hAnsi="Times New Roman" w:cs="Times New Roman"/>
          <w:sz w:val="24"/>
          <w:szCs w:val="24"/>
        </w:rPr>
        <w:t>H</w:t>
      </w:r>
      <w:r>
        <w:rPr>
          <w:rFonts w:ascii="Times New Roman" w:hAnsi="Times New Roman" w:cs="Times New Roman"/>
          <w:sz w:val="24"/>
          <w:szCs w:val="24"/>
        </w:rPr>
        <w:t>ermawan et al, 2021,</w:t>
      </w:r>
      <w:r w:rsidRPr="00F64EA2">
        <w:rPr>
          <w:rFonts w:ascii="Times New Roman" w:hAnsi="Times New Roman" w:cs="Times New Roman"/>
          <w:sz w:val="24"/>
          <w:szCs w:val="24"/>
        </w:rPr>
        <w:t xml:space="preserve"> </w:t>
      </w:r>
      <w:proofErr w:type="spellStart"/>
      <w:r w:rsidRPr="00F64EA2">
        <w:rPr>
          <w:rFonts w:ascii="Times New Roman" w:hAnsi="Times New Roman" w:cs="Times New Roman"/>
          <w:i/>
          <w:sz w:val="24"/>
          <w:szCs w:val="24"/>
        </w:rPr>
        <w:t>Pengaruh</w:t>
      </w:r>
      <w:proofErr w:type="spellEnd"/>
      <w:r w:rsidRPr="00F64EA2">
        <w:rPr>
          <w:rFonts w:ascii="Times New Roman" w:hAnsi="Times New Roman" w:cs="Times New Roman"/>
          <w:i/>
          <w:sz w:val="24"/>
          <w:szCs w:val="24"/>
        </w:rPr>
        <w:t xml:space="preserve"> </w:t>
      </w:r>
      <w:proofErr w:type="spellStart"/>
      <w:r w:rsidRPr="00F64EA2">
        <w:rPr>
          <w:rFonts w:ascii="Times New Roman" w:hAnsi="Times New Roman" w:cs="Times New Roman"/>
          <w:i/>
          <w:sz w:val="24"/>
          <w:szCs w:val="24"/>
        </w:rPr>
        <w:t>Akuntabilitas</w:t>
      </w:r>
      <w:proofErr w:type="spellEnd"/>
      <w:r w:rsidRPr="00F64EA2">
        <w:rPr>
          <w:rFonts w:ascii="Times New Roman" w:hAnsi="Times New Roman" w:cs="Times New Roman"/>
          <w:i/>
          <w:sz w:val="24"/>
          <w:szCs w:val="24"/>
        </w:rPr>
        <w:t xml:space="preserve">, </w:t>
      </w:r>
      <w:proofErr w:type="spellStart"/>
      <w:r w:rsidRPr="00F64EA2">
        <w:rPr>
          <w:rFonts w:ascii="Times New Roman" w:hAnsi="Times New Roman" w:cs="Times New Roman"/>
          <w:i/>
          <w:sz w:val="24"/>
          <w:szCs w:val="24"/>
        </w:rPr>
        <w:t>Transparansi</w:t>
      </w:r>
      <w:proofErr w:type="spellEnd"/>
      <w:r w:rsidRPr="00F64EA2">
        <w:rPr>
          <w:rFonts w:ascii="Times New Roman" w:hAnsi="Times New Roman" w:cs="Times New Roman"/>
          <w:i/>
          <w:sz w:val="24"/>
          <w:szCs w:val="24"/>
        </w:rPr>
        <w:t xml:space="preserve">, dan </w:t>
      </w:r>
      <w:proofErr w:type="spellStart"/>
      <w:r w:rsidRPr="00F64EA2">
        <w:rPr>
          <w:rFonts w:ascii="Times New Roman" w:hAnsi="Times New Roman" w:cs="Times New Roman"/>
          <w:i/>
          <w:sz w:val="24"/>
          <w:szCs w:val="24"/>
        </w:rPr>
        <w:t>Partisipasi</w:t>
      </w:r>
      <w:proofErr w:type="spellEnd"/>
      <w:r w:rsidRPr="00F64EA2">
        <w:rPr>
          <w:rFonts w:ascii="Times New Roman" w:hAnsi="Times New Roman" w:cs="Times New Roman"/>
          <w:i/>
          <w:sz w:val="24"/>
          <w:szCs w:val="24"/>
        </w:rPr>
        <w:t xml:space="preserve"> Masyarakat </w:t>
      </w:r>
      <w:proofErr w:type="spellStart"/>
      <w:r w:rsidRPr="00F64EA2">
        <w:rPr>
          <w:rFonts w:ascii="Times New Roman" w:hAnsi="Times New Roman" w:cs="Times New Roman"/>
          <w:i/>
          <w:sz w:val="24"/>
          <w:szCs w:val="24"/>
        </w:rPr>
        <w:t>terhadap</w:t>
      </w:r>
      <w:proofErr w:type="spellEnd"/>
      <w:r w:rsidRPr="00F64EA2">
        <w:rPr>
          <w:rFonts w:ascii="Times New Roman" w:hAnsi="Times New Roman" w:cs="Times New Roman"/>
          <w:i/>
          <w:sz w:val="24"/>
          <w:szCs w:val="24"/>
        </w:rPr>
        <w:t xml:space="preserve"> </w:t>
      </w:r>
      <w:proofErr w:type="spellStart"/>
      <w:r w:rsidRPr="00F64EA2">
        <w:rPr>
          <w:rFonts w:ascii="Times New Roman" w:hAnsi="Times New Roman" w:cs="Times New Roman"/>
          <w:i/>
          <w:sz w:val="24"/>
          <w:szCs w:val="24"/>
        </w:rPr>
        <w:t>Efektivitas</w:t>
      </w:r>
      <w:proofErr w:type="spellEnd"/>
      <w:r w:rsidRPr="00F64EA2">
        <w:rPr>
          <w:rFonts w:ascii="Times New Roman" w:hAnsi="Times New Roman" w:cs="Times New Roman"/>
          <w:i/>
          <w:sz w:val="24"/>
          <w:szCs w:val="24"/>
        </w:rPr>
        <w:t xml:space="preserve"> </w:t>
      </w:r>
      <w:proofErr w:type="spellStart"/>
      <w:r w:rsidRPr="00F64EA2">
        <w:rPr>
          <w:rFonts w:ascii="Times New Roman" w:hAnsi="Times New Roman" w:cs="Times New Roman"/>
          <w:i/>
          <w:sz w:val="24"/>
          <w:szCs w:val="24"/>
        </w:rPr>
        <w:t>Pengelolaan</w:t>
      </w:r>
      <w:proofErr w:type="spellEnd"/>
      <w:r w:rsidRPr="00F64EA2">
        <w:rPr>
          <w:rFonts w:ascii="Times New Roman" w:hAnsi="Times New Roman" w:cs="Times New Roman"/>
          <w:i/>
          <w:sz w:val="24"/>
          <w:szCs w:val="24"/>
        </w:rPr>
        <w:t xml:space="preserve"> </w:t>
      </w:r>
      <w:proofErr w:type="spellStart"/>
      <w:r w:rsidRPr="00F64EA2">
        <w:rPr>
          <w:rFonts w:ascii="Times New Roman" w:hAnsi="Times New Roman" w:cs="Times New Roman"/>
          <w:i/>
          <w:sz w:val="24"/>
          <w:szCs w:val="24"/>
        </w:rPr>
        <w:t>Alokasi</w:t>
      </w:r>
      <w:proofErr w:type="spellEnd"/>
      <w:r w:rsidRPr="00F64EA2">
        <w:rPr>
          <w:rFonts w:ascii="Times New Roman" w:hAnsi="Times New Roman" w:cs="Times New Roman"/>
          <w:i/>
          <w:sz w:val="24"/>
          <w:szCs w:val="24"/>
        </w:rPr>
        <w:t xml:space="preserve"> Dana </w:t>
      </w:r>
      <w:proofErr w:type="spellStart"/>
      <w:r w:rsidRPr="00F64EA2">
        <w:rPr>
          <w:rFonts w:ascii="Times New Roman" w:hAnsi="Times New Roman" w:cs="Times New Roman"/>
          <w:i/>
          <w:sz w:val="24"/>
          <w:szCs w:val="24"/>
        </w:rPr>
        <w:t>Desa</w:t>
      </w:r>
      <w:proofErr w:type="spellEnd"/>
      <w:r w:rsidRPr="00F64EA2">
        <w:rPr>
          <w:rFonts w:ascii="Times New Roman" w:hAnsi="Times New Roman" w:cs="Times New Roman"/>
          <w:i/>
          <w:sz w:val="24"/>
          <w:szCs w:val="24"/>
        </w:rPr>
        <w:t xml:space="preserve"> di </w:t>
      </w:r>
      <w:proofErr w:type="spellStart"/>
      <w:r w:rsidRPr="00F64EA2">
        <w:rPr>
          <w:rFonts w:ascii="Times New Roman" w:hAnsi="Times New Roman" w:cs="Times New Roman"/>
          <w:i/>
          <w:sz w:val="24"/>
          <w:szCs w:val="24"/>
        </w:rPr>
        <w:t>Desa</w:t>
      </w:r>
      <w:proofErr w:type="spellEnd"/>
      <w:r w:rsidRPr="00F64EA2">
        <w:rPr>
          <w:rFonts w:ascii="Times New Roman" w:hAnsi="Times New Roman" w:cs="Times New Roman"/>
          <w:i/>
          <w:sz w:val="24"/>
          <w:szCs w:val="24"/>
        </w:rPr>
        <w:t xml:space="preserve"> </w:t>
      </w:r>
      <w:proofErr w:type="spellStart"/>
      <w:r w:rsidRPr="00F64EA2">
        <w:rPr>
          <w:rFonts w:ascii="Times New Roman" w:hAnsi="Times New Roman" w:cs="Times New Roman"/>
          <w:i/>
          <w:sz w:val="24"/>
          <w:szCs w:val="24"/>
        </w:rPr>
        <w:t>Purworejo</w:t>
      </w:r>
      <w:proofErr w:type="spellEnd"/>
      <w:r w:rsidRPr="00F64EA2">
        <w:rPr>
          <w:rFonts w:ascii="Times New Roman" w:hAnsi="Times New Roman" w:cs="Times New Roman"/>
          <w:i/>
          <w:sz w:val="24"/>
          <w:szCs w:val="24"/>
        </w:rPr>
        <w:t xml:space="preserve"> </w:t>
      </w:r>
      <w:proofErr w:type="spellStart"/>
      <w:r w:rsidRPr="00F64EA2">
        <w:rPr>
          <w:rFonts w:ascii="Times New Roman" w:hAnsi="Times New Roman" w:cs="Times New Roman"/>
          <w:i/>
          <w:sz w:val="24"/>
          <w:szCs w:val="24"/>
        </w:rPr>
        <w:t>Kecamatan</w:t>
      </w:r>
      <w:proofErr w:type="spellEnd"/>
      <w:r w:rsidRPr="00F64EA2">
        <w:rPr>
          <w:rFonts w:ascii="Times New Roman" w:hAnsi="Times New Roman" w:cs="Times New Roman"/>
          <w:i/>
          <w:sz w:val="24"/>
          <w:szCs w:val="24"/>
        </w:rPr>
        <w:t xml:space="preserve"> Kota Gajah </w:t>
      </w:r>
      <w:proofErr w:type="spellStart"/>
      <w:r w:rsidRPr="00F64EA2">
        <w:rPr>
          <w:rFonts w:ascii="Times New Roman" w:hAnsi="Times New Roman" w:cs="Times New Roman"/>
          <w:i/>
          <w:sz w:val="24"/>
          <w:szCs w:val="24"/>
        </w:rPr>
        <w:t>Kabupaten</w:t>
      </w:r>
      <w:proofErr w:type="spellEnd"/>
      <w:r w:rsidRPr="00F64EA2">
        <w:rPr>
          <w:rFonts w:ascii="Times New Roman" w:hAnsi="Times New Roman" w:cs="Times New Roman"/>
          <w:i/>
          <w:sz w:val="24"/>
          <w:szCs w:val="24"/>
        </w:rPr>
        <w:t xml:space="preserve"> Lampung Tengah</w:t>
      </w:r>
      <w:r>
        <w:rPr>
          <w:rFonts w:ascii="Times New Roman" w:hAnsi="Times New Roman" w:cs="Times New Roman"/>
          <w:sz w:val="24"/>
          <w:szCs w:val="24"/>
        </w:rPr>
        <w:t xml:space="preserve">. </w:t>
      </w:r>
      <w:proofErr w:type="spellStart"/>
      <w:r w:rsidRPr="00F64EA2">
        <w:rPr>
          <w:rFonts w:ascii="Times New Roman" w:hAnsi="Times New Roman" w:cs="Times New Roman"/>
          <w:sz w:val="24"/>
          <w:szCs w:val="24"/>
        </w:rPr>
        <w:t>Jurnal</w:t>
      </w:r>
      <w:proofErr w:type="spellEnd"/>
      <w:r w:rsidRPr="00F64EA2">
        <w:rPr>
          <w:rFonts w:ascii="Times New Roman" w:hAnsi="Times New Roman" w:cs="Times New Roman"/>
          <w:sz w:val="24"/>
          <w:szCs w:val="24"/>
        </w:rPr>
        <w:t xml:space="preserve"> </w:t>
      </w:r>
      <w:proofErr w:type="spellStart"/>
      <w:r w:rsidRPr="00F64EA2">
        <w:rPr>
          <w:rFonts w:ascii="Times New Roman" w:hAnsi="Times New Roman" w:cs="Times New Roman"/>
          <w:sz w:val="24"/>
          <w:szCs w:val="24"/>
        </w:rPr>
        <w:t>Akuntansi</w:t>
      </w:r>
      <w:proofErr w:type="spellEnd"/>
      <w:r w:rsidRPr="00F64EA2">
        <w:rPr>
          <w:rFonts w:ascii="Times New Roman" w:hAnsi="Times New Roman" w:cs="Times New Roman"/>
          <w:sz w:val="24"/>
          <w:szCs w:val="24"/>
        </w:rPr>
        <w:t xml:space="preserve"> </w:t>
      </w:r>
      <w:proofErr w:type="spellStart"/>
      <w:r w:rsidRPr="00F64EA2">
        <w:rPr>
          <w:rFonts w:ascii="Times New Roman" w:hAnsi="Times New Roman" w:cs="Times New Roman"/>
          <w:sz w:val="24"/>
          <w:szCs w:val="24"/>
        </w:rPr>
        <w:t>Aktiva</w:t>
      </w:r>
      <w:proofErr w:type="spellEnd"/>
      <w:r w:rsidRPr="00F64EA2">
        <w:rPr>
          <w:rFonts w:ascii="Times New Roman" w:hAnsi="Times New Roman" w:cs="Times New Roman"/>
          <w:sz w:val="24"/>
          <w:szCs w:val="24"/>
        </w:rPr>
        <w:t xml:space="preserve"> Universitas Muhammadiyah Metro.</w:t>
      </w:r>
      <w:r>
        <w:rPr>
          <w:rFonts w:ascii="Times New Roman" w:hAnsi="Times New Roman" w:cs="Times New Roman"/>
          <w:sz w:val="24"/>
          <w:szCs w:val="24"/>
        </w:rPr>
        <w:t xml:space="preserve"> Metro.</w:t>
      </w:r>
    </w:p>
    <w:p w14:paraId="54FAC8F4" w14:textId="77777777" w:rsidR="0010258A" w:rsidRPr="007F4297" w:rsidRDefault="0010258A" w:rsidP="00EC3D67">
      <w:pPr>
        <w:spacing w:after="200"/>
        <w:ind w:left="709" w:hanging="851"/>
        <w:jc w:val="both"/>
        <w:rPr>
          <w:rFonts w:ascii="Times New Roman" w:hAnsi="Times New Roman" w:cs="Times New Roman"/>
          <w:sz w:val="24"/>
          <w:szCs w:val="24"/>
        </w:rPr>
      </w:pPr>
      <w:proofErr w:type="spellStart"/>
      <w:r>
        <w:rPr>
          <w:rFonts w:ascii="Times New Roman" w:hAnsi="Times New Roman" w:cs="Times New Roman"/>
          <w:sz w:val="24"/>
          <w:szCs w:val="24"/>
        </w:rPr>
        <w:t>Krina</w:t>
      </w:r>
      <w:proofErr w:type="spellEnd"/>
      <w:r>
        <w:rPr>
          <w:rFonts w:ascii="Times New Roman" w:hAnsi="Times New Roman" w:cs="Times New Roman"/>
          <w:sz w:val="24"/>
          <w:szCs w:val="24"/>
        </w:rPr>
        <w:t>, 2003,</w:t>
      </w:r>
      <w:r w:rsidRPr="007F4297">
        <w:rPr>
          <w:rFonts w:ascii="Times New Roman" w:hAnsi="Times New Roman" w:cs="Times New Roman"/>
          <w:sz w:val="24"/>
          <w:szCs w:val="24"/>
        </w:rPr>
        <w:t xml:space="preserve"> </w:t>
      </w:r>
      <w:proofErr w:type="spellStart"/>
      <w:r w:rsidRPr="007F4297">
        <w:rPr>
          <w:rFonts w:ascii="Times New Roman" w:hAnsi="Times New Roman" w:cs="Times New Roman"/>
          <w:i/>
          <w:sz w:val="24"/>
          <w:szCs w:val="24"/>
        </w:rPr>
        <w:t>Indikator</w:t>
      </w:r>
      <w:proofErr w:type="spellEnd"/>
      <w:r w:rsidRPr="007F4297">
        <w:rPr>
          <w:rFonts w:ascii="Times New Roman" w:hAnsi="Times New Roman" w:cs="Times New Roman"/>
          <w:i/>
          <w:sz w:val="24"/>
          <w:szCs w:val="24"/>
        </w:rPr>
        <w:t xml:space="preserve"> dan Alat </w:t>
      </w:r>
      <w:proofErr w:type="spellStart"/>
      <w:r w:rsidRPr="007F4297">
        <w:rPr>
          <w:rFonts w:ascii="Times New Roman" w:hAnsi="Times New Roman" w:cs="Times New Roman"/>
          <w:i/>
          <w:sz w:val="24"/>
          <w:szCs w:val="24"/>
        </w:rPr>
        <w:t>Ukur</w:t>
      </w:r>
      <w:proofErr w:type="spellEnd"/>
      <w:r w:rsidRPr="007F4297">
        <w:rPr>
          <w:rFonts w:ascii="Times New Roman" w:hAnsi="Times New Roman" w:cs="Times New Roman"/>
          <w:i/>
          <w:sz w:val="24"/>
          <w:szCs w:val="24"/>
        </w:rPr>
        <w:t xml:space="preserve"> </w:t>
      </w:r>
      <w:proofErr w:type="spellStart"/>
      <w:r w:rsidRPr="007F4297">
        <w:rPr>
          <w:rFonts w:ascii="Times New Roman" w:hAnsi="Times New Roman" w:cs="Times New Roman"/>
          <w:i/>
          <w:sz w:val="24"/>
          <w:szCs w:val="24"/>
        </w:rPr>
        <w:t>Prinsip</w:t>
      </w:r>
      <w:proofErr w:type="spellEnd"/>
      <w:r w:rsidRPr="007F4297">
        <w:rPr>
          <w:rFonts w:ascii="Times New Roman" w:hAnsi="Times New Roman" w:cs="Times New Roman"/>
          <w:i/>
          <w:sz w:val="24"/>
          <w:szCs w:val="24"/>
        </w:rPr>
        <w:t xml:space="preserve"> </w:t>
      </w:r>
      <w:proofErr w:type="spellStart"/>
      <w:r w:rsidRPr="007F4297">
        <w:rPr>
          <w:rFonts w:ascii="Times New Roman" w:hAnsi="Times New Roman" w:cs="Times New Roman"/>
          <w:i/>
          <w:sz w:val="24"/>
          <w:szCs w:val="24"/>
        </w:rPr>
        <w:t>Akuntabilitas</w:t>
      </w:r>
      <w:proofErr w:type="spellEnd"/>
      <w:r w:rsidRPr="007F4297">
        <w:rPr>
          <w:rFonts w:ascii="Times New Roman" w:hAnsi="Times New Roman" w:cs="Times New Roman"/>
          <w:i/>
          <w:sz w:val="24"/>
          <w:szCs w:val="24"/>
        </w:rPr>
        <w:t xml:space="preserve">, </w:t>
      </w:r>
      <w:proofErr w:type="spellStart"/>
      <w:r w:rsidRPr="007F4297">
        <w:rPr>
          <w:rFonts w:ascii="Times New Roman" w:hAnsi="Times New Roman" w:cs="Times New Roman"/>
          <w:i/>
          <w:sz w:val="24"/>
          <w:szCs w:val="24"/>
        </w:rPr>
        <w:t>Transparansi</w:t>
      </w:r>
      <w:proofErr w:type="spellEnd"/>
      <w:r w:rsidRPr="007F4297">
        <w:rPr>
          <w:rFonts w:ascii="Times New Roman" w:hAnsi="Times New Roman" w:cs="Times New Roman"/>
          <w:i/>
          <w:sz w:val="24"/>
          <w:szCs w:val="24"/>
        </w:rPr>
        <w:t xml:space="preserve">, dan </w:t>
      </w:r>
      <w:proofErr w:type="spellStart"/>
      <w:r w:rsidRPr="007F4297">
        <w:rPr>
          <w:rFonts w:ascii="Times New Roman" w:hAnsi="Times New Roman" w:cs="Times New Roman"/>
          <w:i/>
          <w:sz w:val="24"/>
          <w:szCs w:val="24"/>
        </w:rPr>
        <w:t>Partisipasi</w:t>
      </w:r>
      <w:proofErr w:type="spellEnd"/>
      <w:r w:rsidRPr="007F4297">
        <w:rPr>
          <w:rFonts w:ascii="Times New Roman" w:hAnsi="Times New Roman" w:cs="Times New Roman"/>
          <w:i/>
          <w:sz w:val="24"/>
          <w:szCs w:val="24"/>
        </w:rPr>
        <w:t>.</w:t>
      </w:r>
      <w:r w:rsidRPr="007F4297">
        <w:rPr>
          <w:rFonts w:ascii="Times New Roman" w:hAnsi="Times New Roman" w:cs="Times New Roman"/>
          <w:sz w:val="24"/>
          <w:szCs w:val="24"/>
        </w:rPr>
        <w:t xml:space="preserve"> Jakarta.</w:t>
      </w:r>
    </w:p>
    <w:p w14:paraId="33FC1002" w14:textId="77777777" w:rsidR="0010258A" w:rsidRDefault="0010258A" w:rsidP="00EC3D67">
      <w:pPr>
        <w:spacing w:after="200"/>
        <w:ind w:left="709" w:hanging="851"/>
        <w:jc w:val="both"/>
        <w:rPr>
          <w:rFonts w:ascii="Times New Roman" w:hAnsi="Times New Roman" w:cs="Times New Roman"/>
          <w:sz w:val="24"/>
          <w:szCs w:val="24"/>
        </w:rPr>
      </w:pPr>
      <w:r>
        <w:rPr>
          <w:rFonts w:ascii="Times New Roman" w:hAnsi="Times New Roman" w:cs="Times New Roman"/>
          <w:sz w:val="24"/>
          <w:szCs w:val="24"/>
        </w:rPr>
        <w:t>Mahmudi, 2015,</w:t>
      </w:r>
      <w:r w:rsidRPr="00F64EA2">
        <w:rPr>
          <w:rFonts w:ascii="Times New Roman" w:hAnsi="Times New Roman" w:cs="Times New Roman"/>
          <w:sz w:val="24"/>
          <w:szCs w:val="24"/>
        </w:rPr>
        <w:t xml:space="preserve"> </w:t>
      </w:r>
      <w:proofErr w:type="spellStart"/>
      <w:r w:rsidRPr="00F64EA2">
        <w:rPr>
          <w:rFonts w:ascii="Times New Roman" w:hAnsi="Times New Roman" w:cs="Times New Roman"/>
          <w:i/>
          <w:sz w:val="24"/>
          <w:szCs w:val="24"/>
        </w:rPr>
        <w:t>Manajemen</w:t>
      </w:r>
      <w:proofErr w:type="spellEnd"/>
      <w:r w:rsidRPr="00F64EA2">
        <w:rPr>
          <w:rFonts w:ascii="Times New Roman" w:hAnsi="Times New Roman" w:cs="Times New Roman"/>
          <w:i/>
          <w:sz w:val="24"/>
          <w:szCs w:val="24"/>
        </w:rPr>
        <w:t xml:space="preserve"> </w:t>
      </w:r>
      <w:proofErr w:type="spellStart"/>
      <w:r w:rsidRPr="00F64EA2">
        <w:rPr>
          <w:rFonts w:ascii="Times New Roman" w:hAnsi="Times New Roman" w:cs="Times New Roman"/>
          <w:i/>
          <w:sz w:val="24"/>
          <w:szCs w:val="24"/>
        </w:rPr>
        <w:t>Sektor</w:t>
      </w:r>
      <w:proofErr w:type="spellEnd"/>
      <w:r w:rsidRPr="00F64EA2">
        <w:rPr>
          <w:rFonts w:ascii="Times New Roman" w:hAnsi="Times New Roman" w:cs="Times New Roman"/>
          <w:i/>
          <w:sz w:val="24"/>
          <w:szCs w:val="24"/>
        </w:rPr>
        <w:t xml:space="preserve"> Publik.</w:t>
      </w:r>
      <w:r>
        <w:rPr>
          <w:rFonts w:ascii="Times New Roman" w:hAnsi="Times New Roman" w:cs="Times New Roman"/>
          <w:sz w:val="24"/>
          <w:szCs w:val="24"/>
        </w:rPr>
        <w:t xml:space="preserve"> </w:t>
      </w:r>
      <w:proofErr w:type="spellStart"/>
      <w:r w:rsidRPr="00F64EA2">
        <w:rPr>
          <w:rFonts w:ascii="Times New Roman" w:hAnsi="Times New Roman" w:cs="Times New Roman"/>
          <w:sz w:val="24"/>
          <w:szCs w:val="24"/>
        </w:rPr>
        <w:t>Penerbit</w:t>
      </w:r>
      <w:proofErr w:type="spellEnd"/>
      <w:r w:rsidRPr="00F64EA2">
        <w:rPr>
          <w:rFonts w:ascii="Times New Roman" w:hAnsi="Times New Roman" w:cs="Times New Roman"/>
          <w:sz w:val="24"/>
          <w:szCs w:val="24"/>
        </w:rPr>
        <w:t xml:space="preserve"> UPP STIM YKBPN.</w:t>
      </w:r>
      <w:r>
        <w:rPr>
          <w:rFonts w:ascii="Times New Roman" w:hAnsi="Times New Roman" w:cs="Times New Roman"/>
          <w:sz w:val="24"/>
          <w:szCs w:val="24"/>
        </w:rPr>
        <w:t xml:space="preserve"> Yogyakarta</w:t>
      </w:r>
    </w:p>
    <w:p w14:paraId="67FEEE9F" w14:textId="77777777" w:rsidR="0010258A" w:rsidRDefault="0010258A" w:rsidP="00EC3D67">
      <w:pPr>
        <w:spacing w:after="200"/>
        <w:ind w:left="709" w:hanging="851"/>
        <w:jc w:val="both"/>
        <w:rPr>
          <w:rFonts w:ascii="Times New Roman" w:hAnsi="Times New Roman" w:cs="Times New Roman"/>
          <w:sz w:val="24"/>
          <w:szCs w:val="24"/>
        </w:rPr>
      </w:pPr>
      <w:proofErr w:type="spellStart"/>
      <w:r>
        <w:rPr>
          <w:rFonts w:ascii="Times New Roman" w:hAnsi="Times New Roman" w:cs="Times New Roman"/>
          <w:sz w:val="24"/>
          <w:szCs w:val="24"/>
        </w:rPr>
        <w:t>Marschall</w:t>
      </w:r>
      <w:proofErr w:type="spellEnd"/>
      <w:r>
        <w:rPr>
          <w:rFonts w:ascii="Times New Roman" w:hAnsi="Times New Roman" w:cs="Times New Roman"/>
          <w:sz w:val="24"/>
          <w:szCs w:val="24"/>
        </w:rPr>
        <w:t>, 2006,</w:t>
      </w:r>
      <w:r w:rsidRPr="007F4297">
        <w:rPr>
          <w:rFonts w:ascii="Times New Roman" w:hAnsi="Times New Roman" w:cs="Times New Roman"/>
          <w:sz w:val="24"/>
          <w:szCs w:val="24"/>
        </w:rPr>
        <w:t xml:space="preserve"> </w:t>
      </w:r>
      <w:proofErr w:type="spellStart"/>
      <w:r w:rsidRPr="007F4297">
        <w:rPr>
          <w:rFonts w:ascii="Times New Roman" w:hAnsi="Times New Roman" w:cs="Times New Roman"/>
          <w:i/>
          <w:sz w:val="24"/>
          <w:szCs w:val="24"/>
        </w:rPr>
        <w:t>Sistem</w:t>
      </w:r>
      <w:proofErr w:type="spellEnd"/>
      <w:r w:rsidRPr="007F4297">
        <w:rPr>
          <w:rFonts w:ascii="Times New Roman" w:hAnsi="Times New Roman" w:cs="Times New Roman"/>
          <w:i/>
          <w:sz w:val="24"/>
          <w:szCs w:val="24"/>
        </w:rPr>
        <w:t xml:space="preserve"> </w:t>
      </w:r>
      <w:proofErr w:type="spellStart"/>
      <w:r w:rsidRPr="007F4297">
        <w:rPr>
          <w:rFonts w:ascii="Times New Roman" w:hAnsi="Times New Roman" w:cs="Times New Roman"/>
          <w:i/>
          <w:sz w:val="24"/>
          <w:szCs w:val="24"/>
        </w:rPr>
        <w:t>Informasi</w:t>
      </w:r>
      <w:proofErr w:type="spellEnd"/>
      <w:r w:rsidRPr="007F4297">
        <w:rPr>
          <w:rFonts w:ascii="Times New Roman" w:hAnsi="Times New Roman" w:cs="Times New Roman"/>
          <w:i/>
          <w:sz w:val="24"/>
          <w:szCs w:val="24"/>
        </w:rPr>
        <w:t xml:space="preserve"> </w:t>
      </w:r>
      <w:proofErr w:type="spellStart"/>
      <w:r w:rsidRPr="007F4297">
        <w:rPr>
          <w:rFonts w:ascii="Times New Roman" w:hAnsi="Times New Roman" w:cs="Times New Roman"/>
          <w:i/>
          <w:sz w:val="24"/>
          <w:szCs w:val="24"/>
        </w:rPr>
        <w:t>Akuntansi</w:t>
      </w:r>
      <w:proofErr w:type="spellEnd"/>
      <w:r w:rsidRPr="007F4297">
        <w:rPr>
          <w:rFonts w:ascii="Times New Roman" w:hAnsi="Times New Roman" w:cs="Times New Roman"/>
          <w:i/>
          <w:sz w:val="24"/>
          <w:szCs w:val="24"/>
        </w:rPr>
        <w:t xml:space="preserve">, </w:t>
      </w:r>
      <w:proofErr w:type="spellStart"/>
      <w:r w:rsidRPr="007F4297">
        <w:rPr>
          <w:rFonts w:ascii="Times New Roman" w:hAnsi="Times New Roman" w:cs="Times New Roman"/>
          <w:sz w:val="24"/>
          <w:szCs w:val="24"/>
        </w:rPr>
        <w:t>diterjemahkan</w:t>
      </w:r>
      <w:proofErr w:type="spellEnd"/>
      <w:r w:rsidRPr="007F4297">
        <w:rPr>
          <w:rFonts w:ascii="Times New Roman" w:hAnsi="Times New Roman" w:cs="Times New Roman"/>
          <w:sz w:val="24"/>
          <w:szCs w:val="24"/>
        </w:rPr>
        <w:t xml:space="preserve"> oleh Deny Arnos </w:t>
      </w:r>
      <w:proofErr w:type="spellStart"/>
      <w:r w:rsidRPr="007F4297">
        <w:rPr>
          <w:rFonts w:ascii="Times New Roman" w:hAnsi="Times New Roman" w:cs="Times New Roman"/>
          <w:sz w:val="24"/>
          <w:szCs w:val="24"/>
        </w:rPr>
        <w:t>Kwary</w:t>
      </w:r>
      <w:proofErr w:type="spellEnd"/>
      <w:r w:rsidRPr="007F4297">
        <w:rPr>
          <w:rFonts w:ascii="Times New Roman" w:hAnsi="Times New Roman" w:cs="Times New Roman"/>
          <w:sz w:val="24"/>
          <w:szCs w:val="24"/>
        </w:rPr>
        <w:t xml:space="preserve"> dan Dewi </w:t>
      </w:r>
      <w:proofErr w:type="spellStart"/>
      <w:r w:rsidRPr="007F4297">
        <w:rPr>
          <w:rFonts w:ascii="Times New Roman" w:hAnsi="Times New Roman" w:cs="Times New Roman"/>
          <w:sz w:val="24"/>
          <w:szCs w:val="24"/>
        </w:rPr>
        <w:t>Fitriasari</w:t>
      </w:r>
      <w:proofErr w:type="spellEnd"/>
      <w:r w:rsidRPr="007F4297">
        <w:rPr>
          <w:rFonts w:ascii="Times New Roman" w:hAnsi="Times New Roman" w:cs="Times New Roman"/>
          <w:i/>
          <w:sz w:val="24"/>
          <w:szCs w:val="24"/>
        </w:rPr>
        <w:t>.</w:t>
      </w:r>
      <w:r w:rsidRPr="007F4297">
        <w:rPr>
          <w:rFonts w:ascii="Times New Roman" w:hAnsi="Times New Roman" w:cs="Times New Roman"/>
          <w:sz w:val="24"/>
          <w:szCs w:val="24"/>
        </w:rPr>
        <w:t xml:space="preserve"> </w:t>
      </w:r>
      <w:proofErr w:type="spellStart"/>
      <w:r w:rsidRPr="007F4297">
        <w:rPr>
          <w:rFonts w:ascii="Times New Roman" w:hAnsi="Times New Roman" w:cs="Times New Roman"/>
          <w:sz w:val="24"/>
          <w:szCs w:val="24"/>
        </w:rPr>
        <w:t>Salemba</w:t>
      </w:r>
      <w:proofErr w:type="spellEnd"/>
      <w:r w:rsidRPr="007F4297">
        <w:rPr>
          <w:rFonts w:ascii="Times New Roman" w:hAnsi="Times New Roman" w:cs="Times New Roman"/>
          <w:sz w:val="24"/>
          <w:szCs w:val="24"/>
        </w:rPr>
        <w:t xml:space="preserve"> </w:t>
      </w:r>
      <w:proofErr w:type="spellStart"/>
      <w:r w:rsidRPr="007F4297">
        <w:rPr>
          <w:rFonts w:ascii="Times New Roman" w:hAnsi="Times New Roman" w:cs="Times New Roman"/>
          <w:sz w:val="24"/>
          <w:szCs w:val="24"/>
        </w:rPr>
        <w:t>Empat</w:t>
      </w:r>
      <w:proofErr w:type="spellEnd"/>
      <w:r w:rsidRPr="007F4297">
        <w:rPr>
          <w:rFonts w:ascii="Times New Roman" w:hAnsi="Times New Roman" w:cs="Times New Roman"/>
          <w:sz w:val="24"/>
          <w:szCs w:val="24"/>
        </w:rPr>
        <w:t>.</w:t>
      </w:r>
      <w:r>
        <w:rPr>
          <w:rFonts w:ascii="Times New Roman" w:hAnsi="Times New Roman" w:cs="Times New Roman"/>
          <w:sz w:val="24"/>
          <w:szCs w:val="24"/>
        </w:rPr>
        <w:t xml:space="preserve"> Jakarta.</w:t>
      </w:r>
    </w:p>
    <w:p w14:paraId="3A15380F" w14:textId="77777777" w:rsidR="0010258A" w:rsidRPr="007F4297" w:rsidRDefault="0010258A" w:rsidP="00EC3D67">
      <w:pPr>
        <w:spacing w:after="200"/>
        <w:ind w:left="709" w:hanging="851"/>
        <w:jc w:val="both"/>
        <w:rPr>
          <w:rFonts w:ascii="Times New Roman" w:hAnsi="Times New Roman" w:cs="Times New Roman"/>
          <w:sz w:val="24"/>
          <w:szCs w:val="24"/>
        </w:rPr>
      </w:pPr>
      <w:proofErr w:type="spellStart"/>
      <w:r>
        <w:rPr>
          <w:rFonts w:ascii="Times New Roman" w:hAnsi="Times New Roman" w:cs="Times New Roman"/>
          <w:sz w:val="24"/>
          <w:szCs w:val="24"/>
        </w:rPr>
        <w:t>Mulyadi</w:t>
      </w:r>
      <w:proofErr w:type="spellEnd"/>
      <w:r>
        <w:rPr>
          <w:rFonts w:ascii="Times New Roman" w:hAnsi="Times New Roman" w:cs="Times New Roman"/>
          <w:sz w:val="24"/>
          <w:szCs w:val="24"/>
        </w:rPr>
        <w:t>, 2009,</w:t>
      </w:r>
      <w:r w:rsidRPr="007F4297">
        <w:rPr>
          <w:rFonts w:ascii="Times New Roman" w:hAnsi="Times New Roman" w:cs="Times New Roman"/>
          <w:sz w:val="24"/>
          <w:szCs w:val="24"/>
        </w:rPr>
        <w:t xml:space="preserve"> </w:t>
      </w:r>
      <w:proofErr w:type="spellStart"/>
      <w:r w:rsidRPr="007F4297">
        <w:rPr>
          <w:rFonts w:ascii="Times New Roman" w:hAnsi="Times New Roman" w:cs="Times New Roman"/>
          <w:i/>
          <w:sz w:val="24"/>
          <w:szCs w:val="24"/>
        </w:rPr>
        <w:t>Partisipasi</w:t>
      </w:r>
      <w:proofErr w:type="spellEnd"/>
      <w:r w:rsidRPr="007F4297">
        <w:rPr>
          <w:rFonts w:ascii="Times New Roman" w:hAnsi="Times New Roman" w:cs="Times New Roman"/>
          <w:i/>
          <w:sz w:val="24"/>
          <w:szCs w:val="24"/>
        </w:rPr>
        <w:t xml:space="preserve"> Masyarakat </w:t>
      </w:r>
      <w:proofErr w:type="spellStart"/>
      <w:r w:rsidRPr="007F4297">
        <w:rPr>
          <w:rFonts w:ascii="Times New Roman" w:hAnsi="Times New Roman" w:cs="Times New Roman"/>
          <w:i/>
          <w:sz w:val="24"/>
          <w:szCs w:val="24"/>
        </w:rPr>
        <w:t>dalam</w:t>
      </w:r>
      <w:proofErr w:type="spellEnd"/>
      <w:r w:rsidRPr="007F4297">
        <w:rPr>
          <w:rFonts w:ascii="Times New Roman" w:hAnsi="Times New Roman" w:cs="Times New Roman"/>
          <w:i/>
          <w:sz w:val="24"/>
          <w:szCs w:val="24"/>
        </w:rPr>
        <w:t xml:space="preserve"> Pembangunan.</w:t>
      </w:r>
      <w:r>
        <w:rPr>
          <w:rFonts w:ascii="Times New Roman" w:hAnsi="Times New Roman" w:cs="Times New Roman"/>
          <w:sz w:val="24"/>
          <w:szCs w:val="24"/>
        </w:rPr>
        <w:t xml:space="preserve"> </w:t>
      </w:r>
      <w:proofErr w:type="spellStart"/>
      <w:r w:rsidRPr="007F4297">
        <w:rPr>
          <w:rFonts w:ascii="Times New Roman" w:hAnsi="Times New Roman" w:cs="Times New Roman"/>
          <w:sz w:val="24"/>
          <w:szCs w:val="24"/>
        </w:rPr>
        <w:t>Nadi</w:t>
      </w:r>
      <w:proofErr w:type="spellEnd"/>
      <w:r w:rsidRPr="007F4297">
        <w:rPr>
          <w:rFonts w:ascii="Times New Roman" w:hAnsi="Times New Roman" w:cs="Times New Roman"/>
          <w:sz w:val="24"/>
          <w:szCs w:val="24"/>
        </w:rPr>
        <w:t xml:space="preserve"> Pustaka.</w:t>
      </w:r>
      <w:r>
        <w:rPr>
          <w:rFonts w:ascii="Times New Roman" w:hAnsi="Times New Roman" w:cs="Times New Roman"/>
          <w:sz w:val="24"/>
          <w:szCs w:val="24"/>
        </w:rPr>
        <w:t xml:space="preserve"> </w:t>
      </w:r>
      <w:r w:rsidRPr="007F4297">
        <w:rPr>
          <w:rFonts w:ascii="Times New Roman" w:hAnsi="Times New Roman" w:cs="Times New Roman"/>
          <w:sz w:val="24"/>
          <w:szCs w:val="24"/>
        </w:rPr>
        <w:t>Jakarta</w:t>
      </w:r>
      <w:r>
        <w:rPr>
          <w:rFonts w:ascii="Times New Roman" w:hAnsi="Times New Roman" w:cs="Times New Roman"/>
          <w:sz w:val="24"/>
          <w:szCs w:val="24"/>
        </w:rPr>
        <w:t>.</w:t>
      </w:r>
    </w:p>
    <w:p w14:paraId="5B14594F" w14:textId="77777777" w:rsidR="0010258A" w:rsidRPr="00F64EA2" w:rsidRDefault="0010258A" w:rsidP="00EC3D67">
      <w:pPr>
        <w:spacing w:after="200"/>
        <w:ind w:left="709" w:hanging="851"/>
        <w:jc w:val="both"/>
        <w:rPr>
          <w:rFonts w:ascii="Times New Roman" w:hAnsi="Times New Roman" w:cs="Times New Roman"/>
          <w:sz w:val="24"/>
          <w:szCs w:val="24"/>
        </w:rPr>
      </w:pPr>
      <w:proofErr w:type="spellStart"/>
      <w:r w:rsidRPr="00F64EA2">
        <w:rPr>
          <w:rFonts w:ascii="Times New Roman" w:hAnsi="Times New Roman" w:cs="Times New Roman"/>
          <w:sz w:val="24"/>
          <w:szCs w:val="24"/>
        </w:rPr>
        <w:t>Permendagri</w:t>
      </w:r>
      <w:proofErr w:type="spellEnd"/>
      <w:r w:rsidRPr="00F64EA2">
        <w:rPr>
          <w:rFonts w:ascii="Times New Roman" w:hAnsi="Times New Roman" w:cs="Times New Roman"/>
          <w:sz w:val="24"/>
          <w:szCs w:val="24"/>
        </w:rPr>
        <w:t xml:space="preserve"> </w:t>
      </w:r>
      <w:proofErr w:type="spellStart"/>
      <w:r w:rsidRPr="00F64EA2">
        <w:rPr>
          <w:rFonts w:ascii="Times New Roman" w:hAnsi="Times New Roman" w:cs="Times New Roman"/>
          <w:sz w:val="24"/>
          <w:szCs w:val="24"/>
        </w:rPr>
        <w:t>Nomor</w:t>
      </w:r>
      <w:proofErr w:type="spellEnd"/>
      <w:r w:rsidRPr="00F64EA2">
        <w:rPr>
          <w:rFonts w:ascii="Times New Roman" w:hAnsi="Times New Roman" w:cs="Times New Roman"/>
          <w:sz w:val="24"/>
          <w:szCs w:val="24"/>
        </w:rPr>
        <w:t xml:space="preserve"> 20 </w:t>
      </w:r>
      <w:proofErr w:type="spellStart"/>
      <w:r w:rsidRPr="00F64EA2">
        <w:rPr>
          <w:rFonts w:ascii="Times New Roman" w:hAnsi="Times New Roman" w:cs="Times New Roman"/>
          <w:sz w:val="24"/>
          <w:szCs w:val="24"/>
        </w:rPr>
        <w:t>Tahun</w:t>
      </w:r>
      <w:proofErr w:type="spellEnd"/>
      <w:r w:rsidRPr="00F64EA2">
        <w:rPr>
          <w:rFonts w:ascii="Times New Roman" w:hAnsi="Times New Roman" w:cs="Times New Roman"/>
          <w:sz w:val="24"/>
          <w:szCs w:val="24"/>
        </w:rPr>
        <w:t xml:space="preserve"> 2018 </w:t>
      </w:r>
      <w:proofErr w:type="spellStart"/>
      <w:r w:rsidRPr="00F64EA2">
        <w:rPr>
          <w:rFonts w:ascii="Times New Roman" w:hAnsi="Times New Roman" w:cs="Times New Roman"/>
          <w:sz w:val="24"/>
          <w:szCs w:val="24"/>
        </w:rPr>
        <w:t>tentang</w:t>
      </w:r>
      <w:proofErr w:type="spellEnd"/>
      <w:r w:rsidRPr="00F64EA2">
        <w:rPr>
          <w:rFonts w:ascii="Times New Roman" w:hAnsi="Times New Roman" w:cs="Times New Roman"/>
          <w:sz w:val="24"/>
          <w:szCs w:val="24"/>
        </w:rPr>
        <w:t xml:space="preserve"> </w:t>
      </w:r>
      <w:proofErr w:type="spellStart"/>
      <w:r w:rsidRPr="00F64EA2">
        <w:rPr>
          <w:rFonts w:ascii="Times New Roman" w:hAnsi="Times New Roman" w:cs="Times New Roman"/>
          <w:sz w:val="24"/>
          <w:szCs w:val="24"/>
        </w:rPr>
        <w:t>Pengelolaan</w:t>
      </w:r>
      <w:proofErr w:type="spellEnd"/>
      <w:r w:rsidRPr="00F64EA2">
        <w:rPr>
          <w:rFonts w:ascii="Times New Roman" w:hAnsi="Times New Roman" w:cs="Times New Roman"/>
          <w:sz w:val="24"/>
          <w:szCs w:val="24"/>
        </w:rPr>
        <w:t xml:space="preserve"> </w:t>
      </w:r>
      <w:proofErr w:type="spellStart"/>
      <w:r w:rsidRPr="00F64EA2">
        <w:rPr>
          <w:rFonts w:ascii="Times New Roman" w:hAnsi="Times New Roman" w:cs="Times New Roman"/>
          <w:sz w:val="24"/>
          <w:szCs w:val="24"/>
        </w:rPr>
        <w:t>Keuangan</w:t>
      </w:r>
      <w:proofErr w:type="spellEnd"/>
      <w:r w:rsidRPr="00F64EA2">
        <w:rPr>
          <w:rFonts w:ascii="Times New Roman" w:hAnsi="Times New Roman" w:cs="Times New Roman"/>
          <w:sz w:val="24"/>
          <w:szCs w:val="24"/>
        </w:rPr>
        <w:t xml:space="preserve"> </w:t>
      </w:r>
      <w:proofErr w:type="spellStart"/>
      <w:r w:rsidRPr="00F64EA2">
        <w:rPr>
          <w:rFonts w:ascii="Times New Roman" w:hAnsi="Times New Roman" w:cs="Times New Roman"/>
          <w:sz w:val="24"/>
          <w:szCs w:val="24"/>
        </w:rPr>
        <w:t>Desa</w:t>
      </w:r>
      <w:proofErr w:type="spellEnd"/>
      <w:r w:rsidRPr="00F64EA2">
        <w:rPr>
          <w:rFonts w:ascii="Times New Roman" w:hAnsi="Times New Roman" w:cs="Times New Roman"/>
          <w:sz w:val="24"/>
          <w:szCs w:val="24"/>
        </w:rPr>
        <w:t>.</w:t>
      </w:r>
    </w:p>
    <w:p w14:paraId="36B31EF1" w14:textId="77777777" w:rsidR="0010258A" w:rsidRPr="00F64EA2" w:rsidRDefault="0010258A" w:rsidP="00EC3D67">
      <w:pPr>
        <w:spacing w:after="200"/>
        <w:ind w:left="709" w:hanging="851"/>
        <w:jc w:val="both"/>
        <w:rPr>
          <w:rFonts w:ascii="Times New Roman" w:hAnsi="Times New Roman" w:cs="Times New Roman"/>
          <w:sz w:val="24"/>
          <w:szCs w:val="24"/>
        </w:rPr>
      </w:pPr>
      <w:proofErr w:type="spellStart"/>
      <w:r w:rsidRPr="00F64EA2">
        <w:rPr>
          <w:rFonts w:ascii="Times New Roman" w:hAnsi="Times New Roman" w:cs="Times New Roman"/>
          <w:sz w:val="24"/>
          <w:szCs w:val="24"/>
        </w:rPr>
        <w:t>Permendagri</w:t>
      </w:r>
      <w:proofErr w:type="spellEnd"/>
      <w:r w:rsidRPr="00F64EA2">
        <w:rPr>
          <w:rFonts w:ascii="Times New Roman" w:hAnsi="Times New Roman" w:cs="Times New Roman"/>
          <w:sz w:val="24"/>
          <w:szCs w:val="24"/>
        </w:rPr>
        <w:t xml:space="preserve"> </w:t>
      </w:r>
      <w:proofErr w:type="spellStart"/>
      <w:r w:rsidRPr="00F64EA2">
        <w:rPr>
          <w:rFonts w:ascii="Times New Roman" w:hAnsi="Times New Roman" w:cs="Times New Roman"/>
          <w:sz w:val="24"/>
          <w:szCs w:val="24"/>
        </w:rPr>
        <w:t>Nomor</w:t>
      </w:r>
      <w:proofErr w:type="spellEnd"/>
      <w:r w:rsidRPr="00F64EA2">
        <w:rPr>
          <w:rFonts w:ascii="Times New Roman" w:hAnsi="Times New Roman" w:cs="Times New Roman"/>
          <w:sz w:val="24"/>
          <w:szCs w:val="24"/>
        </w:rPr>
        <w:t xml:space="preserve"> 77 </w:t>
      </w:r>
      <w:proofErr w:type="spellStart"/>
      <w:r w:rsidRPr="00F64EA2">
        <w:rPr>
          <w:rFonts w:ascii="Times New Roman" w:hAnsi="Times New Roman" w:cs="Times New Roman"/>
          <w:sz w:val="24"/>
          <w:szCs w:val="24"/>
        </w:rPr>
        <w:t>Tahun</w:t>
      </w:r>
      <w:proofErr w:type="spellEnd"/>
      <w:r w:rsidRPr="00F64EA2">
        <w:rPr>
          <w:rFonts w:ascii="Times New Roman" w:hAnsi="Times New Roman" w:cs="Times New Roman"/>
          <w:sz w:val="24"/>
          <w:szCs w:val="24"/>
        </w:rPr>
        <w:t xml:space="preserve"> 2020 </w:t>
      </w:r>
      <w:proofErr w:type="spellStart"/>
      <w:r w:rsidRPr="00F64EA2">
        <w:rPr>
          <w:rFonts w:ascii="Times New Roman" w:hAnsi="Times New Roman" w:cs="Times New Roman"/>
          <w:sz w:val="24"/>
          <w:szCs w:val="24"/>
        </w:rPr>
        <w:t>tentang</w:t>
      </w:r>
      <w:proofErr w:type="spellEnd"/>
      <w:r w:rsidRPr="00F64EA2">
        <w:rPr>
          <w:rFonts w:ascii="Times New Roman" w:hAnsi="Times New Roman" w:cs="Times New Roman"/>
          <w:sz w:val="24"/>
          <w:szCs w:val="24"/>
        </w:rPr>
        <w:t xml:space="preserve"> </w:t>
      </w:r>
      <w:proofErr w:type="spellStart"/>
      <w:r w:rsidRPr="00F64EA2">
        <w:rPr>
          <w:rFonts w:ascii="Times New Roman" w:hAnsi="Times New Roman" w:cs="Times New Roman"/>
          <w:bCs/>
          <w:sz w:val="24"/>
          <w:szCs w:val="24"/>
        </w:rPr>
        <w:t>Pedoman</w:t>
      </w:r>
      <w:proofErr w:type="spellEnd"/>
      <w:r w:rsidRPr="00F64EA2">
        <w:rPr>
          <w:rFonts w:ascii="Times New Roman" w:hAnsi="Times New Roman" w:cs="Times New Roman"/>
          <w:bCs/>
          <w:sz w:val="24"/>
          <w:szCs w:val="24"/>
        </w:rPr>
        <w:t xml:space="preserve"> Teknis </w:t>
      </w:r>
      <w:proofErr w:type="spellStart"/>
      <w:r w:rsidRPr="00F64EA2">
        <w:rPr>
          <w:rFonts w:ascii="Times New Roman" w:hAnsi="Times New Roman" w:cs="Times New Roman"/>
          <w:bCs/>
          <w:sz w:val="24"/>
          <w:szCs w:val="24"/>
        </w:rPr>
        <w:t>Pengelolaan</w:t>
      </w:r>
      <w:proofErr w:type="spellEnd"/>
      <w:r w:rsidRPr="00F64EA2">
        <w:rPr>
          <w:rFonts w:ascii="Times New Roman" w:hAnsi="Times New Roman" w:cs="Times New Roman"/>
          <w:bCs/>
          <w:sz w:val="24"/>
          <w:szCs w:val="24"/>
        </w:rPr>
        <w:t xml:space="preserve"> </w:t>
      </w:r>
      <w:proofErr w:type="spellStart"/>
      <w:r w:rsidRPr="00F64EA2">
        <w:rPr>
          <w:rFonts w:ascii="Times New Roman" w:hAnsi="Times New Roman" w:cs="Times New Roman"/>
          <w:bCs/>
          <w:sz w:val="24"/>
          <w:szCs w:val="24"/>
        </w:rPr>
        <w:t>Keuangan</w:t>
      </w:r>
      <w:proofErr w:type="spellEnd"/>
      <w:r w:rsidRPr="00F64EA2">
        <w:rPr>
          <w:rFonts w:ascii="Times New Roman" w:hAnsi="Times New Roman" w:cs="Times New Roman"/>
          <w:bCs/>
          <w:sz w:val="24"/>
          <w:szCs w:val="24"/>
        </w:rPr>
        <w:t xml:space="preserve"> Daerah</w:t>
      </w:r>
      <w:r w:rsidRPr="00F64EA2">
        <w:rPr>
          <w:rFonts w:ascii="Times New Roman" w:hAnsi="Times New Roman" w:cs="Times New Roman"/>
          <w:sz w:val="24"/>
          <w:szCs w:val="24"/>
        </w:rPr>
        <w:t>.</w:t>
      </w:r>
    </w:p>
    <w:p w14:paraId="10B6C4F7" w14:textId="6EDDDCC3" w:rsidR="0010258A" w:rsidRDefault="0010258A" w:rsidP="00EC3D67">
      <w:pPr>
        <w:spacing w:after="200"/>
        <w:ind w:left="709" w:hanging="851"/>
        <w:jc w:val="both"/>
        <w:rPr>
          <w:rFonts w:ascii="Times New Roman" w:hAnsi="Times New Roman" w:cs="Times New Roman"/>
          <w:sz w:val="24"/>
          <w:szCs w:val="24"/>
        </w:rPr>
      </w:pPr>
      <w:r w:rsidRPr="00F64EA2">
        <w:rPr>
          <w:rFonts w:ascii="Times New Roman" w:hAnsi="Times New Roman" w:cs="Times New Roman"/>
          <w:sz w:val="24"/>
          <w:szCs w:val="24"/>
        </w:rPr>
        <w:t xml:space="preserve">PP </w:t>
      </w:r>
      <w:proofErr w:type="spellStart"/>
      <w:r w:rsidRPr="00F64EA2">
        <w:rPr>
          <w:rFonts w:ascii="Times New Roman" w:hAnsi="Times New Roman" w:cs="Times New Roman"/>
          <w:sz w:val="24"/>
          <w:szCs w:val="24"/>
        </w:rPr>
        <w:t>Nomor</w:t>
      </w:r>
      <w:proofErr w:type="spellEnd"/>
      <w:r w:rsidRPr="00F64EA2">
        <w:rPr>
          <w:rFonts w:ascii="Times New Roman" w:hAnsi="Times New Roman" w:cs="Times New Roman"/>
          <w:sz w:val="24"/>
          <w:szCs w:val="24"/>
        </w:rPr>
        <w:t xml:space="preserve"> 60 </w:t>
      </w:r>
      <w:proofErr w:type="spellStart"/>
      <w:r w:rsidRPr="00F64EA2">
        <w:rPr>
          <w:rFonts w:ascii="Times New Roman" w:hAnsi="Times New Roman" w:cs="Times New Roman"/>
          <w:sz w:val="24"/>
          <w:szCs w:val="24"/>
        </w:rPr>
        <w:t>Tahun</w:t>
      </w:r>
      <w:proofErr w:type="spellEnd"/>
      <w:r w:rsidRPr="00F64EA2">
        <w:rPr>
          <w:rFonts w:ascii="Times New Roman" w:hAnsi="Times New Roman" w:cs="Times New Roman"/>
          <w:sz w:val="24"/>
          <w:szCs w:val="24"/>
        </w:rPr>
        <w:t xml:space="preserve"> 2014 </w:t>
      </w:r>
      <w:proofErr w:type="spellStart"/>
      <w:r w:rsidRPr="00F64EA2">
        <w:rPr>
          <w:rFonts w:ascii="Times New Roman" w:hAnsi="Times New Roman" w:cs="Times New Roman"/>
          <w:sz w:val="24"/>
          <w:szCs w:val="24"/>
        </w:rPr>
        <w:t>tentang</w:t>
      </w:r>
      <w:proofErr w:type="spellEnd"/>
      <w:r w:rsidRPr="00F64EA2">
        <w:rPr>
          <w:rFonts w:ascii="Times New Roman" w:hAnsi="Times New Roman" w:cs="Times New Roman"/>
          <w:sz w:val="24"/>
          <w:szCs w:val="24"/>
        </w:rPr>
        <w:t xml:space="preserve"> Dana </w:t>
      </w:r>
      <w:proofErr w:type="spellStart"/>
      <w:r w:rsidRPr="00F64EA2">
        <w:rPr>
          <w:rFonts w:ascii="Times New Roman" w:hAnsi="Times New Roman" w:cs="Times New Roman"/>
          <w:sz w:val="24"/>
          <w:szCs w:val="24"/>
        </w:rPr>
        <w:t>Desa</w:t>
      </w:r>
      <w:proofErr w:type="spellEnd"/>
      <w:r w:rsidRPr="00F64EA2">
        <w:rPr>
          <w:rFonts w:ascii="Times New Roman" w:hAnsi="Times New Roman" w:cs="Times New Roman"/>
          <w:sz w:val="24"/>
          <w:szCs w:val="24"/>
        </w:rPr>
        <w:t xml:space="preserve"> yang </w:t>
      </w:r>
      <w:proofErr w:type="spellStart"/>
      <w:r w:rsidRPr="00F64EA2">
        <w:rPr>
          <w:rFonts w:ascii="Times New Roman" w:hAnsi="Times New Roman" w:cs="Times New Roman"/>
          <w:sz w:val="24"/>
          <w:szCs w:val="24"/>
        </w:rPr>
        <w:t>Bersumber</w:t>
      </w:r>
      <w:proofErr w:type="spellEnd"/>
      <w:r w:rsidRPr="00F64EA2">
        <w:rPr>
          <w:rFonts w:ascii="Times New Roman" w:hAnsi="Times New Roman" w:cs="Times New Roman"/>
          <w:sz w:val="24"/>
          <w:szCs w:val="24"/>
        </w:rPr>
        <w:t xml:space="preserve"> </w:t>
      </w:r>
      <w:proofErr w:type="spellStart"/>
      <w:r w:rsidRPr="00F64EA2">
        <w:rPr>
          <w:rFonts w:ascii="Times New Roman" w:hAnsi="Times New Roman" w:cs="Times New Roman"/>
          <w:sz w:val="24"/>
          <w:szCs w:val="24"/>
        </w:rPr>
        <w:t>dari</w:t>
      </w:r>
      <w:proofErr w:type="spellEnd"/>
      <w:r w:rsidRPr="00F64EA2">
        <w:rPr>
          <w:rFonts w:ascii="Times New Roman" w:hAnsi="Times New Roman" w:cs="Times New Roman"/>
          <w:sz w:val="24"/>
          <w:szCs w:val="24"/>
        </w:rPr>
        <w:t xml:space="preserve"> </w:t>
      </w:r>
      <w:proofErr w:type="spellStart"/>
      <w:r w:rsidRPr="00F64EA2">
        <w:rPr>
          <w:rFonts w:ascii="Times New Roman" w:hAnsi="Times New Roman" w:cs="Times New Roman"/>
          <w:sz w:val="24"/>
          <w:szCs w:val="24"/>
        </w:rPr>
        <w:t>Anggaran</w:t>
      </w:r>
      <w:proofErr w:type="spellEnd"/>
      <w:r w:rsidRPr="00F64EA2">
        <w:rPr>
          <w:rFonts w:ascii="Times New Roman" w:hAnsi="Times New Roman" w:cs="Times New Roman"/>
          <w:sz w:val="24"/>
          <w:szCs w:val="24"/>
        </w:rPr>
        <w:t xml:space="preserve"> </w:t>
      </w:r>
      <w:proofErr w:type="spellStart"/>
      <w:r w:rsidRPr="00F64EA2">
        <w:rPr>
          <w:rFonts w:ascii="Times New Roman" w:hAnsi="Times New Roman" w:cs="Times New Roman"/>
          <w:sz w:val="24"/>
          <w:szCs w:val="24"/>
        </w:rPr>
        <w:t>Pendapatan</w:t>
      </w:r>
      <w:proofErr w:type="spellEnd"/>
      <w:r w:rsidRPr="00F64EA2">
        <w:rPr>
          <w:rFonts w:ascii="Times New Roman" w:hAnsi="Times New Roman" w:cs="Times New Roman"/>
          <w:sz w:val="24"/>
          <w:szCs w:val="24"/>
        </w:rPr>
        <w:t xml:space="preserve"> dan </w:t>
      </w:r>
      <w:proofErr w:type="spellStart"/>
      <w:r w:rsidRPr="00F64EA2">
        <w:rPr>
          <w:rFonts w:ascii="Times New Roman" w:hAnsi="Times New Roman" w:cs="Times New Roman"/>
          <w:sz w:val="24"/>
          <w:szCs w:val="24"/>
        </w:rPr>
        <w:t>Belanja</w:t>
      </w:r>
      <w:proofErr w:type="spellEnd"/>
      <w:r w:rsidRPr="00F64EA2">
        <w:rPr>
          <w:rFonts w:ascii="Times New Roman" w:hAnsi="Times New Roman" w:cs="Times New Roman"/>
          <w:sz w:val="24"/>
          <w:szCs w:val="24"/>
        </w:rPr>
        <w:t xml:space="preserve"> Negara.</w:t>
      </w:r>
    </w:p>
    <w:p w14:paraId="506B22A5" w14:textId="391CECE2" w:rsidR="0010258A" w:rsidRDefault="0010258A" w:rsidP="00EC3D67">
      <w:pPr>
        <w:spacing w:after="200"/>
        <w:ind w:left="709" w:hanging="851"/>
        <w:jc w:val="both"/>
        <w:rPr>
          <w:rFonts w:ascii="Times New Roman" w:hAnsi="Times New Roman" w:cs="Times New Roman"/>
          <w:sz w:val="24"/>
          <w:szCs w:val="24"/>
        </w:rPr>
      </w:pPr>
    </w:p>
    <w:p w14:paraId="25B864E2" w14:textId="2E02F038" w:rsidR="0010258A" w:rsidRDefault="0010258A" w:rsidP="00EC3D67">
      <w:pPr>
        <w:spacing w:after="200"/>
        <w:ind w:left="709" w:hanging="851"/>
        <w:jc w:val="both"/>
        <w:rPr>
          <w:rFonts w:ascii="Times New Roman" w:hAnsi="Times New Roman" w:cs="Times New Roman"/>
          <w:sz w:val="24"/>
          <w:szCs w:val="24"/>
        </w:rPr>
      </w:pPr>
    </w:p>
    <w:p w14:paraId="41C65E13" w14:textId="7213CE8C" w:rsidR="0010258A" w:rsidRDefault="0010258A" w:rsidP="00EC3D67">
      <w:pPr>
        <w:spacing w:after="200"/>
        <w:ind w:left="709" w:hanging="851"/>
        <w:jc w:val="both"/>
        <w:rPr>
          <w:rFonts w:ascii="Times New Roman" w:hAnsi="Times New Roman" w:cs="Times New Roman"/>
          <w:sz w:val="24"/>
          <w:szCs w:val="24"/>
        </w:rPr>
      </w:pPr>
    </w:p>
    <w:p w14:paraId="7CE7D448" w14:textId="64C7BF12" w:rsidR="0010258A" w:rsidRDefault="0010258A" w:rsidP="00EC3D67">
      <w:pPr>
        <w:spacing w:after="200"/>
        <w:ind w:left="709" w:hanging="851"/>
        <w:jc w:val="both"/>
        <w:rPr>
          <w:rFonts w:ascii="Times New Roman" w:hAnsi="Times New Roman" w:cs="Times New Roman"/>
          <w:sz w:val="24"/>
          <w:szCs w:val="24"/>
        </w:rPr>
      </w:pPr>
    </w:p>
    <w:p w14:paraId="5DFA0B8D" w14:textId="5C99FD48" w:rsidR="0010258A" w:rsidRDefault="0010258A" w:rsidP="00EC3D67">
      <w:pPr>
        <w:spacing w:after="200"/>
        <w:ind w:left="709" w:hanging="851"/>
        <w:jc w:val="both"/>
        <w:rPr>
          <w:rFonts w:ascii="Times New Roman" w:hAnsi="Times New Roman" w:cs="Times New Roman"/>
          <w:sz w:val="24"/>
          <w:szCs w:val="24"/>
        </w:rPr>
      </w:pPr>
    </w:p>
    <w:p w14:paraId="1A96A3ED" w14:textId="77777777" w:rsidR="0010258A" w:rsidRDefault="0010258A" w:rsidP="00EC3D67">
      <w:pPr>
        <w:spacing w:after="200"/>
        <w:ind w:left="709" w:hanging="851"/>
        <w:jc w:val="both"/>
        <w:rPr>
          <w:rFonts w:ascii="Times New Roman" w:hAnsi="Times New Roman" w:cs="Times New Roman"/>
          <w:sz w:val="24"/>
          <w:szCs w:val="24"/>
        </w:rPr>
      </w:pPr>
    </w:p>
    <w:p w14:paraId="4EAF0129" w14:textId="77777777" w:rsidR="0010258A" w:rsidRDefault="0010258A" w:rsidP="00EC3D67">
      <w:pPr>
        <w:spacing w:after="200"/>
        <w:ind w:left="709" w:hanging="851"/>
        <w:jc w:val="both"/>
        <w:rPr>
          <w:rFonts w:ascii="Times New Roman" w:hAnsi="Times New Roman" w:cs="Times New Roman"/>
          <w:sz w:val="24"/>
          <w:szCs w:val="24"/>
        </w:rPr>
      </w:pPr>
      <w:proofErr w:type="spellStart"/>
      <w:r>
        <w:rPr>
          <w:rFonts w:ascii="Times New Roman" w:hAnsi="Times New Roman" w:cs="Times New Roman"/>
          <w:sz w:val="24"/>
          <w:szCs w:val="24"/>
        </w:rPr>
        <w:t>Purbaya</w:t>
      </w:r>
      <w:proofErr w:type="spellEnd"/>
      <w:r>
        <w:rPr>
          <w:rFonts w:ascii="Times New Roman" w:hAnsi="Times New Roman" w:cs="Times New Roman"/>
          <w:sz w:val="24"/>
          <w:szCs w:val="24"/>
        </w:rPr>
        <w:t xml:space="preserve">, Angling </w:t>
      </w:r>
      <w:proofErr w:type="spellStart"/>
      <w:r>
        <w:rPr>
          <w:rFonts w:ascii="Times New Roman" w:hAnsi="Times New Roman" w:cs="Times New Roman"/>
          <w:sz w:val="24"/>
          <w:szCs w:val="24"/>
        </w:rPr>
        <w:t>Adhitya</w:t>
      </w:r>
      <w:proofErr w:type="spellEnd"/>
      <w:r>
        <w:rPr>
          <w:rFonts w:ascii="Times New Roman" w:hAnsi="Times New Roman" w:cs="Times New Roman"/>
          <w:sz w:val="24"/>
          <w:szCs w:val="24"/>
        </w:rPr>
        <w:t>, 2017,</w:t>
      </w:r>
      <w:r w:rsidRPr="00F64EA2">
        <w:rPr>
          <w:rFonts w:ascii="Times New Roman" w:hAnsi="Times New Roman" w:cs="Times New Roman"/>
          <w:sz w:val="24"/>
          <w:szCs w:val="24"/>
        </w:rPr>
        <w:t xml:space="preserve"> </w:t>
      </w:r>
      <w:r w:rsidRPr="00F64EA2">
        <w:rPr>
          <w:rFonts w:ascii="Times New Roman" w:hAnsi="Times New Roman" w:cs="Times New Roman"/>
          <w:i/>
          <w:sz w:val="24"/>
          <w:szCs w:val="24"/>
        </w:rPr>
        <w:t xml:space="preserve">11 </w:t>
      </w:r>
      <w:proofErr w:type="spellStart"/>
      <w:r w:rsidRPr="00F64EA2">
        <w:rPr>
          <w:rFonts w:ascii="Times New Roman" w:hAnsi="Times New Roman" w:cs="Times New Roman"/>
          <w:i/>
          <w:sz w:val="24"/>
          <w:szCs w:val="24"/>
        </w:rPr>
        <w:t>Kasus</w:t>
      </w:r>
      <w:proofErr w:type="spellEnd"/>
      <w:r w:rsidRPr="00F64EA2">
        <w:rPr>
          <w:rFonts w:ascii="Times New Roman" w:hAnsi="Times New Roman" w:cs="Times New Roman"/>
          <w:i/>
          <w:sz w:val="24"/>
          <w:szCs w:val="24"/>
        </w:rPr>
        <w:t xml:space="preserve"> </w:t>
      </w:r>
      <w:proofErr w:type="spellStart"/>
      <w:r w:rsidRPr="00F64EA2">
        <w:rPr>
          <w:rFonts w:ascii="Times New Roman" w:hAnsi="Times New Roman" w:cs="Times New Roman"/>
          <w:i/>
          <w:sz w:val="24"/>
          <w:szCs w:val="24"/>
        </w:rPr>
        <w:t>Penyalahgunaan</w:t>
      </w:r>
      <w:proofErr w:type="spellEnd"/>
      <w:r w:rsidRPr="00F64EA2">
        <w:rPr>
          <w:rFonts w:ascii="Times New Roman" w:hAnsi="Times New Roman" w:cs="Times New Roman"/>
          <w:i/>
          <w:sz w:val="24"/>
          <w:szCs w:val="24"/>
        </w:rPr>
        <w:t xml:space="preserve"> Dana </w:t>
      </w:r>
      <w:proofErr w:type="spellStart"/>
      <w:r w:rsidRPr="00F64EA2">
        <w:rPr>
          <w:rFonts w:ascii="Times New Roman" w:hAnsi="Times New Roman" w:cs="Times New Roman"/>
          <w:i/>
          <w:sz w:val="24"/>
          <w:szCs w:val="24"/>
        </w:rPr>
        <w:t>Desa</w:t>
      </w:r>
      <w:proofErr w:type="spellEnd"/>
      <w:r w:rsidRPr="00F64EA2">
        <w:rPr>
          <w:rFonts w:ascii="Times New Roman" w:hAnsi="Times New Roman" w:cs="Times New Roman"/>
          <w:i/>
          <w:sz w:val="24"/>
          <w:szCs w:val="24"/>
        </w:rPr>
        <w:t xml:space="preserve"> di </w:t>
      </w:r>
      <w:proofErr w:type="spellStart"/>
      <w:r w:rsidRPr="00F64EA2">
        <w:rPr>
          <w:rFonts w:ascii="Times New Roman" w:hAnsi="Times New Roman" w:cs="Times New Roman"/>
          <w:i/>
          <w:sz w:val="24"/>
          <w:szCs w:val="24"/>
        </w:rPr>
        <w:t>Jateng</w:t>
      </w:r>
      <w:proofErr w:type="spellEnd"/>
      <w:r w:rsidRPr="00F64EA2">
        <w:rPr>
          <w:rFonts w:ascii="Times New Roman" w:hAnsi="Times New Roman" w:cs="Times New Roman"/>
          <w:i/>
          <w:sz w:val="24"/>
          <w:szCs w:val="24"/>
        </w:rPr>
        <w:t xml:space="preserve"> </w:t>
      </w:r>
      <w:proofErr w:type="spellStart"/>
      <w:r w:rsidRPr="00F64EA2">
        <w:rPr>
          <w:rFonts w:ascii="Times New Roman" w:hAnsi="Times New Roman" w:cs="Times New Roman"/>
          <w:i/>
          <w:sz w:val="24"/>
          <w:szCs w:val="24"/>
        </w:rPr>
        <w:t>Diproses</w:t>
      </w:r>
      <w:proofErr w:type="spellEnd"/>
      <w:r w:rsidRPr="00F64EA2">
        <w:rPr>
          <w:rFonts w:ascii="Times New Roman" w:hAnsi="Times New Roman" w:cs="Times New Roman"/>
          <w:i/>
          <w:sz w:val="24"/>
          <w:szCs w:val="24"/>
        </w:rPr>
        <w:t xml:space="preserve"> Hukum</w:t>
      </w:r>
      <w:r w:rsidRPr="00F64EA2">
        <w:rPr>
          <w:rFonts w:ascii="Times New Roman" w:hAnsi="Times New Roman" w:cs="Times New Roman"/>
          <w:sz w:val="24"/>
          <w:szCs w:val="24"/>
        </w:rPr>
        <w:t xml:space="preserve">, https://news.detik.com/berita-jawa-tengah/d-3668489/11-kasus-penyalahgunaan-dana-desa-di-jateng-diproses-hukum </w:t>
      </w:r>
      <w:proofErr w:type="spellStart"/>
      <w:r w:rsidRPr="00F64EA2">
        <w:rPr>
          <w:rFonts w:ascii="Times New Roman" w:hAnsi="Times New Roman" w:cs="Times New Roman"/>
          <w:sz w:val="24"/>
          <w:szCs w:val="24"/>
        </w:rPr>
        <w:t>diakses</w:t>
      </w:r>
      <w:proofErr w:type="spellEnd"/>
      <w:r w:rsidRPr="00F64EA2">
        <w:rPr>
          <w:rFonts w:ascii="Times New Roman" w:hAnsi="Times New Roman" w:cs="Times New Roman"/>
          <w:sz w:val="24"/>
          <w:szCs w:val="24"/>
        </w:rPr>
        <w:t xml:space="preserve"> pada 25 </w:t>
      </w:r>
      <w:proofErr w:type="spellStart"/>
      <w:r w:rsidRPr="00F64EA2">
        <w:rPr>
          <w:rFonts w:ascii="Times New Roman" w:hAnsi="Times New Roman" w:cs="Times New Roman"/>
          <w:sz w:val="24"/>
          <w:szCs w:val="24"/>
        </w:rPr>
        <w:t>Januari</w:t>
      </w:r>
      <w:proofErr w:type="spellEnd"/>
      <w:r w:rsidRPr="00F64EA2">
        <w:rPr>
          <w:rFonts w:ascii="Times New Roman" w:hAnsi="Times New Roman" w:cs="Times New Roman"/>
          <w:sz w:val="24"/>
          <w:szCs w:val="24"/>
        </w:rPr>
        <w:t xml:space="preserve"> 2022 </w:t>
      </w:r>
      <w:proofErr w:type="spellStart"/>
      <w:r w:rsidRPr="00F64EA2">
        <w:rPr>
          <w:rFonts w:ascii="Times New Roman" w:hAnsi="Times New Roman" w:cs="Times New Roman"/>
          <w:sz w:val="24"/>
          <w:szCs w:val="24"/>
        </w:rPr>
        <w:t>pukul</w:t>
      </w:r>
      <w:proofErr w:type="spellEnd"/>
      <w:r w:rsidRPr="00F64EA2">
        <w:rPr>
          <w:rFonts w:ascii="Times New Roman" w:hAnsi="Times New Roman" w:cs="Times New Roman"/>
          <w:sz w:val="24"/>
          <w:szCs w:val="24"/>
        </w:rPr>
        <w:t xml:space="preserve"> 18:25.</w:t>
      </w:r>
    </w:p>
    <w:p w14:paraId="2ACC5C09" w14:textId="77777777" w:rsidR="0010258A" w:rsidRPr="00F64EA2" w:rsidRDefault="0010258A" w:rsidP="00EC3D67">
      <w:pPr>
        <w:spacing w:after="200"/>
        <w:ind w:left="709" w:hanging="851"/>
        <w:jc w:val="both"/>
        <w:rPr>
          <w:rFonts w:ascii="Times New Roman" w:hAnsi="Times New Roman" w:cs="Times New Roman"/>
          <w:sz w:val="24"/>
          <w:szCs w:val="24"/>
        </w:rPr>
      </w:pPr>
      <w:r>
        <w:rPr>
          <w:rFonts w:ascii="Times New Roman" w:hAnsi="Times New Roman" w:cs="Times New Roman"/>
          <w:sz w:val="24"/>
          <w:szCs w:val="24"/>
        </w:rPr>
        <w:t xml:space="preserve">Putra dan </w:t>
      </w:r>
      <w:proofErr w:type="spellStart"/>
      <w:r>
        <w:rPr>
          <w:rFonts w:ascii="Times New Roman" w:hAnsi="Times New Roman" w:cs="Times New Roman"/>
          <w:sz w:val="24"/>
          <w:szCs w:val="24"/>
        </w:rPr>
        <w:t>Rasmini</w:t>
      </w:r>
      <w:proofErr w:type="spellEnd"/>
      <w:r>
        <w:rPr>
          <w:rFonts w:ascii="Times New Roman" w:hAnsi="Times New Roman" w:cs="Times New Roman"/>
          <w:sz w:val="24"/>
          <w:szCs w:val="24"/>
        </w:rPr>
        <w:t>, 2019,</w:t>
      </w:r>
      <w:r w:rsidRPr="00F64EA2">
        <w:rPr>
          <w:rFonts w:ascii="Times New Roman" w:hAnsi="Times New Roman" w:cs="Times New Roman"/>
          <w:sz w:val="24"/>
          <w:szCs w:val="24"/>
        </w:rPr>
        <w:t xml:space="preserve"> </w:t>
      </w:r>
      <w:proofErr w:type="spellStart"/>
      <w:r w:rsidRPr="00F64EA2">
        <w:rPr>
          <w:rFonts w:ascii="Times New Roman" w:hAnsi="Times New Roman" w:cs="Times New Roman"/>
          <w:i/>
          <w:sz w:val="24"/>
          <w:szCs w:val="24"/>
        </w:rPr>
        <w:t>Pengaruh</w:t>
      </w:r>
      <w:proofErr w:type="spellEnd"/>
      <w:r w:rsidRPr="00F64EA2">
        <w:rPr>
          <w:rFonts w:ascii="Times New Roman" w:hAnsi="Times New Roman" w:cs="Times New Roman"/>
          <w:i/>
          <w:sz w:val="24"/>
          <w:szCs w:val="24"/>
        </w:rPr>
        <w:t xml:space="preserve"> </w:t>
      </w:r>
      <w:proofErr w:type="spellStart"/>
      <w:r w:rsidRPr="00F64EA2">
        <w:rPr>
          <w:rFonts w:ascii="Times New Roman" w:hAnsi="Times New Roman" w:cs="Times New Roman"/>
          <w:i/>
          <w:sz w:val="24"/>
          <w:szCs w:val="24"/>
        </w:rPr>
        <w:t>Akuntabilitas</w:t>
      </w:r>
      <w:proofErr w:type="spellEnd"/>
      <w:r w:rsidRPr="00F64EA2">
        <w:rPr>
          <w:rFonts w:ascii="Times New Roman" w:hAnsi="Times New Roman" w:cs="Times New Roman"/>
          <w:i/>
          <w:sz w:val="24"/>
          <w:szCs w:val="24"/>
        </w:rPr>
        <w:t xml:space="preserve">, </w:t>
      </w:r>
      <w:proofErr w:type="spellStart"/>
      <w:r w:rsidRPr="00F64EA2">
        <w:rPr>
          <w:rFonts w:ascii="Times New Roman" w:hAnsi="Times New Roman" w:cs="Times New Roman"/>
          <w:i/>
          <w:sz w:val="24"/>
          <w:szCs w:val="24"/>
        </w:rPr>
        <w:t>Transparansi</w:t>
      </w:r>
      <w:proofErr w:type="spellEnd"/>
      <w:r w:rsidRPr="00F64EA2">
        <w:rPr>
          <w:rFonts w:ascii="Times New Roman" w:hAnsi="Times New Roman" w:cs="Times New Roman"/>
          <w:i/>
          <w:sz w:val="24"/>
          <w:szCs w:val="24"/>
        </w:rPr>
        <w:t xml:space="preserve">, dan </w:t>
      </w:r>
      <w:proofErr w:type="spellStart"/>
      <w:r w:rsidRPr="00F64EA2">
        <w:rPr>
          <w:rFonts w:ascii="Times New Roman" w:hAnsi="Times New Roman" w:cs="Times New Roman"/>
          <w:i/>
          <w:sz w:val="24"/>
          <w:szCs w:val="24"/>
        </w:rPr>
        <w:t>Partisipasi</w:t>
      </w:r>
      <w:proofErr w:type="spellEnd"/>
      <w:r w:rsidRPr="00F64EA2">
        <w:rPr>
          <w:rFonts w:ascii="Times New Roman" w:hAnsi="Times New Roman" w:cs="Times New Roman"/>
          <w:i/>
          <w:sz w:val="24"/>
          <w:szCs w:val="24"/>
        </w:rPr>
        <w:t xml:space="preserve"> Masyarakat pada </w:t>
      </w:r>
      <w:proofErr w:type="spellStart"/>
      <w:r w:rsidRPr="00F64EA2">
        <w:rPr>
          <w:rFonts w:ascii="Times New Roman" w:hAnsi="Times New Roman" w:cs="Times New Roman"/>
          <w:i/>
          <w:sz w:val="24"/>
          <w:szCs w:val="24"/>
        </w:rPr>
        <w:t>Efektivitas</w:t>
      </w:r>
      <w:proofErr w:type="spellEnd"/>
      <w:r w:rsidRPr="00F64EA2">
        <w:rPr>
          <w:rFonts w:ascii="Times New Roman" w:hAnsi="Times New Roman" w:cs="Times New Roman"/>
          <w:i/>
          <w:sz w:val="24"/>
          <w:szCs w:val="24"/>
        </w:rPr>
        <w:t xml:space="preserve"> </w:t>
      </w:r>
      <w:proofErr w:type="spellStart"/>
      <w:r w:rsidRPr="00F64EA2">
        <w:rPr>
          <w:rFonts w:ascii="Times New Roman" w:hAnsi="Times New Roman" w:cs="Times New Roman"/>
          <w:i/>
          <w:sz w:val="24"/>
          <w:szCs w:val="24"/>
        </w:rPr>
        <w:t>Pengelolaan</w:t>
      </w:r>
      <w:proofErr w:type="spellEnd"/>
      <w:r w:rsidRPr="00F64EA2">
        <w:rPr>
          <w:rFonts w:ascii="Times New Roman" w:hAnsi="Times New Roman" w:cs="Times New Roman"/>
          <w:i/>
          <w:sz w:val="24"/>
          <w:szCs w:val="24"/>
        </w:rPr>
        <w:t xml:space="preserve"> Dana </w:t>
      </w:r>
      <w:proofErr w:type="spellStart"/>
      <w:r w:rsidRPr="00F64EA2">
        <w:rPr>
          <w:rFonts w:ascii="Times New Roman" w:hAnsi="Times New Roman" w:cs="Times New Roman"/>
          <w:i/>
          <w:sz w:val="24"/>
          <w:szCs w:val="24"/>
        </w:rPr>
        <w:t>Desa</w:t>
      </w:r>
      <w:proofErr w:type="spellEnd"/>
      <w:r w:rsidRPr="00F64EA2">
        <w:rPr>
          <w:rFonts w:ascii="Times New Roman" w:hAnsi="Times New Roman" w:cs="Times New Roman"/>
          <w:i/>
          <w:sz w:val="24"/>
          <w:szCs w:val="24"/>
        </w:rPr>
        <w:t>.</w:t>
      </w:r>
      <w:r w:rsidRPr="00F64EA2">
        <w:rPr>
          <w:rFonts w:ascii="Times New Roman" w:hAnsi="Times New Roman" w:cs="Times New Roman"/>
          <w:sz w:val="24"/>
          <w:szCs w:val="24"/>
        </w:rPr>
        <w:t xml:space="preserve"> FEB Universitas </w:t>
      </w:r>
      <w:proofErr w:type="spellStart"/>
      <w:r w:rsidRPr="00F64EA2">
        <w:rPr>
          <w:rFonts w:ascii="Times New Roman" w:hAnsi="Times New Roman" w:cs="Times New Roman"/>
          <w:sz w:val="24"/>
          <w:szCs w:val="24"/>
        </w:rPr>
        <w:t>Udayana</w:t>
      </w:r>
      <w:proofErr w:type="spellEnd"/>
      <w:r w:rsidRPr="00F64EA2">
        <w:rPr>
          <w:rFonts w:ascii="Times New Roman" w:hAnsi="Times New Roman" w:cs="Times New Roman"/>
          <w:sz w:val="24"/>
          <w:szCs w:val="24"/>
        </w:rPr>
        <w:t>.</w:t>
      </w:r>
      <w:r>
        <w:rPr>
          <w:rFonts w:ascii="Times New Roman" w:hAnsi="Times New Roman" w:cs="Times New Roman"/>
          <w:sz w:val="24"/>
          <w:szCs w:val="24"/>
        </w:rPr>
        <w:t xml:space="preserve"> Bali</w:t>
      </w:r>
    </w:p>
    <w:p w14:paraId="7CF38C73" w14:textId="77777777" w:rsidR="0010258A" w:rsidRPr="007F4297" w:rsidRDefault="0010258A" w:rsidP="00EC3D67">
      <w:pPr>
        <w:spacing w:after="200"/>
        <w:ind w:left="709" w:hanging="851"/>
        <w:jc w:val="both"/>
        <w:rPr>
          <w:rFonts w:ascii="Times New Roman" w:hAnsi="Times New Roman" w:cs="Times New Roman"/>
          <w:sz w:val="24"/>
          <w:szCs w:val="24"/>
        </w:rPr>
      </w:pPr>
      <w:proofErr w:type="spellStart"/>
      <w:r>
        <w:rPr>
          <w:rFonts w:ascii="Times New Roman" w:hAnsi="Times New Roman" w:cs="Times New Roman"/>
          <w:sz w:val="24"/>
          <w:szCs w:val="24"/>
        </w:rPr>
        <w:t>Raharjo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Sahid</w:t>
      </w:r>
      <w:proofErr w:type="spellEnd"/>
      <w:r>
        <w:rPr>
          <w:rFonts w:ascii="Times New Roman" w:hAnsi="Times New Roman" w:cs="Times New Roman"/>
          <w:sz w:val="24"/>
          <w:szCs w:val="24"/>
        </w:rPr>
        <w:t>, situs</w:t>
      </w:r>
      <w:r w:rsidRPr="007F4297">
        <w:rPr>
          <w:rFonts w:ascii="Times New Roman" w:hAnsi="Times New Roman" w:cs="Times New Roman"/>
          <w:i/>
          <w:sz w:val="24"/>
          <w:szCs w:val="24"/>
        </w:rPr>
        <w:t xml:space="preserve"> </w:t>
      </w:r>
      <w:hyperlink r:id="rId12">
        <w:r w:rsidRPr="007F4297">
          <w:rPr>
            <w:rStyle w:val="Hyperlink"/>
            <w:rFonts w:cs="Times New Roman"/>
            <w:sz w:val="24"/>
            <w:szCs w:val="24"/>
          </w:rPr>
          <w:t>http://www.spssindonesia.com/</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diakses</w:t>
      </w:r>
      <w:proofErr w:type="spellEnd"/>
      <w:r>
        <w:rPr>
          <w:rFonts w:ascii="Times New Roman" w:hAnsi="Times New Roman" w:cs="Times New Roman"/>
          <w:sz w:val="24"/>
          <w:szCs w:val="24"/>
        </w:rPr>
        <w:t xml:space="preserve"> pada 8 April 2022.</w:t>
      </w:r>
    </w:p>
    <w:p w14:paraId="2660070C" w14:textId="77777777" w:rsidR="0010258A" w:rsidRPr="007F4297" w:rsidRDefault="0010258A" w:rsidP="00EC3D67">
      <w:pPr>
        <w:spacing w:after="200"/>
        <w:ind w:left="709" w:hanging="851"/>
        <w:jc w:val="both"/>
        <w:rPr>
          <w:rFonts w:ascii="Times New Roman" w:hAnsi="Times New Roman" w:cs="Times New Roman"/>
          <w:sz w:val="24"/>
          <w:szCs w:val="24"/>
        </w:rPr>
      </w:pPr>
      <w:proofErr w:type="spellStart"/>
      <w:r>
        <w:rPr>
          <w:rFonts w:ascii="Times New Roman" w:hAnsi="Times New Roman" w:cs="Times New Roman"/>
          <w:sz w:val="24"/>
          <w:szCs w:val="24"/>
        </w:rPr>
        <w:t>Sugiyono</w:t>
      </w:r>
      <w:proofErr w:type="spellEnd"/>
      <w:r>
        <w:rPr>
          <w:rFonts w:ascii="Times New Roman" w:hAnsi="Times New Roman" w:cs="Times New Roman"/>
          <w:sz w:val="24"/>
          <w:szCs w:val="24"/>
        </w:rPr>
        <w:t>, 2016,</w:t>
      </w:r>
      <w:r w:rsidRPr="007F4297">
        <w:rPr>
          <w:rFonts w:ascii="Times New Roman" w:hAnsi="Times New Roman" w:cs="Times New Roman"/>
          <w:sz w:val="24"/>
          <w:szCs w:val="24"/>
        </w:rPr>
        <w:t xml:space="preserve"> </w:t>
      </w:r>
      <w:proofErr w:type="spellStart"/>
      <w:r w:rsidRPr="007F4297">
        <w:rPr>
          <w:rFonts w:ascii="Times New Roman" w:hAnsi="Times New Roman" w:cs="Times New Roman"/>
          <w:i/>
          <w:sz w:val="24"/>
          <w:szCs w:val="24"/>
        </w:rPr>
        <w:t>Metode</w:t>
      </w:r>
      <w:proofErr w:type="spellEnd"/>
      <w:r w:rsidRPr="007F4297">
        <w:rPr>
          <w:rFonts w:ascii="Times New Roman" w:hAnsi="Times New Roman" w:cs="Times New Roman"/>
          <w:i/>
          <w:sz w:val="24"/>
          <w:szCs w:val="24"/>
        </w:rPr>
        <w:t xml:space="preserve"> </w:t>
      </w:r>
      <w:proofErr w:type="spellStart"/>
      <w:r w:rsidRPr="007F4297">
        <w:rPr>
          <w:rFonts w:ascii="Times New Roman" w:hAnsi="Times New Roman" w:cs="Times New Roman"/>
          <w:i/>
          <w:sz w:val="24"/>
          <w:szCs w:val="24"/>
        </w:rPr>
        <w:t>Penelitian</w:t>
      </w:r>
      <w:proofErr w:type="spellEnd"/>
      <w:r w:rsidRPr="007F4297">
        <w:rPr>
          <w:rFonts w:ascii="Times New Roman" w:hAnsi="Times New Roman" w:cs="Times New Roman"/>
          <w:i/>
          <w:sz w:val="24"/>
          <w:szCs w:val="24"/>
        </w:rPr>
        <w:t xml:space="preserve"> </w:t>
      </w:r>
      <w:proofErr w:type="spellStart"/>
      <w:r w:rsidRPr="007F4297">
        <w:rPr>
          <w:rFonts w:ascii="Times New Roman" w:hAnsi="Times New Roman" w:cs="Times New Roman"/>
          <w:i/>
          <w:sz w:val="24"/>
          <w:szCs w:val="24"/>
        </w:rPr>
        <w:t>Kuantitatif</w:t>
      </w:r>
      <w:proofErr w:type="spellEnd"/>
      <w:r w:rsidRPr="007F4297">
        <w:rPr>
          <w:rFonts w:ascii="Times New Roman" w:hAnsi="Times New Roman" w:cs="Times New Roman"/>
          <w:i/>
          <w:sz w:val="24"/>
          <w:szCs w:val="24"/>
        </w:rPr>
        <w:t xml:space="preserve">, </w:t>
      </w:r>
      <w:proofErr w:type="spellStart"/>
      <w:r w:rsidRPr="007F4297">
        <w:rPr>
          <w:rFonts w:ascii="Times New Roman" w:hAnsi="Times New Roman" w:cs="Times New Roman"/>
          <w:i/>
          <w:sz w:val="24"/>
          <w:szCs w:val="24"/>
        </w:rPr>
        <w:t>Kualitatif</w:t>
      </w:r>
      <w:proofErr w:type="spellEnd"/>
      <w:r w:rsidRPr="007F4297">
        <w:rPr>
          <w:rFonts w:ascii="Times New Roman" w:hAnsi="Times New Roman" w:cs="Times New Roman"/>
          <w:i/>
          <w:sz w:val="24"/>
          <w:szCs w:val="24"/>
        </w:rPr>
        <w:t>, dan R&amp;D</w:t>
      </w:r>
      <w:r w:rsidRPr="007F4297">
        <w:rPr>
          <w:rFonts w:ascii="Times New Roman" w:hAnsi="Times New Roman" w:cs="Times New Roman"/>
          <w:sz w:val="24"/>
          <w:szCs w:val="24"/>
        </w:rPr>
        <w:t xml:space="preserve">. PT. </w:t>
      </w:r>
      <w:proofErr w:type="spellStart"/>
      <w:r w:rsidRPr="007F4297">
        <w:rPr>
          <w:rFonts w:ascii="Times New Roman" w:hAnsi="Times New Roman" w:cs="Times New Roman"/>
          <w:sz w:val="24"/>
          <w:szCs w:val="24"/>
        </w:rPr>
        <w:t>Alfabeta</w:t>
      </w:r>
      <w:proofErr w:type="spellEnd"/>
      <w:r w:rsidRPr="007F4297">
        <w:rPr>
          <w:rFonts w:ascii="Times New Roman" w:hAnsi="Times New Roman" w:cs="Times New Roman"/>
          <w:sz w:val="24"/>
          <w:szCs w:val="24"/>
        </w:rPr>
        <w:t>.</w:t>
      </w:r>
      <w:r>
        <w:rPr>
          <w:rFonts w:ascii="Times New Roman" w:hAnsi="Times New Roman" w:cs="Times New Roman"/>
          <w:sz w:val="24"/>
          <w:szCs w:val="24"/>
        </w:rPr>
        <w:t xml:space="preserve"> Bandung.</w:t>
      </w:r>
    </w:p>
    <w:p w14:paraId="4CFB2728" w14:textId="77777777" w:rsidR="0010258A" w:rsidRPr="007F4297" w:rsidRDefault="0010258A" w:rsidP="00EC3D67">
      <w:pPr>
        <w:spacing w:after="200"/>
        <w:ind w:left="709" w:hanging="851"/>
        <w:jc w:val="both"/>
        <w:rPr>
          <w:rFonts w:ascii="Times New Roman" w:hAnsi="Times New Roman" w:cs="Times New Roman"/>
          <w:sz w:val="24"/>
          <w:szCs w:val="24"/>
        </w:rPr>
      </w:pPr>
      <w:proofErr w:type="spellStart"/>
      <w:r>
        <w:rPr>
          <w:rFonts w:ascii="Times New Roman" w:hAnsi="Times New Roman" w:cs="Times New Roman"/>
          <w:sz w:val="24"/>
          <w:szCs w:val="24"/>
        </w:rPr>
        <w:t>Sugiyono</w:t>
      </w:r>
      <w:proofErr w:type="spellEnd"/>
      <w:r>
        <w:rPr>
          <w:rFonts w:ascii="Times New Roman" w:hAnsi="Times New Roman" w:cs="Times New Roman"/>
          <w:sz w:val="24"/>
          <w:szCs w:val="24"/>
        </w:rPr>
        <w:t>, 2018,</w:t>
      </w:r>
      <w:r w:rsidRPr="007F4297">
        <w:rPr>
          <w:rFonts w:ascii="Times New Roman" w:hAnsi="Times New Roman" w:cs="Times New Roman"/>
          <w:sz w:val="24"/>
          <w:szCs w:val="24"/>
        </w:rPr>
        <w:t xml:space="preserve"> </w:t>
      </w:r>
      <w:proofErr w:type="spellStart"/>
      <w:r w:rsidRPr="007F4297">
        <w:rPr>
          <w:rFonts w:ascii="Times New Roman" w:hAnsi="Times New Roman" w:cs="Times New Roman"/>
          <w:i/>
          <w:sz w:val="24"/>
          <w:szCs w:val="24"/>
        </w:rPr>
        <w:t>Metode</w:t>
      </w:r>
      <w:proofErr w:type="spellEnd"/>
      <w:r w:rsidRPr="007F4297">
        <w:rPr>
          <w:rFonts w:ascii="Times New Roman" w:hAnsi="Times New Roman" w:cs="Times New Roman"/>
          <w:i/>
          <w:sz w:val="24"/>
          <w:szCs w:val="24"/>
        </w:rPr>
        <w:t xml:space="preserve"> </w:t>
      </w:r>
      <w:proofErr w:type="spellStart"/>
      <w:r w:rsidRPr="007F4297">
        <w:rPr>
          <w:rFonts w:ascii="Times New Roman" w:hAnsi="Times New Roman" w:cs="Times New Roman"/>
          <w:i/>
          <w:sz w:val="24"/>
          <w:szCs w:val="24"/>
        </w:rPr>
        <w:t>Penelitian</w:t>
      </w:r>
      <w:proofErr w:type="spellEnd"/>
      <w:r w:rsidRPr="007F4297">
        <w:rPr>
          <w:rFonts w:ascii="Times New Roman" w:hAnsi="Times New Roman" w:cs="Times New Roman"/>
          <w:i/>
          <w:sz w:val="24"/>
          <w:szCs w:val="24"/>
        </w:rPr>
        <w:t xml:space="preserve"> </w:t>
      </w:r>
      <w:proofErr w:type="spellStart"/>
      <w:r w:rsidRPr="007F4297">
        <w:rPr>
          <w:rFonts w:ascii="Times New Roman" w:hAnsi="Times New Roman" w:cs="Times New Roman"/>
          <w:i/>
          <w:sz w:val="24"/>
          <w:szCs w:val="24"/>
        </w:rPr>
        <w:t>Kuantitatif</w:t>
      </w:r>
      <w:proofErr w:type="spellEnd"/>
      <w:r w:rsidRPr="007F4297">
        <w:rPr>
          <w:rFonts w:ascii="Times New Roman" w:hAnsi="Times New Roman" w:cs="Times New Roman"/>
          <w:sz w:val="24"/>
          <w:szCs w:val="24"/>
        </w:rPr>
        <w:t xml:space="preserve">. PT. </w:t>
      </w:r>
      <w:proofErr w:type="spellStart"/>
      <w:r w:rsidRPr="007F4297">
        <w:rPr>
          <w:rFonts w:ascii="Times New Roman" w:hAnsi="Times New Roman" w:cs="Times New Roman"/>
          <w:sz w:val="24"/>
          <w:szCs w:val="24"/>
        </w:rPr>
        <w:t>Alfabeta</w:t>
      </w:r>
      <w:proofErr w:type="spellEnd"/>
      <w:r w:rsidRPr="007F4297">
        <w:rPr>
          <w:rFonts w:ascii="Times New Roman" w:hAnsi="Times New Roman" w:cs="Times New Roman"/>
          <w:sz w:val="24"/>
          <w:szCs w:val="24"/>
        </w:rPr>
        <w:t>.</w:t>
      </w:r>
      <w:r>
        <w:rPr>
          <w:rFonts w:ascii="Times New Roman" w:hAnsi="Times New Roman" w:cs="Times New Roman"/>
          <w:sz w:val="24"/>
          <w:szCs w:val="24"/>
        </w:rPr>
        <w:t xml:space="preserve"> Bandung.</w:t>
      </w:r>
    </w:p>
    <w:p w14:paraId="5A1A1487" w14:textId="77777777" w:rsidR="0010258A" w:rsidRPr="00F64EA2" w:rsidRDefault="0010258A" w:rsidP="00EC3D67">
      <w:pPr>
        <w:spacing w:after="200"/>
        <w:ind w:left="709" w:hanging="851"/>
        <w:jc w:val="both"/>
        <w:rPr>
          <w:rFonts w:ascii="Times New Roman" w:hAnsi="Times New Roman" w:cs="Times New Roman"/>
          <w:sz w:val="24"/>
          <w:szCs w:val="24"/>
        </w:rPr>
      </w:pPr>
      <w:r>
        <w:rPr>
          <w:rFonts w:ascii="Times New Roman" w:hAnsi="Times New Roman" w:cs="Times New Roman"/>
          <w:sz w:val="24"/>
          <w:szCs w:val="24"/>
        </w:rPr>
        <w:t>Tanjung, 2000,</w:t>
      </w:r>
      <w:r w:rsidRPr="00F64EA2">
        <w:rPr>
          <w:rFonts w:ascii="Times New Roman" w:hAnsi="Times New Roman" w:cs="Times New Roman"/>
          <w:sz w:val="24"/>
          <w:szCs w:val="24"/>
        </w:rPr>
        <w:t xml:space="preserve"> </w:t>
      </w:r>
      <w:proofErr w:type="spellStart"/>
      <w:r w:rsidRPr="00F64EA2">
        <w:rPr>
          <w:rFonts w:ascii="Times New Roman" w:hAnsi="Times New Roman" w:cs="Times New Roman"/>
          <w:i/>
          <w:sz w:val="24"/>
          <w:szCs w:val="24"/>
        </w:rPr>
        <w:t>Akuntansi</w:t>
      </w:r>
      <w:proofErr w:type="spellEnd"/>
      <w:r w:rsidRPr="00F64EA2">
        <w:rPr>
          <w:rFonts w:ascii="Times New Roman" w:hAnsi="Times New Roman" w:cs="Times New Roman"/>
          <w:i/>
          <w:sz w:val="24"/>
          <w:szCs w:val="24"/>
        </w:rPr>
        <w:t xml:space="preserve">, </w:t>
      </w:r>
      <w:proofErr w:type="spellStart"/>
      <w:r w:rsidRPr="00F64EA2">
        <w:rPr>
          <w:rFonts w:ascii="Times New Roman" w:hAnsi="Times New Roman" w:cs="Times New Roman"/>
          <w:i/>
          <w:sz w:val="24"/>
          <w:szCs w:val="24"/>
        </w:rPr>
        <w:t>Transparansi</w:t>
      </w:r>
      <w:proofErr w:type="spellEnd"/>
      <w:r w:rsidRPr="00F64EA2">
        <w:rPr>
          <w:rFonts w:ascii="Times New Roman" w:hAnsi="Times New Roman" w:cs="Times New Roman"/>
          <w:i/>
          <w:sz w:val="24"/>
          <w:szCs w:val="24"/>
        </w:rPr>
        <w:t xml:space="preserve">, dan </w:t>
      </w:r>
      <w:proofErr w:type="spellStart"/>
      <w:r w:rsidRPr="00F64EA2">
        <w:rPr>
          <w:rFonts w:ascii="Times New Roman" w:hAnsi="Times New Roman" w:cs="Times New Roman"/>
          <w:i/>
          <w:sz w:val="24"/>
          <w:szCs w:val="24"/>
        </w:rPr>
        <w:t>Akuntabilitas</w:t>
      </w:r>
      <w:proofErr w:type="spellEnd"/>
      <w:r w:rsidRPr="00F64EA2">
        <w:rPr>
          <w:rFonts w:ascii="Times New Roman" w:hAnsi="Times New Roman" w:cs="Times New Roman"/>
          <w:i/>
          <w:sz w:val="24"/>
          <w:szCs w:val="24"/>
        </w:rPr>
        <w:t xml:space="preserve"> </w:t>
      </w:r>
      <w:proofErr w:type="spellStart"/>
      <w:r w:rsidRPr="00F64EA2">
        <w:rPr>
          <w:rFonts w:ascii="Times New Roman" w:hAnsi="Times New Roman" w:cs="Times New Roman"/>
          <w:i/>
          <w:sz w:val="24"/>
          <w:szCs w:val="24"/>
        </w:rPr>
        <w:t>Keuangan</w:t>
      </w:r>
      <w:proofErr w:type="spellEnd"/>
      <w:r w:rsidRPr="00F64EA2">
        <w:rPr>
          <w:rFonts w:ascii="Times New Roman" w:hAnsi="Times New Roman" w:cs="Times New Roman"/>
          <w:i/>
          <w:sz w:val="24"/>
          <w:szCs w:val="24"/>
        </w:rPr>
        <w:t xml:space="preserve"> Publik</w:t>
      </w:r>
      <w:r w:rsidRPr="00F64EA2">
        <w:rPr>
          <w:rFonts w:ascii="Times New Roman" w:hAnsi="Times New Roman" w:cs="Times New Roman"/>
          <w:sz w:val="24"/>
          <w:szCs w:val="24"/>
        </w:rPr>
        <w:t xml:space="preserve">. BP Universitas Gajah </w:t>
      </w:r>
      <w:proofErr w:type="spellStart"/>
      <w:r w:rsidRPr="00F64EA2">
        <w:rPr>
          <w:rFonts w:ascii="Times New Roman" w:hAnsi="Times New Roman" w:cs="Times New Roman"/>
          <w:sz w:val="24"/>
          <w:szCs w:val="24"/>
        </w:rPr>
        <w:t>Mada</w:t>
      </w:r>
      <w:proofErr w:type="spellEnd"/>
      <w:r w:rsidRPr="00F64EA2">
        <w:rPr>
          <w:rFonts w:ascii="Times New Roman" w:hAnsi="Times New Roman" w:cs="Times New Roman"/>
          <w:sz w:val="24"/>
          <w:szCs w:val="24"/>
        </w:rPr>
        <w:t>.</w:t>
      </w:r>
      <w:r>
        <w:rPr>
          <w:rFonts w:ascii="Times New Roman" w:hAnsi="Times New Roman" w:cs="Times New Roman"/>
          <w:sz w:val="24"/>
          <w:szCs w:val="24"/>
        </w:rPr>
        <w:t xml:space="preserve"> Yogyakarta.</w:t>
      </w:r>
    </w:p>
    <w:p w14:paraId="6167CA3E" w14:textId="65C6A215" w:rsidR="0010258A" w:rsidRDefault="0010258A" w:rsidP="0010258A">
      <w:pPr>
        <w:widowControl/>
        <w:spacing w:after="200"/>
        <w:contextualSpacing/>
        <w:jc w:val="both"/>
        <w:rPr>
          <w:rFonts w:ascii="Times New Roman" w:hAnsi="Times New Roman" w:cs="Times New Roman"/>
          <w:sz w:val="24"/>
          <w:szCs w:val="24"/>
        </w:rPr>
      </w:pPr>
    </w:p>
    <w:p w14:paraId="1044FF9C" w14:textId="77777777" w:rsidR="0010258A" w:rsidRPr="0010258A" w:rsidRDefault="0010258A" w:rsidP="0010258A">
      <w:pPr>
        <w:widowControl/>
        <w:spacing w:after="200"/>
        <w:contextualSpacing/>
        <w:jc w:val="both"/>
        <w:rPr>
          <w:rFonts w:ascii="Times New Roman" w:hAnsi="Times New Roman" w:cs="Times New Roman"/>
          <w:sz w:val="24"/>
          <w:szCs w:val="24"/>
        </w:rPr>
      </w:pPr>
    </w:p>
    <w:sectPr w:rsidR="0010258A" w:rsidRPr="0010258A" w:rsidSect="00E96A4A">
      <w:pgSz w:w="11910" w:h="16840"/>
      <w:pgMar w:top="620" w:right="1680" w:bottom="280" w:left="680" w:header="720" w:footer="720" w:gutter="0"/>
      <w:pgBorders w:offsetFrom="page">
        <w:top w:val="single" w:sz="4" w:space="24" w:color="000000"/>
        <w:left w:val="single" w:sz="4" w:space="24" w:color="000000"/>
        <w:bottom w:val="single" w:sz="4" w:space="24" w:color="000000"/>
        <w:right w:val="single" w:sz="4" w:space="24" w:color="000000"/>
      </w:pgBorders>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3C0A"/>
    <w:multiLevelType w:val="hybridMultilevel"/>
    <w:tmpl w:val="6AE2C5DC"/>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 w15:restartNumberingAfterBreak="0">
    <w:nsid w:val="068B33B2"/>
    <w:multiLevelType w:val="hybridMultilevel"/>
    <w:tmpl w:val="E6F84206"/>
    <w:lvl w:ilvl="0" w:tplc="56009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107448"/>
    <w:multiLevelType w:val="hybridMultilevel"/>
    <w:tmpl w:val="050CE1F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3605EC6"/>
    <w:multiLevelType w:val="hybridMultilevel"/>
    <w:tmpl w:val="41549F4A"/>
    <w:lvl w:ilvl="0" w:tplc="7A56D566">
      <w:start w:val="1"/>
      <w:numFmt w:val="decimal"/>
      <w:lvlText w:val="%1)"/>
      <w:lvlJc w:val="left"/>
      <w:pPr>
        <w:ind w:left="539" w:hanging="428"/>
      </w:pPr>
      <w:rPr>
        <w:rFonts w:ascii="Times New Roman" w:eastAsia="Times New Roman" w:hAnsi="Times New Roman" w:hint="default"/>
        <w:sz w:val="22"/>
        <w:szCs w:val="22"/>
      </w:rPr>
    </w:lvl>
    <w:lvl w:ilvl="1" w:tplc="5D087860">
      <w:start w:val="1"/>
      <w:numFmt w:val="decimal"/>
      <w:lvlText w:val="%2)"/>
      <w:lvlJc w:val="left"/>
      <w:pPr>
        <w:ind w:left="537" w:hanging="359"/>
      </w:pPr>
      <w:rPr>
        <w:rFonts w:ascii="Times New Roman" w:eastAsia="Times New Roman" w:hAnsi="Times New Roman" w:hint="default"/>
        <w:sz w:val="22"/>
        <w:szCs w:val="22"/>
      </w:rPr>
    </w:lvl>
    <w:lvl w:ilvl="2" w:tplc="71DA56E8">
      <w:start w:val="1"/>
      <w:numFmt w:val="bullet"/>
      <w:lvlText w:val="•"/>
      <w:lvlJc w:val="left"/>
      <w:pPr>
        <w:ind w:left="1028" w:hanging="359"/>
      </w:pPr>
      <w:rPr>
        <w:rFonts w:hint="default"/>
      </w:rPr>
    </w:lvl>
    <w:lvl w:ilvl="3" w:tplc="5C6622CE">
      <w:start w:val="1"/>
      <w:numFmt w:val="bullet"/>
      <w:lvlText w:val="•"/>
      <w:lvlJc w:val="left"/>
      <w:pPr>
        <w:ind w:left="1516" w:hanging="359"/>
      </w:pPr>
      <w:rPr>
        <w:rFonts w:hint="default"/>
      </w:rPr>
    </w:lvl>
    <w:lvl w:ilvl="4" w:tplc="7A42ACC8">
      <w:start w:val="1"/>
      <w:numFmt w:val="bullet"/>
      <w:lvlText w:val="•"/>
      <w:lvlJc w:val="left"/>
      <w:pPr>
        <w:ind w:left="2005" w:hanging="359"/>
      </w:pPr>
      <w:rPr>
        <w:rFonts w:hint="default"/>
      </w:rPr>
    </w:lvl>
    <w:lvl w:ilvl="5" w:tplc="22D23F88">
      <w:start w:val="1"/>
      <w:numFmt w:val="bullet"/>
      <w:lvlText w:val="•"/>
      <w:lvlJc w:val="left"/>
      <w:pPr>
        <w:ind w:left="2493" w:hanging="359"/>
      </w:pPr>
      <w:rPr>
        <w:rFonts w:hint="default"/>
      </w:rPr>
    </w:lvl>
    <w:lvl w:ilvl="6" w:tplc="994C82BA">
      <w:start w:val="1"/>
      <w:numFmt w:val="bullet"/>
      <w:lvlText w:val="•"/>
      <w:lvlJc w:val="left"/>
      <w:pPr>
        <w:ind w:left="2982" w:hanging="359"/>
      </w:pPr>
      <w:rPr>
        <w:rFonts w:hint="default"/>
      </w:rPr>
    </w:lvl>
    <w:lvl w:ilvl="7" w:tplc="BEEE2096">
      <w:start w:val="1"/>
      <w:numFmt w:val="bullet"/>
      <w:lvlText w:val="•"/>
      <w:lvlJc w:val="left"/>
      <w:pPr>
        <w:ind w:left="3471" w:hanging="359"/>
      </w:pPr>
      <w:rPr>
        <w:rFonts w:hint="default"/>
      </w:rPr>
    </w:lvl>
    <w:lvl w:ilvl="8" w:tplc="9FDA2002">
      <w:start w:val="1"/>
      <w:numFmt w:val="bullet"/>
      <w:lvlText w:val="•"/>
      <w:lvlJc w:val="left"/>
      <w:pPr>
        <w:ind w:left="3959" w:hanging="359"/>
      </w:pPr>
      <w:rPr>
        <w:rFonts w:hint="default"/>
      </w:rPr>
    </w:lvl>
  </w:abstractNum>
  <w:abstractNum w:abstractNumId="4" w15:restartNumberingAfterBreak="0">
    <w:nsid w:val="34C94545"/>
    <w:multiLevelType w:val="hybridMultilevel"/>
    <w:tmpl w:val="3412E700"/>
    <w:lvl w:ilvl="0" w:tplc="04210011">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185FEE"/>
    <w:multiLevelType w:val="hybridMultilevel"/>
    <w:tmpl w:val="09DEE598"/>
    <w:lvl w:ilvl="0" w:tplc="7680A3DA">
      <w:start w:val="1"/>
      <w:numFmt w:val="decimal"/>
      <w:lvlText w:val="%1)"/>
      <w:lvlJc w:val="left"/>
      <w:pPr>
        <w:ind w:left="472" w:hanging="361"/>
      </w:pPr>
      <w:rPr>
        <w:rFonts w:ascii="Times New Roman" w:eastAsia="Times New Roman" w:hAnsi="Times New Roman" w:hint="default"/>
        <w:sz w:val="22"/>
        <w:szCs w:val="22"/>
      </w:rPr>
    </w:lvl>
    <w:lvl w:ilvl="1" w:tplc="91806D66">
      <w:start w:val="1"/>
      <w:numFmt w:val="bullet"/>
      <w:lvlText w:val="•"/>
      <w:lvlJc w:val="left"/>
      <w:pPr>
        <w:ind w:left="918" w:hanging="361"/>
      </w:pPr>
      <w:rPr>
        <w:rFonts w:hint="default"/>
      </w:rPr>
    </w:lvl>
    <w:lvl w:ilvl="2" w:tplc="44C46916">
      <w:start w:val="1"/>
      <w:numFmt w:val="bullet"/>
      <w:lvlText w:val="•"/>
      <w:lvlJc w:val="left"/>
      <w:pPr>
        <w:ind w:left="1365" w:hanging="361"/>
      </w:pPr>
      <w:rPr>
        <w:rFonts w:hint="default"/>
      </w:rPr>
    </w:lvl>
    <w:lvl w:ilvl="3" w:tplc="0DDC3010">
      <w:start w:val="1"/>
      <w:numFmt w:val="bullet"/>
      <w:lvlText w:val="•"/>
      <w:lvlJc w:val="left"/>
      <w:pPr>
        <w:ind w:left="1811" w:hanging="361"/>
      </w:pPr>
      <w:rPr>
        <w:rFonts w:hint="default"/>
      </w:rPr>
    </w:lvl>
    <w:lvl w:ilvl="4" w:tplc="4D4E0A86">
      <w:start w:val="1"/>
      <w:numFmt w:val="bullet"/>
      <w:lvlText w:val="•"/>
      <w:lvlJc w:val="left"/>
      <w:pPr>
        <w:ind w:left="2258" w:hanging="361"/>
      </w:pPr>
      <w:rPr>
        <w:rFonts w:hint="default"/>
      </w:rPr>
    </w:lvl>
    <w:lvl w:ilvl="5" w:tplc="0E5E8814">
      <w:start w:val="1"/>
      <w:numFmt w:val="bullet"/>
      <w:lvlText w:val="•"/>
      <w:lvlJc w:val="left"/>
      <w:pPr>
        <w:ind w:left="2704" w:hanging="361"/>
      </w:pPr>
      <w:rPr>
        <w:rFonts w:hint="default"/>
      </w:rPr>
    </w:lvl>
    <w:lvl w:ilvl="6" w:tplc="DD44087E">
      <w:start w:val="1"/>
      <w:numFmt w:val="bullet"/>
      <w:lvlText w:val="•"/>
      <w:lvlJc w:val="left"/>
      <w:pPr>
        <w:ind w:left="3151" w:hanging="361"/>
      </w:pPr>
      <w:rPr>
        <w:rFonts w:hint="default"/>
      </w:rPr>
    </w:lvl>
    <w:lvl w:ilvl="7" w:tplc="2C24ECFA">
      <w:start w:val="1"/>
      <w:numFmt w:val="bullet"/>
      <w:lvlText w:val="•"/>
      <w:lvlJc w:val="left"/>
      <w:pPr>
        <w:ind w:left="3597" w:hanging="361"/>
      </w:pPr>
      <w:rPr>
        <w:rFonts w:hint="default"/>
      </w:rPr>
    </w:lvl>
    <w:lvl w:ilvl="8" w:tplc="EAD2F820">
      <w:start w:val="1"/>
      <w:numFmt w:val="bullet"/>
      <w:lvlText w:val="•"/>
      <w:lvlJc w:val="left"/>
      <w:pPr>
        <w:ind w:left="4043" w:hanging="361"/>
      </w:pPr>
      <w:rPr>
        <w:rFonts w:hint="default"/>
      </w:rPr>
    </w:lvl>
  </w:abstractNum>
  <w:abstractNum w:abstractNumId="6" w15:restartNumberingAfterBreak="0">
    <w:nsid w:val="38060C55"/>
    <w:multiLevelType w:val="hybridMultilevel"/>
    <w:tmpl w:val="B7C6B0FC"/>
    <w:lvl w:ilvl="0" w:tplc="2E2A860E">
      <w:start w:val="1"/>
      <w:numFmt w:val="decimal"/>
      <w:lvlText w:val="%1)"/>
      <w:lvlJc w:val="left"/>
      <w:pPr>
        <w:ind w:left="539" w:hanging="428"/>
      </w:pPr>
      <w:rPr>
        <w:rFonts w:ascii="Times New Roman" w:eastAsia="Times New Roman" w:hAnsi="Times New Roman" w:hint="default"/>
        <w:sz w:val="22"/>
        <w:szCs w:val="22"/>
      </w:rPr>
    </w:lvl>
    <w:lvl w:ilvl="1" w:tplc="4906FDCC">
      <w:start w:val="2"/>
      <w:numFmt w:val="decimal"/>
      <w:lvlText w:val="%2)"/>
      <w:lvlJc w:val="left"/>
      <w:pPr>
        <w:ind w:left="655" w:hanging="284"/>
      </w:pPr>
      <w:rPr>
        <w:rFonts w:ascii="Times New Roman" w:eastAsia="Times New Roman" w:hAnsi="Times New Roman" w:hint="default"/>
        <w:b/>
        <w:bCs/>
        <w:sz w:val="22"/>
        <w:szCs w:val="22"/>
      </w:rPr>
    </w:lvl>
    <w:lvl w:ilvl="2" w:tplc="0AFA6A4E">
      <w:start w:val="1"/>
      <w:numFmt w:val="bullet"/>
      <w:lvlText w:val="•"/>
      <w:lvlJc w:val="left"/>
      <w:pPr>
        <w:ind w:left="1130" w:hanging="284"/>
      </w:pPr>
      <w:rPr>
        <w:rFonts w:hint="default"/>
      </w:rPr>
    </w:lvl>
    <w:lvl w:ilvl="3" w:tplc="B0424DDC">
      <w:start w:val="1"/>
      <w:numFmt w:val="bullet"/>
      <w:lvlText w:val="•"/>
      <w:lvlJc w:val="left"/>
      <w:pPr>
        <w:ind w:left="1606" w:hanging="284"/>
      </w:pPr>
      <w:rPr>
        <w:rFonts w:hint="default"/>
      </w:rPr>
    </w:lvl>
    <w:lvl w:ilvl="4" w:tplc="7E54EBDE">
      <w:start w:val="1"/>
      <w:numFmt w:val="bullet"/>
      <w:lvlText w:val="•"/>
      <w:lvlJc w:val="left"/>
      <w:pPr>
        <w:ind w:left="2081" w:hanging="284"/>
      </w:pPr>
      <w:rPr>
        <w:rFonts w:hint="default"/>
      </w:rPr>
    </w:lvl>
    <w:lvl w:ilvl="5" w:tplc="4B78D334">
      <w:start w:val="1"/>
      <w:numFmt w:val="bullet"/>
      <w:lvlText w:val="•"/>
      <w:lvlJc w:val="left"/>
      <w:pPr>
        <w:ind w:left="2557" w:hanging="284"/>
      </w:pPr>
      <w:rPr>
        <w:rFonts w:hint="default"/>
      </w:rPr>
    </w:lvl>
    <w:lvl w:ilvl="6" w:tplc="160C2B96">
      <w:start w:val="1"/>
      <w:numFmt w:val="bullet"/>
      <w:lvlText w:val="•"/>
      <w:lvlJc w:val="left"/>
      <w:pPr>
        <w:ind w:left="3033" w:hanging="284"/>
      </w:pPr>
      <w:rPr>
        <w:rFonts w:hint="default"/>
      </w:rPr>
    </w:lvl>
    <w:lvl w:ilvl="7" w:tplc="831EA8CA">
      <w:start w:val="1"/>
      <w:numFmt w:val="bullet"/>
      <w:lvlText w:val="•"/>
      <w:lvlJc w:val="left"/>
      <w:pPr>
        <w:ind w:left="3508" w:hanging="284"/>
      </w:pPr>
      <w:rPr>
        <w:rFonts w:hint="default"/>
      </w:rPr>
    </w:lvl>
    <w:lvl w:ilvl="8" w:tplc="F396666C">
      <w:start w:val="1"/>
      <w:numFmt w:val="bullet"/>
      <w:lvlText w:val="•"/>
      <w:lvlJc w:val="left"/>
      <w:pPr>
        <w:ind w:left="3984" w:hanging="284"/>
      </w:pPr>
      <w:rPr>
        <w:rFonts w:hint="default"/>
      </w:rPr>
    </w:lvl>
  </w:abstractNum>
  <w:abstractNum w:abstractNumId="7" w15:restartNumberingAfterBreak="0">
    <w:nsid w:val="4A776ABF"/>
    <w:multiLevelType w:val="multilevel"/>
    <w:tmpl w:val="671291C0"/>
    <w:lvl w:ilvl="0">
      <w:start w:val="1"/>
      <w:numFmt w:val="decimal"/>
      <w:lvlText w:val="%1."/>
      <w:lvlJc w:val="left"/>
      <w:pPr>
        <w:ind w:left="592" w:hanging="361"/>
        <w:jc w:val="right"/>
      </w:pPr>
      <w:rPr>
        <w:rFonts w:ascii="Times New Roman" w:eastAsia="Times New Roman" w:hAnsi="Times New Roman" w:hint="default"/>
        <w:b/>
        <w:bCs/>
        <w:sz w:val="22"/>
        <w:szCs w:val="22"/>
      </w:rPr>
    </w:lvl>
    <w:lvl w:ilvl="1">
      <w:start w:val="1"/>
      <w:numFmt w:val="decimal"/>
      <w:lvlText w:val="%1.%2."/>
      <w:lvlJc w:val="left"/>
      <w:pPr>
        <w:ind w:left="473" w:hanging="360"/>
      </w:pPr>
      <w:rPr>
        <w:rFonts w:ascii="Times New Roman" w:eastAsia="Times New Roman" w:hAnsi="Times New Roman" w:hint="default"/>
        <w:b/>
        <w:bCs/>
        <w:sz w:val="24"/>
        <w:szCs w:val="24"/>
      </w:rPr>
    </w:lvl>
    <w:lvl w:ilvl="2">
      <w:start w:val="1"/>
      <w:numFmt w:val="bullet"/>
      <w:lvlText w:val="•"/>
      <w:lvlJc w:val="left"/>
      <w:pPr>
        <w:ind w:left="477" w:hanging="360"/>
      </w:pPr>
      <w:rPr>
        <w:rFonts w:hint="default"/>
      </w:rPr>
    </w:lvl>
    <w:lvl w:ilvl="3">
      <w:start w:val="1"/>
      <w:numFmt w:val="bullet"/>
      <w:lvlText w:val="•"/>
      <w:lvlJc w:val="left"/>
      <w:pPr>
        <w:ind w:left="361" w:hanging="360"/>
      </w:pPr>
      <w:rPr>
        <w:rFonts w:hint="default"/>
      </w:rPr>
    </w:lvl>
    <w:lvl w:ilvl="4">
      <w:start w:val="1"/>
      <w:numFmt w:val="bullet"/>
      <w:lvlText w:val="•"/>
      <w:lvlJc w:val="left"/>
      <w:pPr>
        <w:ind w:left="246" w:hanging="360"/>
      </w:pPr>
      <w:rPr>
        <w:rFonts w:hint="default"/>
      </w:rPr>
    </w:lvl>
    <w:lvl w:ilvl="5">
      <w:start w:val="1"/>
      <w:numFmt w:val="bullet"/>
      <w:lvlText w:val="•"/>
      <w:lvlJc w:val="left"/>
      <w:pPr>
        <w:ind w:left="130" w:hanging="360"/>
      </w:pPr>
      <w:rPr>
        <w:rFonts w:hint="default"/>
      </w:rPr>
    </w:lvl>
    <w:lvl w:ilvl="6">
      <w:start w:val="1"/>
      <w:numFmt w:val="bullet"/>
      <w:lvlText w:val="•"/>
      <w:lvlJc w:val="left"/>
      <w:pPr>
        <w:ind w:left="15" w:hanging="360"/>
      </w:pPr>
      <w:rPr>
        <w:rFonts w:hint="default"/>
      </w:rPr>
    </w:lvl>
    <w:lvl w:ilvl="7">
      <w:start w:val="1"/>
      <w:numFmt w:val="bullet"/>
      <w:lvlText w:val="•"/>
      <w:lvlJc w:val="left"/>
      <w:pPr>
        <w:ind w:left="-101" w:hanging="360"/>
      </w:pPr>
      <w:rPr>
        <w:rFonts w:hint="default"/>
      </w:rPr>
    </w:lvl>
    <w:lvl w:ilvl="8">
      <w:start w:val="1"/>
      <w:numFmt w:val="bullet"/>
      <w:lvlText w:val="•"/>
      <w:lvlJc w:val="left"/>
      <w:pPr>
        <w:ind w:left="-216" w:hanging="360"/>
      </w:pPr>
      <w:rPr>
        <w:rFonts w:hint="default"/>
      </w:rPr>
    </w:lvl>
  </w:abstractNum>
  <w:abstractNum w:abstractNumId="8" w15:restartNumberingAfterBreak="0">
    <w:nsid w:val="7BA421FE"/>
    <w:multiLevelType w:val="hybridMultilevel"/>
    <w:tmpl w:val="6AC217D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996567625">
    <w:abstractNumId w:val="3"/>
  </w:num>
  <w:num w:numId="2" w16cid:durableId="1611888755">
    <w:abstractNumId w:val="5"/>
  </w:num>
  <w:num w:numId="3" w16cid:durableId="1791584105">
    <w:abstractNumId w:val="6"/>
  </w:num>
  <w:num w:numId="4" w16cid:durableId="1221012624">
    <w:abstractNumId w:val="7"/>
  </w:num>
  <w:num w:numId="5" w16cid:durableId="1254704512">
    <w:abstractNumId w:val="0"/>
  </w:num>
  <w:num w:numId="6" w16cid:durableId="522328769">
    <w:abstractNumId w:val="2"/>
  </w:num>
  <w:num w:numId="7" w16cid:durableId="773405524">
    <w:abstractNumId w:val="4"/>
  </w:num>
  <w:num w:numId="8" w16cid:durableId="1338389471">
    <w:abstractNumId w:val="8"/>
  </w:num>
  <w:num w:numId="9" w16cid:durableId="1861119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7A797B"/>
    <w:rsid w:val="000169A3"/>
    <w:rsid w:val="0010258A"/>
    <w:rsid w:val="00271625"/>
    <w:rsid w:val="00432984"/>
    <w:rsid w:val="004A3581"/>
    <w:rsid w:val="00573D2C"/>
    <w:rsid w:val="005B698B"/>
    <w:rsid w:val="005F28AC"/>
    <w:rsid w:val="0068587F"/>
    <w:rsid w:val="007A797B"/>
    <w:rsid w:val="007E619A"/>
    <w:rsid w:val="00956F26"/>
    <w:rsid w:val="00972D2C"/>
    <w:rsid w:val="009E1BED"/>
    <w:rsid w:val="00A2665E"/>
    <w:rsid w:val="00AB4E12"/>
    <w:rsid w:val="00AF3D4B"/>
    <w:rsid w:val="00B47119"/>
    <w:rsid w:val="00BA721B"/>
    <w:rsid w:val="00BE1013"/>
    <w:rsid w:val="00C2290D"/>
    <w:rsid w:val="00C40D73"/>
    <w:rsid w:val="00C768A9"/>
    <w:rsid w:val="00CA10A7"/>
    <w:rsid w:val="00D30487"/>
    <w:rsid w:val="00D72A6C"/>
    <w:rsid w:val="00DE25E9"/>
    <w:rsid w:val="00E50A6F"/>
    <w:rsid w:val="00E5497C"/>
    <w:rsid w:val="00E96A4A"/>
    <w:rsid w:val="00EC3D67"/>
    <w:rsid w:val="00EF78D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3"/>
    <o:shapelayout v:ext="edit">
      <o:idmap v:ext="edit" data="1"/>
      <o:rules v:ext="edit">
        <o:r id="V:Rule1" type="connector" idref="#Straight Arrow Connector 16"/>
        <o:r id="V:Rule2" type="connector" idref="#Straight Arrow Connector 13"/>
        <o:r id="V:Rule3" type="connector" idref="#Straight Arrow Connector 14"/>
      </o:rules>
    </o:shapelayout>
  </w:shapeDefaults>
  <w:decimalSymbol w:val="."/>
  <w:listSeparator w:val=","/>
  <w14:docId w14:val="3BE0B940"/>
  <w15:docId w15:val="{D95E2CDC-1B4F-4593-90B8-737CA38B5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outlineLvl w:val="0"/>
    </w:pPr>
    <w:rPr>
      <w:rFonts w:ascii="Times New Roman" w:eastAsia="Times New Roman" w:hAnsi="Times New Roman"/>
      <w:b/>
      <w:bCs/>
      <w:sz w:val="24"/>
      <w:szCs w:val="24"/>
    </w:rPr>
  </w:style>
  <w:style w:type="paragraph" w:styleId="Heading2">
    <w:name w:val="heading 2"/>
    <w:basedOn w:val="Normal"/>
    <w:uiPriority w:val="1"/>
    <w:qFormat/>
    <w:pPr>
      <w:ind w:left="111"/>
      <w:outlineLvl w:val="1"/>
    </w:pPr>
    <w:rPr>
      <w:rFonts w:ascii="Times New Roman" w:eastAsia="Times New Roman" w:hAnsi="Times New Roman"/>
      <w:b/>
      <w:bCs/>
    </w:rPr>
  </w:style>
  <w:style w:type="paragraph" w:styleId="Heading3">
    <w:name w:val="heading 3"/>
    <w:basedOn w:val="Normal"/>
    <w:uiPriority w:val="1"/>
    <w:qFormat/>
    <w:pPr>
      <w:ind w:left="111"/>
      <w:outlineLvl w:val="2"/>
    </w:pPr>
    <w:rPr>
      <w:rFonts w:ascii="Times New Roman" w:eastAsia="Times New Roman"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11"/>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Style1">
    <w:name w:val="Style1"/>
    <w:basedOn w:val="Normal"/>
    <w:link w:val="Style1Char"/>
    <w:autoRedefine/>
    <w:qFormat/>
    <w:rsid w:val="00AF3D4B"/>
    <w:pPr>
      <w:widowControl/>
      <w:jc w:val="center"/>
    </w:pPr>
    <w:rPr>
      <w:rFonts w:ascii="Times New Roman" w:hAnsi="Times New Roman"/>
      <w:b/>
      <w:sz w:val="40"/>
      <w:lang w:val="id-ID"/>
    </w:rPr>
  </w:style>
  <w:style w:type="character" w:customStyle="1" w:styleId="Style1Char">
    <w:name w:val="Style1 Char"/>
    <w:basedOn w:val="DefaultParagraphFont"/>
    <w:link w:val="Style1"/>
    <w:rsid w:val="00AF3D4B"/>
    <w:rPr>
      <w:rFonts w:ascii="Times New Roman" w:hAnsi="Times New Roman"/>
      <w:b/>
      <w:sz w:val="40"/>
      <w:lang w:val="id-ID"/>
    </w:rPr>
  </w:style>
  <w:style w:type="paragraph" w:styleId="Caption">
    <w:name w:val="caption"/>
    <w:basedOn w:val="Normal"/>
    <w:next w:val="Normal"/>
    <w:uiPriority w:val="35"/>
    <w:unhideWhenUsed/>
    <w:qFormat/>
    <w:rsid w:val="00D72A6C"/>
    <w:pPr>
      <w:widowControl/>
      <w:spacing w:after="200"/>
    </w:pPr>
    <w:rPr>
      <w:i/>
      <w:iCs/>
      <w:color w:val="1F497D" w:themeColor="text2"/>
      <w:sz w:val="18"/>
      <w:szCs w:val="18"/>
      <w:lang w:val="id-ID"/>
    </w:rPr>
  </w:style>
  <w:style w:type="table" w:styleId="TableGrid">
    <w:name w:val="Table Grid"/>
    <w:basedOn w:val="TableNormal"/>
    <w:uiPriority w:val="39"/>
    <w:rsid w:val="004A3581"/>
    <w:pPr>
      <w:widowControl/>
    </w:pPr>
    <w:rPr>
      <w:rFonts w:ascii="Calibri" w:eastAsia="Calibri" w:hAnsi="Calibri" w:cs="Calibri"/>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25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rihasantyo@stietotalwin.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jurnal.stie-aas.ac.id/index.php/jap" TargetMode="External"/><Relationship Id="rId12" Type="http://schemas.openxmlformats.org/officeDocument/2006/relationships/hyperlink" Target="http://www.spssindonesi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wildankafa@yahoo.co.id" TargetMode="External"/><Relationship Id="rId4" Type="http://schemas.openxmlformats.org/officeDocument/2006/relationships/settings" Target="settings.xml"/><Relationship Id="rId9" Type="http://schemas.openxmlformats.org/officeDocument/2006/relationships/hyperlink" Target="mailto:pancaw256@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BEAB9-79B5-4AF6-8822-F70ECB6E1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10</Pages>
  <Words>4805</Words>
  <Characters>27392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Elisa</cp:lastModifiedBy>
  <cp:revision>13</cp:revision>
  <dcterms:created xsi:type="dcterms:W3CDTF">2022-07-07T03:09:00Z</dcterms:created>
  <dcterms:modified xsi:type="dcterms:W3CDTF">2022-07-07T07:00:00Z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2022-07-07T00:00:00Z</vt:filetime>
  </property>
  <property fmtid="{D5CDD505-2E9C-101B-9397-08002B2CF9AE}" pid="3" name="LastSaved">
    <vt:filetime>2022-07-07T00:00:00Z</vt:filetime>
  </property>
</Properties>
</file>