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312A2" w14:textId="338F6DC3" w:rsidR="00B562E6" w:rsidRPr="00B562E6" w:rsidRDefault="009840C4" w:rsidP="00617452">
      <w:pPr>
        <w:pStyle w:val="Title"/>
        <w:tabs>
          <w:tab w:val="left" w:pos="-5400"/>
          <w:tab w:val="left" w:pos="-3330"/>
        </w:tabs>
        <w:rPr>
          <w:sz w:val="28"/>
          <w:szCs w:val="28"/>
        </w:rPr>
      </w:pPr>
      <w:r>
        <w:rPr>
          <w:noProof/>
        </w:rPr>
        <w:drawing>
          <wp:anchor distT="0" distB="0" distL="114300" distR="114300" simplePos="0" relativeHeight="251658240" behindDoc="0" locked="0" layoutInCell="1" allowOverlap="1" wp14:anchorId="1546C0C6" wp14:editId="565E17D6">
            <wp:simplePos x="0" y="0"/>
            <wp:positionH relativeFrom="column">
              <wp:posOffset>52070</wp:posOffset>
            </wp:positionH>
            <wp:positionV relativeFrom="paragraph">
              <wp:posOffset>-984885</wp:posOffset>
            </wp:positionV>
            <wp:extent cx="5940425" cy="798195"/>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0425" cy="798195"/>
                    </a:xfrm>
                    <a:prstGeom prst="rect">
                      <a:avLst/>
                    </a:prstGeom>
                  </pic:spPr>
                </pic:pic>
              </a:graphicData>
            </a:graphic>
            <wp14:sizeRelH relativeFrom="page">
              <wp14:pctWidth>0</wp14:pctWidth>
            </wp14:sizeRelH>
            <wp14:sizeRelV relativeFrom="page">
              <wp14:pctHeight>0</wp14:pctHeight>
            </wp14:sizeRelV>
          </wp:anchor>
        </w:drawing>
      </w:r>
      <w:r w:rsidR="002E6FBD" w:rsidRPr="00B562E6">
        <w:rPr>
          <w:sz w:val="28"/>
          <w:szCs w:val="28"/>
        </w:rPr>
        <w:t xml:space="preserve">KAJIAN TEORITIS TENTANG </w:t>
      </w:r>
      <w:r w:rsidR="00D45083" w:rsidRPr="00B562E6">
        <w:rPr>
          <w:sz w:val="28"/>
          <w:szCs w:val="28"/>
        </w:rPr>
        <w:t>U</w:t>
      </w:r>
      <w:r w:rsidR="00D45083" w:rsidRPr="00B562E6">
        <w:rPr>
          <w:sz w:val="28"/>
          <w:szCs w:val="28"/>
          <w:lang w:val="id-ID"/>
        </w:rPr>
        <w:t>KURAN PERUSAHAAN</w:t>
      </w:r>
      <w:r w:rsidR="00D45083" w:rsidRPr="00B562E6">
        <w:rPr>
          <w:sz w:val="28"/>
          <w:szCs w:val="28"/>
        </w:rPr>
        <w:t xml:space="preserve"> </w:t>
      </w:r>
      <w:r w:rsidR="00D45083" w:rsidRPr="00B562E6">
        <w:rPr>
          <w:sz w:val="28"/>
          <w:szCs w:val="28"/>
          <w:lang w:val="id-ID"/>
        </w:rPr>
        <w:t xml:space="preserve">DAN </w:t>
      </w:r>
    </w:p>
    <w:p w14:paraId="545EAD9D" w14:textId="77777777" w:rsidR="00B562E6" w:rsidRPr="00B562E6" w:rsidRDefault="00D45083" w:rsidP="009B3767">
      <w:pPr>
        <w:pStyle w:val="Title"/>
        <w:suppressLineNumbers/>
        <w:tabs>
          <w:tab w:val="left" w:pos="-5400"/>
          <w:tab w:val="left" w:pos="-3330"/>
        </w:tabs>
        <w:rPr>
          <w:sz w:val="28"/>
          <w:szCs w:val="28"/>
        </w:rPr>
      </w:pPr>
      <w:r w:rsidRPr="00B562E6">
        <w:rPr>
          <w:sz w:val="28"/>
          <w:szCs w:val="28"/>
        </w:rPr>
        <w:t xml:space="preserve">JUMLAH </w:t>
      </w:r>
      <w:r w:rsidRPr="00B562E6">
        <w:rPr>
          <w:sz w:val="28"/>
          <w:szCs w:val="28"/>
          <w:lang w:eastAsia="id-ID"/>
        </w:rPr>
        <w:t>DEWAN DIREKSI</w:t>
      </w:r>
      <w:r w:rsidRPr="00B562E6">
        <w:rPr>
          <w:sz w:val="28"/>
          <w:szCs w:val="28"/>
          <w:lang w:val="id-ID"/>
        </w:rPr>
        <w:t xml:space="preserve"> TERHADAP KINERJA</w:t>
      </w:r>
      <w:r w:rsidRPr="00B562E6">
        <w:rPr>
          <w:sz w:val="28"/>
          <w:szCs w:val="28"/>
        </w:rPr>
        <w:t xml:space="preserve"> </w:t>
      </w:r>
    </w:p>
    <w:p w14:paraId="4F3734EE" w14:textId="77777777" w:rsidR="00B562E6" w:rsidRPr="00B562E6" w:rsidRDefault="00D45083" w:rsidP="009B3767">
      <w:pPr>
        <w:pStyle w:val="Title"/>
        <w:suppressLineNumbers/>
        <w:tabs>
          <w:tab w:val="left" w:pos="-5400"/>
          <w:tab w:val="left" w:pos="-3330"/>
        </w:tabs>
        <w:rPr>
          <w:sz w:val="28"/>
          <w:szCs w:val="28"/>
        </w:rPr>
      </w:pPr>
      <w:r w:rsidRPr="00B562E6">
        <w:rPr>
          <w:sz w:val="28"/>
          <w:szCs w:val="28"/>
        </w:rPr>
        <w:t>KEUANGAN</w:t>
      </w:r>
      <w:r w:rsidRPr="00B562E6">
        <w:rPr>
          <w:sz w:val="28"/>
          <w:szCs w:val="28"/>
          <w:lang w:val="id-ID"/>
        </w:rPr>
        <w:t xml:space="preserve"> PERUSAHAAN MELALUI PENERAPAN </w:t>
      </w:r>
    </w:p>
    <w:p w14:paraId="13F66096" w14:textId="77777777" w:rsidR="00D45083" w:rsidRPr="00B562E6" w:rsidRDefault="00D45083" w:rsidP="009B3767">
      <w:pPr>
        <w:pStyle w:val="Title"/>
        <w:suppressLineNumbers/>
        <w:tabs>
          <w:tab w:val="left" w:pos="-5400"/>
          <w:tab w:val="left" w:pos="-3330"/>
        </w:tabs>
        <w:rPr>
          <w:sz w:val="28"/>
          <w:szCs w:val="28"/>
          <w:lang w:eastAsia="id-ID"/>
        </w:rPr>
      </w:pPr>
      <w:r w:rsidRPr="00B562E6">
        <w:rPr>
          <w:sz w:val="28"/>
          <w:szCs w:val="28"/>
          <w:lang w:val="id-ID"/>
        </w:rPr>
        <w:t>MODEL</w:t>
      </w:r>
      <w:r w:rsidRPr="00B562E6">
        <w:rPr>
          <w:sz w:val="28"/>
          <w:szCs w:val="28"/>
        </w:rPr>
        <w:t xml:space="preserve"> </w:t>
      </w:r>
      <w:r w:rsidRPr="00B562E6">
        <w:rPr>
          <w:i/>
          <w:sz w:val="28"/>
          <w:szCs w:val="28"/>
          <w:lang w:val="id-ID"/>
        </w:rPr>
        <w:t xml:space="preserve">COSO </w:t>
      </w:r>
      <w:r w:rsidRPr="00B562E6">
        <w:rPr>
          <w:bCs/>
          <w:i/>
          <w:sz w:val="28"/>
          <w:szCs w:val="28"/>
        </w:rPr>
        <w:t>ENTERPRISE RISK MANAGEMENT</w:t>
      </w:r>
    </w:p>
    <w:p w14:paraId="7B3C285E" w14:textId="77777777" w:rsidR="00D73172" w:rsidRDefault="00D73172" w:rsidP="009B3767">
      <w:pPr>
        <w:pStyle w:val="Title"/>
        <w:suppressLineNumbers/>
        <w:tabs>
          <w:tab w:val="left" w:pos="-5400"/>
          <w:tab w:val="left" w:pos="-3330"/>
        </w:tabs>
        <w:rPr>
          <w:sz w:val="24"/>
        </w:rPr>
      </w:pPr>
    </w:p>
    <w:p w14:paraId="73053812" w14:textId="77777777" w:rsidR="004C5C0A" w:rsidRPr="002D38D0" w:rsidRDefault="002E6FBD" w:rsidP="00D1745F">
      <w:pPr>
        <w:suppressLineNumbers/>
        <w:ind w:left="-426" w:right="-565"/>
        <w:jc w:val="center"/>
        <w:rPr>
          <w:b/>
          <w:szCs w:val="24"/>
        </w:rPr>
      </w:pPr>
      <w:r w:rsidRPr="002D38D0">
        <w:rPr>
          <w:b/>
          <w:szCs w:val="24"/>
        </w:rPr>
        <w:t>Frisma Novela Arisandy</w:t>
      </w:r>
      <w:r w:rsidR="00D73172" w:rsidRPr="002D38D0">
        <w:rPr>
          <w:b/>
          <w:szCs w:val="24"/>
          <w:vertAlign w:val="superscript"/>
        </w:rPr>
        <w:t>1)</w:t>
      </w:r>
      <w:r w:rsidR="00D73172" w:rsidRPr="002D38D0">
        <w:rPr>
          <w:b/>
          <w:szCs w:val="24"/>
        </w:rPr>
        <w:t xml:space="preserve">, </w:t>
      </w:r>
      <w:r w:rsidRPr="002D38D0">
        <w:rPr>
          <w:b/>
          <w:szCs w:val="24"/>
        </w:rPr>
        <w:t>Siti MariaWardayati</w:t>
      </w:r>
      <w:r w:rsidR="00D73172" w:rsidRPr="002D38D0">
        <w:rPr>
          <w:b/>
          <w:szCs w:val="24"/>
          <w:vertAlign w:val="superscript"/>
        </w:rPr>
        <w:t>2)</w:t>
      </w:r>
      <w:r w:rsidRPr="002D38D0">
        <w:rPr>
          <w:b/>
          <w:szCs w:val="24"/>
        </w:rPr>
        <w:t>, Yosefa Sayekti</w:t>
      </w:r>
      <w:r w:rsidRPr="002D38D0">
        <w:rPr>
          <w:b/>
          <w:szCs w:val="24"/>
          <w:vertAlign w:val="superscript"/>
        </w:rPr>
        <w:t>3)</w:t>
      </w:r>
      <w:r w:rsidR="00B5347E" w:rsidRPr="002D38D0">
        <w:rPr>
          <w:b/>
          <w:szCs w:val="24"/>
        </w:rPr>
        <w:t xml:space="preserve">, </w:t>
      </w:r>
    </w:p>
    <w:p w14:paraId="4DE5894C" w14:textId="2A44F9BC" w:rsidR="00D73172" w:rsidRPr="002D38D0" w:rsidRDefault="00B5347E" w:rsidP="00D1745F">
      <w:pPr>
        <w:suppressLineNumbers/>
        <w:ind w:left="-426" w:right="-565"/>
        <w:jc w:val="center"/>
        <w:rPr>
          <w:b/>
          <w:szCs w:val="24"/>
          <w:vertAlign w:val="superscript"/>
        </w:rPr>
      </w:pPr>
      <w:r w:rsidRPr="002D38D0">
        <w:rPr>
          <w:b/>
          <w:szCs w:val="24"/>
        </w:rPr>
        <w:t>Alfi Arif</w:t>
      </w:r>
      <w:r w:rsidRPr="002D38D0">
        <w:rPr>
          <w:b/>
          <w:szCs w:val="24"/>
          <w:vertAlign w:val="superscript"/>
        </w:rPr>
        <w:t>4)</w:t>
      </w:r>
      <w:r w:rsidRPr="002D38D0">
        <w:rPr>
          <w:b/>
          <w:szCs w:val="24"/>
        </w:rPr>
        <w:t>, Wasito</w:t>
      </w:r>
      <w:r w:rsidRPr="002D38D0">
        <w:rPr>
          <w:b/>
          <w:szCs w:val="24"/>
          <w:vertAlign w:val="superscript"/>
        </w:rPr>
        <w:t>5)</w:t>
      </w:r>
      <w:proofErr w:type="gramStart"/>
      <w:r w:rsidRPr="002D38D0">
        <w:rPr>
          <w:b/>
          <w:szCs w:val="24"/>
        </w:rPr>
        <w:t>,Septarina</w:t>
      </w:r>
      <w:proofErr w:type="gramEnd"/>
      <w:r w:rsidRPr="002D38D0">
        <w:rPr>
          <w:b/>
          <w:szCs w:val="24"/>
        </w:rPr>
        <w:t xml:space="preserve"> Prita DS</w:t>
      </w:r>
      <w:r w:rsidRPr="002D38D0">
        <w:rPr>
          <w:b/>
          <w:szCs w:val="24"/>
          <w:vertAlign w:val="superscript"/>
        </w:rPr>
        <w:t>6)</w:t>
      </w:r>
    </w:p>
    <w:p w14:paraId="79D0F8DB" w14:textId="2F24EADE" w:rsidR="002E6FBD" w:rsidRPr="004C5C0A" w:rsidRDefault="00D73172" w:rsidP="00D1745F">
      <w:pPr>
        <w:suppressLineNumbers/>
        <w:ind w:left="-426" w:right="-565"/>
        <w:jc w:val="center"/>
        <w:rPr>
          <w:sz w:val="22"/>
          <w:szCs w:val="22"/>
        </w:rPr>
      </w:pPr>
      <w:r w:rsidRPr="004C5C0A">
        <w:rPr>
          <w:sz w:val="22"/>
          <w:szCs w:val="22"/>
          <w:vertAlign w:val="superscript"/>
        </w:rPr>
        <w:t>1</w:t>
      </w:r>
      <w:proofErr w:type="gramStart"/>
      <w:r w:rsidR="00B5347E" w:rsidRPr="004C5C0A">
        <w:rPr>
          <w:sz w:val="22"/>
          <w:szCs w:val="22"/>
          <w:vertAlign w:val="superscript"/>
        </w:rPr>
        <w:t>,2,3</w:t>
      </w:r>
      <w:proofErr w:type="gramEnd"/>
      <w:r w:rsidR="00B5347E" w:rsidRPr="004C5C0A">
        <w:rPr>
          <w:sz w:val="22"/>
          <w:szCs w:val="22"/>
          <w:vertAlign w:val="superscript"/>
        </w:rPr>
        <w:t>)</w:t>
      </w:r>
      <w:r w:rsidR="002E6FBD" w:rsidRPr="004C5C0A">
        <w:rPr>
          <w:sz w:val="22"/>
          <w:szCs w:val="22"/>
        </w:rPr>
        <w:t>Magister Akuntansi Fakultas Ekonomi dan Bisnis, Universitas Jember, Indonesia</w:t>
      </w:r>
    </w:p>
    <w:p w14:paraId="5248D9DA" w14:textId="55558441" w:rsidR="002E6FBD" w:rsidRPr="004C5C0A" w:rsidRDefault="004B7814" w:rsidP="00D1745F">
      <w:pPr>
        <w:suppressLineNumbers/>
        <w:ind w:left="-426" w:right="-565"/>
        <w:jc w:val="center"/>
        <w:rPr>
          <w:i/>
          <w:sz w:val="22"/>
          <w:szCs w:val="22"/>
        </w:rPr>
      </w:pPr>
      <w:r w:rsidRPr="004C5C0A">
        <w:rPr>
          <w:i/>
          <w:sz w:val="22"/>
          <w:szCs w:val="22"/>
          <w:lang w:val="id-ID"/>
        </w:rPr>
        <w:t>E-</w:t>
      </w:r>
      <w:r w:rsidR="00D73172" w:rsidRPr="004C5C0A">
        <w:rPr>
          <w:i/>
          <w:sz w:val="22"/>
          <w:szCs w:val="22"/>
        </w:rPr>
        <w:t xml:space="preserve">mail: </w:t>
      </w:r>
      <w:hyperlink r:id="rId10" w:history="1">
        <w:r w:rsidR="00B5347E" w:rsidRPr="004C5C0A">
          <w:rPr>
            <w:rStyle w:val="Hyperlink"/>
            <w:i/>
            <w:color w:val="auto"/>
            <w:spacing w:val="3"/>
            <w:sz w:val="22"/>
            <w:szCs w:val="22"/>
            <w:u w:val="none"/>
            <w:shd w:val="clear" w:color="auto" w:fill="FFFFFF"/>
          </w:rPr>
          <w:t>180820301007@mail.unej.ac.id</w:t>
        </w:r>
      </w:hyperlink>
      <w:r w:rsidR="00B5347E" w:rsidRPr="004C5C0A">
        <w:rPr>
          <w:i/>
          <w:spacing w:val="3"/>
          <w:sz w:val="22"/>
          <w:szCs w:val="22"/>
          <w:shd w:val="clear" w:color="auto" w:fill="FFFFFF"/>
        </w:rPr>
        <w:t xml:space="preserve">, </w:t>
      </w:r>
      <w:hyperlink r:id="rId11" w:history="1">
        <w:r w:rsidR="00B5347E" w:rsidRPr="004C5C0A">
          <w:rPr>
            <w:rStyle w:val="Hyperlink"/>
            <w:i/>
            <w:color w:val="auto"/>
            <w:sz w:val="22"/>
            <w:szCs w:val="22"/>
            <w:u w:val="none"/>
          </w:rPr>
          <w:t>siti.maria@unej.ac.id</w:t>
        </w:r>
      </w:hyperlink>
      <w:r w:rsidR="00B5347E" w:rsidRPr="004C5C0A">
        <w:rPr>
          <w:i/>
          <w:sz w:val="22"/>
          <w:szCs w:val="22"/>
        </w:rPr>
        <w:t xml:space="preserve">, </w:t>
      </w:r>
      <w:hyperlink r:id="rId12" w:history="1">
        <w:r w:rsidR="006104B0" w:rsidRPr="004C5C0A">
          <w:rPr>
            <w:rStyle w:val="Hyperlink"/>
            <w:i/>
            <w:color w:val="auto"/>
            <w:sz w:val="22"/>
            <w:szCs w:val="22"/>
            <w:u w:val="none"/>
          </w:rPr>
          <w:t>yosefa.sayekti@unej.ac.id</w:t>
        </w:r>
      </w:hyperlink>
    </w:p>
    <w:p w14:paraId="56A32E07" w14:textId="37B7F60C" w:rsidR="006104B0" w:rsidRPr="004C5C0A" w:rsidRDefault="006104B0" w:rsidP="00D1745F">
      <w:pPr>
        <w:suppressLineNumbers/>
        <w:ind w:left="-426" w:right="-565"/>
        <w:jc w:val="center"/>
        <w:rPr>
          <w:sz w:val="22"/>
          <w:szCs w:val="22"/>
        </w:rPr>
      </w:pPr>
      <w:r w:rsidRPr="004C5C0A">
        <w:rPr>
          <w:sz w:val="22"/>
          <w:szCs w:val="22"/>
          <w:vertAlign w:val="superscript"/>
        </w:rPr>
        <w:t>4</w:t>
      </w:r>
      <w:proofErr w:type="gramStart"/>
      <w:r w:rsidRPr="004C5C0A">
        <w:rPr>
          <w:sz w:val="22"/>
          <w:szCs w:val="22"/>
          <w:vertAlign w:val="superscript"/>
        </w:rPr>
        <w:t>,5,6</w:t>
      </w:r>
      <w:proofErr w:type="gramEnd"/>
      <w:r w:rsidRPr="004C5C0A">
        <w:rPr>
          <w:sz w:val="22"/>
          <w:szCs w:val="22"/>
          <w:vertAlign w:val="superscript"/>
        </w:rPr>
        <w:t>)</w:t>
      </w:r>
      <w:r w:rsidRPr="004C5C0A">
        <w:rPr>
          <w:sz w:val="22"/>
          <w:szCs w:val="22"/>
        </w:rPr>
        <w:t>Jurusan Akuntansi Fakultas Ekonomi dan Bisnis, Universitas Jember, Indonesia</w:t>
      </w:r>
    </w:p>
    <w:p w14:paraId="27670360" w14:textId="49AC4EBB" w:rsidR="006104B0" w:rsidRPr="004C5C0A" w:rsidRDefault="006104B0" w:rsidP="00D1745F">
      <w:pPr>
        <w:suppressLineNumbers/>
        <w:ind w:left="-426" w:right="-565"/>
        <w:jc w:val="center"/>
        <w:rPr>
          <w:i/>
          <w:sz w:val="22"/>
          <w:szCs w:val="22"/>
        </w:rPr>
      </w:pPr>
      <w:r w:rsidRPr="004C5C0A">
        <w:rPr>
          <w:i/>
          <w:sz w:val="22"/>
          <w:szCs w:val="22"/>
        </w:rPr>
        <w:t xml:space="preserve">E-mail: </w:t>
      </w:r>
      <w:hyperlink r:id="rId13" w:tgtFrame="_blank" w:history="1">
        <w:r w:rsidRPr="004C5C0A">
          <w:rPr>
            <w:rStyle w:val="Hyperlink"/>
            <w:i/>
            <w:color w:val="auto"/>
            <w:sz w:val="22"/>
            <w:szCs w:val="22"/>
            <w:u w:val="none"/>
            <w:shd w:val="clear" w:color="auto" w:fill="FFFFFF"/>
          </w:rPr>
          <w:t>alfi.rif@unej.ac.id</w:t>
        </w:r>
      </w:hyperlink>
      <w:r w:rsidRPr="004C5C0A">
        <w:rPr>
          <w:i/>
          <w:sz w:val="22"/>
          <w:szCs w:val="22"/>
        </w:rPr>
        <w:t xml:space="preserve">, </w:t>
      </w:r>
      <w:hyperlink r:id="rId14" w:history="1">
        <w:r w:rsidR="004C5C0A" w:rsidRPr="004C5C0A">
          <w:rPr>
            <w:rStyle w:val="Hyperlink"/>
            <w:i/>
            <w:color w:val="auto"/>
            <w:sz w:val="22"/>
            <w:szCs w:val="22"/>
            <w:u w:val="none"/>
          </w:rPr>
          <w:t>196001031991031001@mail.unej.ac.id</w:t>
        </w:r>
      </w:hyperlink>
      <w:r w:rsidR="004C5C0A" w:rsidRPr="004C5C0A">
        <w:rPr>
          <w:i/>
          <w:sz w:val="22"/>
          <w:szCs w:val="22"/>
        </w:rPr>
        <w:t>,</w:t>
      </w:r>
      <w:r w:rsidR="00830417" w:rsidRPr="004C5C0A">
        <w:rPr>
          <w:i/>
          <w:sz w:val="22"/>
          <w:szCs w:val="22"/>
        </w:rPr>
        <w:t xml:space="preserve"> </w:t>
      </w:r>
      <w:hyperlink r:id="rId15" w:tgtFrame="_blank" w:history="1">
        <w:r w:rsidR="00830417" w:rsidRPr="004C5C0A">
          <w:rPr>
            <w:rStyle w:val="Hyperlink"/>
            <w:i/>
            <w:color w:val="auto"/>
            <w:sz w:val="22"/>
            <w:szCs w:val="22"/>
            <w:u w:val="none"/>
            <w:shd w:val="clear" w:color="auto" w:fill="FFFFFF"/>
          </w:rPr>
          <w:t>septarina.feb@unej.ac.id</w:t>
        </w:r>
      </w:hyperlink>
    </w:p>
    <w:p w14:paraId="4FDA5071" w14:textId="77777777" w:rsidR="002E6FBD" w:rsidRPr="00EF7397" w:rsidRDefault="002E6FBD" w:rsidP="009B3767">
      <w:pPr>
        <w:pStyle w:val="PageNumber1"/>
        <w:suppressLineNumbers/>
        <w:rPr>
          <w:rFonts w:ascii="Times New Roman" w:hAnsi="Times New Roman"/>
          <w:sz w:val="22"/>
          <w:szCs w:val="22"/>
        </w:rPr>
      </w:pPr>
    </w:p>
    <w:p w14:paraId="054CED80" w14:textId="77777777" w:rsidR="00D73172" w:rsidRPr="00B562E6" w:rsidRDefault="00D73172" w:rsidP="009B3767">
      <w:pPr>
        <w:suppressLineNumbers/>
        <w:spacing w:after="120"/>
        <w:jc w:val="center"/>
        <w:rPr>
          <w:b/>
          <w:i/>
          <w:szCs w:val="24"/>
        </w:rPr>
      </w:pPr>
      <w:r w:rsidRPr="00B562E6">
        <w:rPr>
          <w:b/>
          <w:i/>
          <w:szCs w:val="24"/>
        </w:rPr>
        <w:t xml:space="preserve">Abstract </w:t>
      </w:r>
    </w:p>
    <w:p w14:paraId="2454AA75" w14:textId="0B6E0DEC" w:rsidR="00AA0DAC" w:rsidRPr="00E106F6" w:rsidRDefault="003162CC" w:rsidP="00617452">
      <w:pPr>
        <w:suppressLineNumbers/>
        <w:autoSpaceDE w:val="0"/>
        <w:ind w:left="-426" w:right="-565"/>
        <w:jc w:val="both"/>
        <w:rPr>
          <w:i/>
          <w:sz w:val="22"/>
          <w:szCs w:val="22"/>
        </w:rPr>
      </w:pPr>
      <w:r>
        <w:rPr>
          <w:i/>
          <w:sz w:val="22"/>
          <w:szCs w:val="22"/>
        </w:rPr>
        <w:t xml:space="preserve">This study aims to discuss </w:t>
      </w:r>
      <w:r w:rsidR="008F2E9B" w:rsidRPr="008F2E9B">
        <w:rPr>
          <w:i/>
          <w:sz w:val="22"/>
          <w:szCs w:val="22"/>
        </w:rPr>
        <w:t>the theory of</w:t>
      </w:r>
      <w:r>
        <w:rPr>
          <w:i/>
          <w:sz w:val="22"/>
          <w:szCs w:val="22"/>
        </w:rPr>
        <w:t xml:space="preserve"> Firm Size and the number Boards of Directors on the Company F</w:t>
      </w:r>
      <w:r w:rsidR="008F2E9B" w:rsidRPr="008F2E9B">
        <w:rPr>
          <w:i/>
          <w:sz w:val="22"/>
          <w:szCs w:val="22"/>
        </w:rPr>
        <w:t xml:space="preserve">inancial </w:t>
      </w:r>
      <w:r>
        <w:rPr>
          <w:i/>
          <w:sz w:val="22"/>
          <w:szCs w:val="22"/>
        </w:rPr>
        <w:t>P</w:t>
      </w:r>
      <w:r w:rsidR="008F2E9B" w:rsidRPr="008F2E9B">
        <w:rPr>
          <w:i/>
          <w:sz w:val="22"/>
          <w:szCs w:val="22"/>
        </w:rPr>
        <w:t xml:space="preserve">erformance through COSO </w:t>
      </w:r>
      <w:r w:rsidRPr="003162CC">
        <w:rPr>
          <w:bCs/>
          <w:i/>
          <w:sz w:val="22"/>
          <w:szCs w:val="22"/>
        </w:rPr>
        <w:t>Enterprise Risk Management</w:t>
      </w:r>
      <w:r w:rsidR="008F2E9B" w:rsidRPr="008F2E9B">
        <w:rPr>
          <w:i/>
          <w:sz w:val="22"/>
          <w:szCs w:val="22"/>
        </w:rPr>
        <w:t xml:space="preserve">. </w:t>
      </w:r>
      <w:r w:rsidR="00AA0DAC" w:rsidRPr="00AA0DAC">
        <w:rPr>
          <w:i/>
          <w:sz w:val="22"/>
          <w:szCs w:val="22"/>
        </w:rPr>
        <w:t>This research was conducted to examine the facto</w:t>
      </w:r>
      <w:r w:rsidR="00AA0DAC">
        <w:rPr>
          <w:i/>
          <w:sz w:val="22"/>
          <w:szCs w:val="22"/>
        </w:rPr>
        <w:t>rs that can support the Company</w:t>
      </w:r>
      <w:r w:rsidR="00AA0DAC" w:rsidRPr="00AA0DAC">
        <w:rPr>
          <w:i/>
          <w:sz w:val="22"/>
          <w:szCs w:val="22"/>
        </w:rPr>
        <w:t xml:space="preserve"> Financial Performance. The focus of this research is on COSO ERM using a sampling technique conducted through the Enterprise Risk Management Division. This type of research uses a qualitative descriptive method with a theoretical study of the factors that affect the </w:t>
      </w:r>
      <w:r w:rsidR="00AA0DAC">
        <w:rPr>
          <w:i/>
          <w:sz w:val="22"/>
          <w:szCs w:val="22"/>
        </w:rPr>
        <w:t>Company</w:t>
      </w:r>
      <w:r w:rsidR="00AA0DAC" w:rsidRPr="00AA0DAC">
        <w:rPr>
          <w:i/>
          <w:sz w:val="22"/>
          <w:szCs w:val="22"/>
        </w:rPr>
        <w:t xml:space="preserve"> Financial Performance. The results of this study indicate that: 1) Company size plays an important role in supporting the </w:t>
      </w:r>
      <w:r w:rsidR="00AA0DAC">
        <w:rPr>
          <w:i/>
          <w:sz w:val="22"/>
          <w:szCs w:val="22"/>
        </w:rPr>
        <w:t>Company</w:t>
      </w:r>
      <w:r w:rsidR="00AA0DAC" w:rsidRPr="00AA0DAC">
        <w:rPr>
          <w:i/>
          <w:sz w:val="22"/>
          <w:szCs w:val="22"/>
        </w:rPr>
        <w:t xml:space="preserve"> Financial Performance. 2) Company size plays an important role in supporting the implementation of COSO ERM. 3) The number of Directors plays an important role in supporting the </w:t>
      </w:r>
      <w:r w:rsidR="00AA0DAC">
        <w:rPr>
          <w:i/>
          <w:sz w:val="22"/>
          <w:szCs w:val="22"/>
        </w:rPr>
        <w:t>Company</w:t>
      </w:r>
      <w:r w:rsidR="00AA0DAC" w:rsidRPr="00AA0DAC">
        <w:rPr>
          <w:i/>
          <w:sz w:val="22"/>
          <w:szCs w:val="22"/>
        </w:rPr>
        <w:t xml:space="preserve"> Financial Performance. 4) The number of directors plays an important role in supporting the </w:t>
      </w:r>
      <w:r w:rsidR="00AA0DAC">
        <w:rPr>
          <w:i/>
          <w:sz w:val="22"/>
          <w:szCs w:val="22"/>
        </w:rPr>
        <w:t>Company</w:t>
      </w:r>
      <w:r w:rsidR="00AA0DAC" w:rsidRPr="00AA0DAC">
        <w:rPr>
          <w:i/>
          <w:sz w:val="22"/>
          <w:szCs w:val="22"/>
        </w:rPr>
        <w:t xml:space="preserve"> Financial Performance. 5) The implementation of COSO ERM plays an important role in realizing the </w:t>
      </w:r>
      <w:r w:rsidR="00AA0DAC">
        <w:rPr>
          <w:i/>
          <w:sz w:val="22"/>
          <w:szCs w:val="22"/>
        </w:rPr>
        <w:t>Company</w:t>
      </w:r>
      <w:r w:rsidR="00AA0DAC" w:rsidRPr="00AA0DAC">
        <w:rPr>
          <w:i/>
          <w:sz w:val="22"/>
          <w:szCs w:val="22"/>
        </w:rPr>
        <w:t xml:space="preserve"> Financial Performance. From the results of the analysis for the next stage of development research, statistical tests will be carried out with SEM analysis.</w:t>
      </w:r>
    </w:p>
    <w:p w14:paraId="770AEBD2" w14:textId="77777777" w:rsidR="00D73172" w:rsidRPr="005B722D" w:rsidRDefault="00D73172" w:rsidP="009B3767">
      <w:pPr>
        <w:suppressLineNumbers/>
        <w:autoSpaceDE w:val="0"/>
        <w:jc w:val="right"/>
        <w:rPr>
          <w:b/>
          <w:i/>
          <w:sz w:val="22"/>
          <w:szCs w:val="22"/>
        </w:rPr>
      </w:pPr>
    </w:p>
    <w:p w14:paraId="6C9C7763" w14:textId="13CC0D52" w:rsidR="00FB47D1" w:rsidRDefault="00D73172" w:rsidP="00D1745F">
      <w:pPr>
        <w:suppressLineNumbers/>
        <w:autoSpaceDE w:val="0"/>
        <w:spacing w:after="120"/>
        <w:ind w:left="1080" w:right="14" w:hanging="1506"/>
        <w:jc w:val="both"/>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E106F6">
        <w:rPr>
          <w:i/>
          <w:sz w:val="22"/>
          <w:szCs w:val="22"/>
        </w:rPr>
        <w:t xml:space="preserve">COSO ERM, Firm Size, </w:t>
      </w:r>
      <w:r w:rsidR="003F5E53">
        <w:rPr>
          <w:i/>
          <w:sz w:val="22"/>
          <w:szCs w:val="22"/>
        </w:rPr>
        <w:t xml:space="preserve">Board of Directors, </w:t>
      </w:r>
      <w:r w:rsidR="002307EA">
        <w:rPr>
          <w:i/>
          <w:sz w:val="22"/>
          <w:szCs w:val="22"/>
        </w:rPr>
        <w:t xml:space="preserve">and </w:t>
      </w:r>
      <w:r w:rsidR="003A2818" w:rsidRPr="003A2818">
        <w:rPr>
          <w:i/>
          <w:sz w:val="22"/>
          <w:szCs w:val="22"/>
        </w:rPr>
        <w:t>Company Financial Performance</w:t>
      </w:r>
    </w:p>
    <w:p w14:paraId="17935613" w14:textId="77777777" w:rsidR="00617452" w:rsidRDefault="00617452" w:rsidP="00617452">
      <w:pPr>
        <w:pStyle w:val="Heading1"/>
        <w:suppressAutoHyphens/>
        <w:spacing w:after="60"/>
        <w:rPr>
          <w:i w:val="0"/>
          <w:sz w:val="22"/>
          <w:szCs w:val="22"/>
        </w:rPr>
      </w:pPr>
    </w:p>
    <w:p w14:paraId="0A59D805" w14:textId="77777777" w:rsidR="00617452" w:rsidRPr="00617452" w:rsidRDefault="00617452" w:rsidP="00617452">
      <w:pPr>
        <w:sectPr w:rsidR="00617452" w:rsidRPr="00617452" w:rsidSect="00617452">
          <w:footerReference w:type="default" r:id="rId16"/>
          <w:type w:val="continuous"/>
          <w:pgSz w:w="11909" w:h="16834" w:code="9"/>
          <w:pgMar w:top="1701" w:right="1701" w:bottom="2268" w:left="1701" w:header="1063" w:footer="1241" w:gutter="0"/>
          <w:cols w:space="720"/>
          <w:titlePg/>
          <w:docGrid w:linePitch="360"/>
        </w:sectPr>
      </w:pPr>
    </w:p>
    <w:p w14:paraId="24952AD3" w14:textId="0F7BB31F" w:rsidR="00D73172" w:rsidRPr="00617452" w:rsidRDefault="00D73172" w:rsidP="00617452">
      <w:pPr>
        <w:pStyle w:val="Heading1"/>
        <w:numPr>
          <w:ilvl w:val="0"/>
          <w:numId w:val="1"/>
        </w:numPr>
        <w:suppressAutoHyphens/>
        <w:ind w:left="360"/>
        <w:rPr>
          <w:i w:val="0"/>
          <w:sz w:val="22"/>
          <w:szCs w:val="22"/>
        </w:rPr>
      </w:pPr>
      <w:r w:rsidRPr="00617452">
        <w:rPr>
          <w:i w:val="0"/>
          <w:sz w:val="22"/>
          <w:szCs w:val="22"/>
        </w:rPr>
        <w:lastRenderedPageBreak/>
        <w:t xml:space="preserve">PENDAHULUAN </w:t>
      </w:r>
    </w:p>
    <w:p w14:paraId="41A1F7AE" w14:textId="386C1F81" w:rsidR="00D66231" w:rsidRPr="00617452" w:rsidRDefault="000677C9" w:rsidP="00D1745F">
      <w:pPr>
        <w:ind w:left="284" w:firstLine="567"/>
        <w:jc w:val="both"/>
        <w:rPr>
          <w:sz w:val="22"/>
          <w:szCs w:val="22"/>
        </w:rPr>
      </w:pPr>
      <w:r w:rsidRPr="00617452">
        <w:rPr>
          <w:sz w:val="22"/>
          <w:szCs w:val="22"/>
        </w:rPr>
        <w:t>Seiring perkembangan dunia bisnis tentu saja berbagai macam risiko bisnis</w:t>
      </w:r>
      <w:r w:rsidR="00617452" w:rsidRPr="00617452">
        <w:rPr>
          <w:sz w:val="22"/>
          <w:szCs w:val="22"/>
        </w:rPr>
        <w:t xml:space="preserve"> </w:t>
      </w:r>
      <w:proofErr w:type="gramStart"/>
      <w:r w:rsidRPr="00617452">
        <w:rPr>
          <w:sz w:val="22"/>
          <w:szCs w:val="22"/>
        </w:rPr>
        <w:t>akan</w:t>
      </w:r>
      <w:proofErr w:type="gramEnd"/>
      <w:r w:rsidRPr="00617452">
        <w:rPr>
          <w:sz w:val="22"/>
          <w:szCs w:val="22"/>
        </w:rPr>
        <w:t xml:space="preserve"> dialami oleh perusahaan. Risiko bisnis yang harus dihadapi perusahaan menjadikan </w:t>
      </w:r>
      <w:r w:rsidRPr="00617452">
        <w:rPr>
          <w:i/>
          <w:sz w:val="22"/>
          <w:szCs w:val="22"/>
        </w:rPr>
        <w:t>Enterprise Risk Managemenet</w:t>
      </w:r>
      <w:r w:rsidRPr="00617452">
        <w:rPr>
          <w:sz w:val="22"/>
          <w:szCs w:val="22"/>
        </w:rPr>
        <w:t xml:space="preserve"> (ERM) sebagai salah satu perangkat utama untuk mengurangi dan menangani setiap risiko yang mungkin timbul </w:t>
      </w:r>
      <w:r w:rsidRPr="00617452">
        <w:rPr>
          <w:sz w:val="22"/>
          <w:szCs w:val="22"/>
        </w:rPr>
        <w:fldChar w:fldCharType="begin" w:fldLock="1"/>
      </w:r>
      <w:r w:rsidRPr="00617452">
        <w:rPr>
          <w:sz w:val="22"/>
          <w:szCs w:val="22"/>
        </w:rPr>
        <w:instrText>ADDIN CSL_CITATION {"citationItems":[{"id":"ITEM-1","itemData":{"ISBN":"&lt;null&gt;","abstract":"C o m m i t t e e o f S p o n s o r i n g O r g a n i z a t i o n s o f t h e T r e a d w a y C o m m i s s i o n","author":[{"dropping-particle":"","family":"COSO","given":"","non-dropping-particle":"","parse-names":false,"suffix":""}],"container-title":"Committee of Sponsoring Organizations of the Treadway Commission","id":"ITEM-1","issued":{"date-parts":[["2010"]]},"title":"COSO’S 2010 REPORT ON ERM - Current State of Enterprise Risk Oversight and Market Perceptions of COSO’s ERM Framework","type":"article-journal"},"uris":["http://www.mendeley.com/documents/?uuid=ea5b2444-3cad-47b7-9203-301ea68200cb"]}],"mendeley":{"formattedCitation":"(COSO, 2010)","plainTextFormattedCitation":"(COSO, 2010)","previouslyFormattedCitation":"(COSO, 2010)"},"properties":{"noteIndex":0},"schema":"https://github.com/citation-style-language/schema/raw/master/csl-citation.json"}</w:instrText>
      </w:r>
      <w:r w:rsidRPr="00617452">
        <w:rPr>
          <w:sz w:val="22"/>
          <w:szCs w:val="22"/>
        </w:rPr>
        <w:fldChar w:fldCharType="separate"/>
      </w:r>
      <w:r w:rsidRPr="00617452">
        <w:rPr>
          <w:noProof/>
          <w:sz w:val="22"/>
          <w:szCs w:val="22"/>
        </w:rPr>
        <w:t>(COSO, 2010)</w:t>
      </w:r>
      <w:r w:rsidRPr="00617452">
        <w:rPr>
          <w:sz w:val="22"/>
          <w:szCs w:val="22"/>
        </w:rPr>
        <w:fldChar w:fldCharType="end"/>
      </w:r>
      <w:r w:rsidRPr="00617452">
        <w:rPr>
          <w:sz w:val="22"/>
          <w:szCs w:val="22"/>
        </w:rPr>
        <w:t xml:space="preserve">. Pengungkapan </w:t>
      </w:r>
      <w:r w:rsidRPr="00617452">
        <w:rPr>
          <w:i/>
          <w:sz w:val="22"/>
          <w:szCs w:val="22"/>
        </w:rPr>
        <w:t>Enterprise Risk Management</w:t>
      </w:r>
      <w:r w:rsidRPr="00617452">
        <w:rPr>
          <w:sz w:val="22"/>
          <w:szCs w:val="22"/>
        </w:rPr>
        <w:t xml:space="preserve"> (ERM) menjadi sangat penting untuk para investor sejalan dengan banyaknya ketidakpastian yang akan muncul pada</w:t>
      </w:r>
      <w:r w:rsidR="00D1745F">
        <w:rPr>
          <w:sz w:val="22"/>
          <w:szCs w:val="22"/>
        </w:rPr>
        <w:t xml:space="preserve"> </w:t>
      </w:r>
      <w:r w:rsidRPr="00617452">
        <w:rPr>
          <w:sz w:val="22"/>
          <w:szCs w:val="22"/>
        </w:rPr>
        <w:t xml:space="preserve">dunia bisnis </w:t>
      </w:r>
      <w:r w:rsidRPr="00617452">
        <w:rPr>
          <w:sz w:val="22"/>
          <w:szCs w:val="22"/>
        </w:rPr>
        <w:fldChar w:fldCharType="begin" w:fldLock="1"/>
      </w:r>
      <w:r w:rsidRPr="00617452">
        <w:rPr>
          <w:sz w:val="22"/>
          <w:szCs w:val="22"/>
        </w:rPr>
        <w:instrText>ADDIN CSL_CITATION {"citationItems":[{"id":"ITEM-1","itemData":{"author":[{"dropping-particle":"","family":"Marks","given":"Norman","non-dropping-particle":"","parse-names":false,"suffix":""}],"id":"ITEM-1","issue":"September","issued":{"date-parts":[["2017"]]},"page":"21-23","title":"Mengenal Kerangka Kerja Enterprise Risk Management Ala COSO","type":"article-journal"},"uris":["http://www.mendeley.com/documents/?uuid=3442a123-f4e5-4903-9954-4bc5b24155bd"]}],"mendeley":{"formattedCitation":"(Marks, 2017)","plainTextFormattedCitation":"(Marks, 2017)","previouslyFormattedCitation":"(Marks, 2017)"},"properties":{"noteIndex":0},"schema":"https://github.com/citation-style-language/schema/raw/master/csl-citation.json"}</w:instrText>
      </w:r>
      <w:r w:rsidRPr="00617452">
        <w:rPr>
          <w:sz w:val="22"/>
          <w:szCs w:val="22"/>
        </w:rPr>
        <w:fldChar w:fldCharType="separate"/>
      </w:r>
      <w:r w:rsidRPr="00617452">
        <w:rPr>
          <w:noProof/>
          <w:sz w:val="22"/>
          <w:szCs w:val="22"/>
        </w:rPr>
        <w:t>(Marks, 2017)</w:t>
      </w:r>
      <w:r w:rsidRPr="00617452">
        <w:rPr>
          <w:sz w:val="22"/>
          <w:szCs w:val="22"/>
        </w:rPr>
        <w:fldChar w:fldCharType="end"/>
      </w:r>
      <w:r w:rsidRPr="00617452">
        <w:rPr>
          <w:sz w:val="22"/>
          <w:szCs w:val="22"/>
        </w:rPr>
        <w:t>. COSO (</w:t>
      </w:r>
      <w:r w:rsidRPr="00617452">
        <w:rPr>
          <w:bCs/>
          <w:i/>
          <w:iCs/>
          <w:sz w:val="22"/>
          <w:szCs w:val="22"/>
        </w:rPr>
        <w:t>Committee of Sponsoring Organizations of the Treadway Commission)</w:t>
      </w:r>
      <w:r w:rsidRPr="00617452">
        <w:rPr>
          <w:sz w:val="22"/>
          <w:szCs w:val="22"/>
        </w:rPr>
        <w:t xml:space="preserve"> merupakan </w:t>
      </w:r>
      <w:r w:rsidRPr="00617452">
        <w:rPr>
          <w:sz w:val="22"/>
          <w:szCs w:val="22"/>
          <w:lang w:val="id-ID"/>
        </w:rPr>
        <w:t>organisasi sukarela sektor swasta terdiri dari organisasi</w:t>
      </w:r>
      <w:r w:rsidRPr="00617452">
        <w:rPr>
          <w:sz w:val="22"/>
          <w:szCs w:val="22"/>
        </w:rPr>
        <w:t xml:space="preserve"> </w:t>
      </w:r>
      <w:r w:rsidRPr="00617452">
        <w:rPr>
          <w:sz w:val="22"/>
          <w:szCs w:val="22"/>
          <w:lang w:val="id-ID"/>
        </w:rPr>
        <w:t>yang didedikasikan untuk membimbing manajemen eksekutif menuju pembentukan operasi bisnis yang lebih efektif, efisien</w:t>
      </w:r>
      <w:r w:rsidRPr="00617452">
        <w:rPr>
          <w:sz w:val="22"/>
          <w:szCs w:val="22"/>
        </w:rPr>
        <w:t xml:space="preserve"> </w:t>
      </w:r>
      <w:r w:rsidRPr="00617452">
        <w:rPr>
          <w:sz w:val="22"/>
          <w:szCs w:val="22"/>
          <w:lang w:val="id-ID"/>
        </w:rPr>
        <w:t>dan etis secara global</w:t>
      </w:r>
      <w:r w:rsidRPr="00617452">
        <w:rPr>
          <w:sz w:val="22"/>
          <w:szCs w:val="22"/>
        </w:rPr>
        <w:t xml:space="preserve"> yang </w:t>
      </w:r>
      <w:r w:rsidRPr="00617452">
        <w:rPr>
          <w:sz w:val="22"/>
          <w:szCs w:val="22"/>
          <w:lang w:val="id-ID"/>
        </w:rPr>
        <w:t>mensponsori dan</w:t>
      </w:r>
      <w:r w:rsidRPr="00617452">
        <w:rPr>
          <w:sz w:val="22"/>
          <w:szCs w:val="22"/>
        </w:rPr>
        <w:t xml:space="preserve"> </w:t>
      </w:r>
      <w:r w:rsidRPr="00617452">
        <w:rPr>
          <w:sz w:val="22"/>
          <w:szCs w:val="22"/>
          <w:lang w:val="id-ID"/>
        </w:rPr>
        <w:t xml:space="preserve">menyebarkan kerangka </w:t>
      </w:r>
      <w:r w:rsidRPr="00617452">
        <w:rPr>
          <w:sz w:val="22"/>
          <w:szCs w:val="22"/>
          <w:lang w:val="id-ID"/>
        </w:rPr>
        <w:lastRenderedPageBreak/>
        <w:t xml:space="preserve">kerja </w:t>
      </w:r>
      <w:r w:rsidRPr="00617452">
        <w:rPr>
          <w:sz w:val="22"/>
          <w:szCs w:val="22"/>
        </w:rPr>
        <w:t>serta</w:t>
      </w:r>
      <w:r w:rsidRPr="00617452">
        <w:rPr>
          <w:sz w:val="22"/>
          <w:szCs w:val="22"/>
          <w:lang w:val="id-ID"/>
        </w:rPr>
        <w:t xml:space="preserve"> panduan berdasarkan penelitian mendalam, analisis dan praktik terbaik</w:t>
      </w:r>
      <w:r w:rsidRPr="00617452">
        <w:rPr>
          <w:sz w:val="22"/>
          <w:szCs w:val="22"/>
        </w:rPr>
        <w:t xml:space="preserve"> </w:t>
      </w:r>
      <w:r w:rsidRPr="00617452">
        <w:rPr>
          <w:sz w:val="22"/>
          <w:szCs w:val="22"/>
        </w:rPr>
        <w:fldChar w:fldCharType="begin" w:fldLock="1"/>
      </w:r>
      <w:r w:rsidRPr="00617452">
        <w:rPr>
          <w:sz w:val="22"/>
          <w:szCs w:val="22"/>
        </w:rPr>
        <w:instrText>ADDIN CSL_CITATION {"citationItems":[{"id":"ITEM-1","itemData":{"DOI":"10.1002/9781118269145","abstract":"Executive Summary C o m mit te e of S p o nso rin g O rg a nizatio ns of th e Tre a dway C o m missio n June 2017 This project was commissioned by the Committee of Sponsoring Organizations of the Treadway Commission (COSO), which is dedicated to providing thought leadership through the development of comprehensive frameworks and guidance on internal control, enterprise risk management, and fraud deterrence designed to improve organi-zational performance and oversight and to reduce the extent of fraud in organizations. Executive Summary Foreword In keeping with its overall mission, the COSO Board commissioned and published in 2004 Enterprise Risk Management—Integrated Framework. Over the past decade, that publication has gained broad acceptance by organizations in their efforts to manage risk. However, also through that period, the complexity of risk has changed, new risks have emerged, and both boards and executives have enhanced their awareness and oversight of enterprise risk management while asking for improved risk reporting. This update to the 2004 publication addresses the evolution of enterprise risk management and the need for organizations to improve their approach to managing risk to meet the demands of an evolving business environment. The updated document, now titled Enterprise Risk Management—Integrating with Strategy and Performance, highlights the importance of considering risk in both the strategy-setting process and in driving performance. The first part of the updated publication offers a perspective on current and evolving concepts and applications of enterprise risk management. The second part, the Framework, is organized into five easy-to-understand components that accommodate different viewpoints and operating structures, and enhance strategies and decision-making. In short, this update:","author":[{"dropping-particle":"","family":"Moeller","given":"Robert R.","non-dropping-particle":"","parse-names":false,"suffix":""}],"container-title":"COSO Enterprise Risk Management","id":"ITEM-1","issue":"June","issued":{"date-parts":[["2011"]]},"title":"COSO Enterprise Risk Management","type":"article-journal"},"uris":["http://www.mendeley.com/documents/?uuid=6786f53a-8eaf-48ab-a35a-ad09963c6dbc"]}],"mendeley":{"formattedCitation":"(Moeller, 2011)","plainTextFormattedCitation":"(Moeller, 2011)","previouslyFormattedCitation":"(Moeller, 2011)"},"properties":{"noteIndex":0},"schema":"https://github.com/citation-style-language/schema/raw/master/csl-citation.json"}</w:instrText>
      </w:r>
      <w:r w:rsidRPr="00617452">
        <w:rPr>
          <w:sz w:val="22"/>
          <w:szCs w:val="22"/>
        </w:rPr>
        <w:fldChar w:fldCharType="separate"/>
      </w:r>
      <w:r w:rsidRPr="00617452">
        <w:rPr>
          <w:noProof/>
          <w:sz w:val="22"/>
          <w:szCs w:val="22"/>
        </w:rPr>
        <w:t>(Moeller, 2011)</w:t>
      </w:r>
      <w:r w:rsidRPr="00617452">
        <w:rPr>
          <w:sz w:val="22"/>
          <w:szCs w:val="22"/>
        </w:rPr>
        <w:fldChar w:fldCharType="end"/>
      </w:r>
      <w:r w:rsidRPr="00617452">
        <w:rPr>
          <w:sz w:val="22"/>
          <w:szCs w:val="22"/>
          <w:lang w:val="id-ID"/>
        </w:rPr>
        <w:t>.</w:t>
      </w:r>
      <w:r w:rsidRPr="00617452">
        <w:rPr>
          <w:sz w:val="22"/>
          <w:szCs w:val="22"/>
        </w:rPr>
        <w:t xml:space="preserve"> COSO bekerjasama dengan lima organisasi profesi terkemuka di Amerika Serikat yaitu </w:t>
      </w:r>
      <w:r w:rsidRPr="00617452">
        <w:rPr>
          <w:i/>
          <w:sz w:val="22"/>
          <w:szCs w:val="22"/>
        </w:rPr>
        <w:t>the Institute of Internal Auditor</w:t>
      </w:r>
      <w:r w:rsidRPr="00617452">
        <w:rPr>
          <w:sz w:val="22"/>
          <w:szCs w:val="22"/>
        </w:rPr>
        <w:t xml:space="preserve">s (IIA), </w:t>
      </w:r>
      <w:r w:rsidRPr="00617452">
        <w:rPr>
          <w:i/>
          <w:sz w:val="22"/>
          <w:szCs w:val="22"/>
        </w:rPr>
        <w:t>the Institute of Management Accountants (IMA), the American Institute of Certified Public Accountants</w:t>
      </w:r>
      <w:r w:rsidRPr="00617452">
        <w:rPr>
          <w:sz w:val="22"/>
          <w:szCs w:val="22"/>
        </w:rPr>
        <w:t xml:space="preserve"> (AICPA), </w:t>
      </w:r>
      <w:r w:rsidRPr="00617452">
        <w:rPr>
          <w:i/>
          <w:sz w:val="22"/>
          <w:szCs w:val="22"/>
        </w:rPr>
        <w:t>the American Accounting Association</w:t>
      </w:r>
      <w:r w:rsidRPr="00617452">
        <w:rPr>
          <w:sz w:val="22"/>
          <w:szCs w:val="22"/>
        </w:rPr>
        <w:t xml:space="preserve"> (AAA), dan </w:t>
      </w:r>
      <w:r w:rsidRPr="00617452">
        <w:rPr>
          <w:i/>
          <w:sz w:val="22"/>
          <w:szCs w:val="22"/>
        </w:rPr>
        <w:t>Financial Executives International</w:t>
      </w:r>
      <w:r w:rsidRPr="00617452">
        <w:rPr>
          <w:sz w:val="22"/>
          <w:szCs w:val="22"/>
        </w:rPr>
        <w:t xml:space="preserve"> (FEI) yang menerbitkan suatu </w:t>
      </w:r>
      <w:r w:rsidRPr="00617452">
        <w:rPr>
          <w:rStyle w:val="Emphasis"/>
          <w:sz w:val="22"/>
          <w:szCs w:val="22"/>
        </w:rPr>
        <w:t>framework</w:t>
      </w:r>
      <w:r w:rsidRPr="00617452">
        <w:rPr>
          <w:sz w:val="22"/>
          <w:szCs w:val="22"/>
        </w:rPr>
        <w:t xml:space="preserve"> atau kerangka kerja untuk ERM </w:t>
      </w:r>
      <w:r w:rsidRPr="00617452">
        <w:rPr>
          <w:sz w:val="22"/>
          <w:szCs w:val="22"/>
        </w:rPr>
        <w:fldChar w:fldCharType="begin" w:fldLock="1"/>
      </w:r>
      <w:r w:rsidRPr="00617452">
        <w:rPr>
          <w:sz w:val="22"/>
          <w:szCs w:val="22"/>
        </w:rPr>
        <w:instrText>ADDIN CSL_CITATION {"citationItems":[{"id":"ITEM-1","itemData":{"ISBN":"&lt;null&gt;","abstract":"C o m m i t t e e o f S p o n s o r i n g O r g a n i z a t i o n s o f t h e T r e a d w a y C o m m i s s i o n","author":[{"dropping-particle":"","family":"COSO","given":"","non-dropping-particle":"","parse-names":false,"suffix":""}],"container-title":"Committee of Sponsoring Organizations of the Treadway Commission","id":"ITEM-1","issued":{"date-parts":[["2010"]]},"title":"COSO’S 2010 REPORT ON ERM - Current State of Enterprise Risk Oversight and Market Perceptions of COSO’s ERM Framework","type":"article-journal"},"uris":["http://www.mendeley.com/documents/?uuid=ea5b2444-3cad-47b7-9203-301ea68200cb"]}],"mendeley":{"formattedCitation":"(COSO, 2010)","plainTextFormattedCitation":"(COSO, 2010)","previouslyFormattedCitation":"(COSO, 2010)"},"properties":{"noteIndex":0},"schema":"https://github.com/citation-style-language/schema/raw/master/csl-citation.json"}</w:instrText>
      </w:r>
      <w:r w:rsidRPr="00617452">
        <w:rPr>
          <w:sz w:val="22"/>
          <w:szCs w:val="22"/>
        </w:rPr>
        <w:fldChar w:fldCharType="separate"/>
      </w:r>
      <w:r w:rsidRPr="00617452">
        <w:rPr>
          <w:noProof/>
          <w:sz w:val="22"/>
          <w:szCs w:val="22"/>
        </w:rPr>
        <w:t>(COSO, 2010)</w:t>
      </w:r>
      <w:r w:rsidRPr="00617452">
        <w:rPr>
          <w:sz w:val="22"/>
          <w:szCs w:val="22"/>
        </w:rPr>
        <w:fldChar w:fldCharType="end"/>
      </w:r>
      <w:r w:rsidRPr="00617452">
        <w:rPr>
          <w:sz w:val="22"/>
          <w:szCs w:val="22"/>
        </w:rPr>
        <w:t>. Saat ini, COSO telah memperbaharui kerangka kerja </w:t>
      </w:r>
      <w:r w:rsidRPr="00617452">
        <w:rPr>
          <w:iCs/>
          <w:sz w:val="22"/>
          <w:szCs w:val="22"/>
        </w:rPr>
        <w:t>ERM</w:t>
      </w:r>
      <w:r w:rsidRPr="00617452">
        <w:rPr>
          <w:i/>
          <w:iCs/>
          <w:sz w:val="22"/>
          <w:szCs w:val="22"/>
        </w:rPr>
        <w:t xml:space="preserve"> </w:t>
      </w:r>
      <w:r w:rsidRPr="00617452">
        <w:rPr>
          <w:iCs/>
          <w:sz w:val="22"/>
          <w:szCs w:val="22"/>
        </w:rPr>
        <w:t>2017</w:t>
      </w:r>
      <w:r w:rsidRPr="00617452">
        <w:rPr>
          <w:sz w:val="22"/>
          <w:szCs w:val="22"/>
        </w:rPr>
        <w:t xml:space="preserve"> dimana terdapat delapan komponen yaitu </w:t>
      </w:r>
      <w:r w:rsidRPr="00617452">
        <w:rPr>
          <w:iCs/>
          <w:sz w:val="22"/>
          <w:szCs w:val="22"/>
        </w:rPr>
        <w:t>lingkungan internal</w:t>
      </w:r>
      <w:r w:rsidRPr="00617452">
        <w:rPr>
          <w:sz w:val="22"/>
          <w:szCs w:val="22"/>
        </w:rPr>
        <w:t xml:space="preserve">, penentuan tujuan, </w:t>
      </w:r>
      <w:r w:rsidRPr="00617452">
        <w:rPr>
          <w:iCs/>
          <w:sz w:val="22"/>
          <w:szCs w:val="22"/>
        </w:rPr>
        <w:t xml:space="preserve">identifikasi peristiwa, penilaian risiko, respons risiko, pengendalian aktivitas, informasi dan komunikasi, pemantauan </w:t>
      </w:r>
      <w:r w:rsidRPr="00617452">
        <w:rPr>
          <w:sz w:val="22"/>
          <w:szCs w:val="22"/>
        </w:rPr>
        <w:fldChar w:fldCharType="begin" w:fldLock="1"/>
      </w:r>
      <w:r w:rsidRPr="00617452">
        <w:rPr>
          <w:sz w:val="22"/>
          <w:szCs w:val="22"/>
        </w:rPr>
        <w:instrText>ADDIN CSL_CITATION {"citationItems":[{"id":"ITEM-1","itemData":{"author":[{"dropping-particle":"","family":"SCCE","given":"","non-dropping-particle":"","parse-names":false,"suffix":""},{"dropping-particle":"","family":"HCCA","given":"","non-dropping-particle":"","parse-names":false,"suffix":""}],"container-title":"Coso","id":"ITEM-1","issued":{"date-parts":[["2020"]]},"page":"48","title":"Compliance Risk Management : Applying the COSO ERM Framework","type":"article-journal"},"uris":["http://www.mendeley.com/documents/?uuid=f8428774-f06a-4ef3-950b-b5f6cb763d6d"]},{"id":"ITEM-2","itemData":{"ISBN":"&lt;null&gt;","abstract":"C o m m i t t e e o f S p o n s o r i n g O r g a n i z a t i o n s o f t h e T r e a d w a y C o m m i s s i o n","author":[{"dropping-particle":"","family":"COSO","given":"","non-dropping-particle":"","parse-names":false,"suffix":""}],"container-title":"Committee of Sponsoring Organizations of the Treadway Commission","id":"ITEM-2","issued":{"date-parts":[["2010"]]},"title":"COSO’S 2010 REPORT ON ERM - Current State of Enterprise Risk Oversight and Market Perceptions of COSO’s ERM Framework","type":"article-journal"},"uris":["http://www.mendeley.com/documents/?uuid=ea5b2444-3cad-47b7-9203-301ea68200cb"]},{"id":"ITEM-3","itemData":{"DOI":"10.1002/9781118269145","abstract":"Executive Summary C o m mit te e of S p o nso rin g O rg a nizatio ns of th e Tre a dway C o m missio n June 2017 This project was commissioned by the Committee of Sponsoring Organizations of the Treadway Commission (COSO), which is dedicated to providing thought leadership through the development of comprehensive frameworks and guidance on internal control, enterprise risk management, and fraud deterrence designed to improve organi-zational performance and oversight and to reduce the extent of fraud in organizations. Executive Summary Foreword In keeping with its overall mission, the COSO Board commissioned and published in 2004 Enterprise Risk Management—Integrated Framework. Over the past decade, that publication has gained broad acceptance by organizations in their efforts to manage risk. However, also through that period, the complexity of risk has changed, new risks have emerged, and both boards and executives have enhanced their awareness and oversight of enterprise risk management while asking for improved risk reporting. This update to the 2004 publication addresses the evolution of enterprise risk management and the need for organizations to improve their approach to managing risk to meet the demands of an evolving business environment. The updated document, now titled Enterprise Risk Management—Integrating with Strategy and Performance, highlights the importance of considering risk in both the strategy-setting process and in driving performance. The first part of the updated publication offers a perspective on current and evolving concepts and applications of enterprise risk management. The second part, the Framework, is organized into five easy-to-understand components that accommodate different viewpoints and operating structures, and enhance strategies and decision-making. In short, this update:","author":[{"dropping-particle":"","family":"Moeller","given":"Robert R.","non-dropping-particle":"","parse-names":false,"suffix":""}],"container-title":"COSO Enterprise Risk Management","id":"ITEM-3","issue":"June","issued":{"date-parts":[["2011"]]},"title":"COSO Enterprise Risk Management","type":"article-journal"},"uris":["http://www.mendeley.com/documents/?uuid=6786f53a-8eaf-48ab-a35a-ad09963c6dbc"]}],"mendeley":{"formattedCitation":"(COSO, 2010; Moeller, 2011; SCCE &amp; HCCA, 2020)","plainTextFormattedCitation":"(COSO, 2010; Moeller, 2011; SCCE &amp; HCCA, 2020)","previouslyFormattedCitation":"(COSO, 2010; Moeller, 2011; SCCE &amp; HCCA, 2020)"},"properties":{"noteIndex":0},"schema":"https://github.com/citation-style-language/schema/raw/master/csl-citation.json"}</w:instrText>
      </w:r>
      <w:r w:rsidRPr="00617452">
        <w:rPr>
          <w:sz w:val="22"/>
          <w:szCs w:val="22"/>
        </w:rPr>
        <w:fldChar w:fldCharType="separate"/>
      </w:r>
      <w:r w:rsidRPr="00617452">
        <w:rPr>
          <w:noProof/>
          <w:sz w:val="22"/>
          <w:szCs w:val="22"/>
        </w:rPr>
        <w:t>(COSO, 2010; Moeller, 2011; SCCE &amp; HCCA, 2020)</w:t>
      </w:r>
      <w:r w:rsidRPr="00617452">
        <w:rPr>
          <w:sz w:val="22"/>
          <w:szCs w:val="22"/>
        </w:rPr>
        <w:fldChar w:fldCharType="end"/>
      </w:r>
      <w:r w:rsidRPr="00617452">
        <w:rPr>
          <w:iCs/>
          <w:sz w:val="22"/>
          <w:szCs w:val="22"/>
        </w:rPr>
        <w:t xml:space="preserve">. </w:t>
      </w:r>
      <w:r w:rsidRPr="00617452">
        <w:rPr>
          <w:sz w:val="22"/>
          <w:szCs w:val="22"/>
        </w:rPr>
        <w:t xml:space="preserve">Dalam risalah terbitan COSO, ERM didefinisikan </w:t>
      </w:r>
      <w:r w:rsidRPr="00617452">
        <w:rPr>
          <w:sz w:val="22"/>
          <w:szCs w:val="22"/>
        </w:rPr>
        <w:lastRenderedPageBreak/>
        <w:t xml:space="preserve">sebagai sebuah proses yang dipengaruhi oleh manajemen dan personel lain yang diterapkan melalui pengaturan strategi untuk seluruh perusahaan yang dirancang mengidentifikasi potensi kejadian yang dapat memengaruhi entitas bisnis </w:t>
      </w:r>
      <w:r w:rsidRPr="00617452">
        <w:rPr>
          <w:sz w:val="22"/>
          <w:szCs w:val="22"/>
        </w:rPr>
        <w:fldChar w:fldCharType="begin" w:fldLock="1"/>
      </w:r>
      <w:r w:rsidRPr="00617452">
        <w:rPr>
          <w:sz w:val="22"/>
          <w:szCs w:val="22"/>
        </w:rPr>
        <w:instrText>ADDIN CSL_CITATION {"citationItems":[{"id":"ITEM-1","itemData":{"ISBN":"08970378","PMID":"214389185","abstract":"COSO Enterprise Risk Management: Understanding the New Integrated ERM Framework, by Robert R. Moeller, is reviewed.","author":[{"dropping-particle":"","family":"Moeller","given":"Robert R.","non-dropping-particle":"","parse-names":false,"suffix":""}],"container-title":"Internal Auditing","id":"ITEM-1","issued":{"date-parts":[["2007"]]},"number-of-pages":"20-46","title":"COSO - Enterprise Risk Management: Understanding the New Integrated Erm Framework","type":"book"},"uris":["http://www.mendeley.com/documents/?uuid=ecd8bbfe-d8e3-403a-bd2e-2f98e8f96574"]}],"mendeley":{"formattedCitation":"(Moeller, 2007)","plainTextFormattedCitation":"(Moeller, 2007)","previouslyFormattedCitation":"(Moeller, 2007)"},"properties":{"noteIndex":0},"schema":"https://github.com/citation-style-language/schema/raw/master/csl-citation.json"}</w:instrText>
      </w:r>
      <w:r w:rsidRPr="00617452">
        <w:rPr>
          <w:sz w:val="22"/>
          <w:szCs w:val="22"/>
        </w:rPr>
        <w:fldChar w:fldCharType="separate"/>
      </w:r>
      <w:r w:rsidRPr="00617452">
        <w:rPr>
          <w:noProof/>
          <w:sz w:val="22"/>
          <w:szCs w:val="22"/>
        </w:rPr>
        <w:t>(Moeller, 2007)</w:t>
      </w:r>
      <w:r w:rsidRPr="00617452">
        <w:rPr>
          <w:sz w:val="22"/>
          <w:szCs w:val="22"/>
        </w:rPr>
        <w:fldChar w:fldCharType="end"/>
      </w:r>
      <w:r w:rsidRPr="00617452">
        <w:rPr>
          <w:sz w:val="22"/>
          <w:szCs w:val="22"/>
        </w:rPr>
        <w:t xml:space="preserve">. Secara khusus, ERM diartikan sebagai proses pengelolaan risiko agar memberikan jaminan yang wajar bagi entitas dan tujuan bisnis suatu perusahaan agar entitas bisnisnya tetap bertahan dalam mengelola risiko yang sudah ada pada suatu perusahaan </w:t>
      </w:r>
      <w:r w:rsidRPr="00617452">
        <w:rPr>
          <w:sz w:val="22"/>
          <w:szCs w:val="22"/>
        </w:rPr>
        <w:fldChar w:fldCharType="begin" w:fldLock="1"/>
      </w:r>
      <w:r w:rsidRPr="00617452">
        <w:rPr>
          <w:sz w:val="22"/>
          <w:szCs w:val="22"/>
        </w:rPr>
        <w:instrText>ADDIN CSL_CITATION {"citationItems":[{"id":"ITEM-1","itemData":{"ISBN":"&lt;null&gt;","abstract":"C o m m i t t e e o f S p o n s o r i n g O r g a n i z a t i o n s o f t h e T r e a d w a y C o m m i s s i o n","author":[{"dropping-particle":"","family":"COSO","given":"","non-dropping-particle":"","parse-names":false,"suffix":""}],"container-title":"Committee of Sponsoring Organizations of the Treadway Commission","id":"ITEM-1","issued":{"date-parts":[["2010"]]},"title":"COSO’S 2010 REPORT ON ERM - Current State of Enterprise Risk Oversight and Market Perceptions of COSO’s ERM Framework","type":"article-journal"},"uris":["http://www.mendeley.com/documents/?uuid=ea5b2444-3cad-47b7-9203-301ea68200cb"]}],"mendeley":{"formattedCitation":"(COSO, 2010)","plainTextFormattedCitation":"(COSO, 2010)","previouslyFormattedCitation":"(COSO, 2010)"},"properties":{"noteIndex":0},"schema":"https://github.com/citation-style-language/schema/raw/master/csl-citation.json"}</w:instrText>
      </w:r>
      <w:r w:rsidRPr="00617452">
        <w:rPr>
          <w:sz w:val="22"/>
          <w:szCs w:val="22"/>
        </w:rPr>
        <w:fldChar w:fldCharType="separate"/>
      </w:r>
      <w:r w:rsidRPr="00617452">
        <w:rPr>
          <w:noProof/>
          <w:sz w:val="22"/>
          <w:szCs w:val="22"/>
        </w:rPr>
        <w:t>(COSO, 2010)</w:t>
      </w:r>
      <w:r w:rsidRPr="00617452">
        <w:rPr>
          <w:sz w:val="22"/>
          <w:szCs w:val="22"/>
        </w:rPr>
        <w:fldChar w:fldCharType="end"/>
      </w:r>
      <w:r w:rsidRPr="00617452">
        <w:rPr>
          <w:sz w:val="22"/>
          <w:szCs w:val="22"/>
        </w:rPr>
        <w:t xml:space="preserve">.  Secara umum, ERM dapat diartikan sebagai metodologi yang digunakan untuk mengelola risiko secara strategis dari perspektif seluruh organisasi atau perusahaan </w:t>
      </w:r>
      <w:r w:rsidRPr="00617452">
        <w:rPr>
          <w:sz w:val="22"/>
          <w:szCs w:val="22"/>
        </w:rPr>
        <w:fldChar w:fldCharType="begin" w:fldLock="1"/>
      </w:r>
      <w:r w:rsidRPr="00617452">
        <w:rPr>
          <w:sz w:val="22"/>
          <w:szCs w:val="22"/>
        </w:rPr>
        <w:instrText>ADDIN CSL_CITATION {"citationItems":[{"id":"ITEM-1","itemData":{"ISBN":"&lt;null&gt;","abstract":"C o m m i t t e e o f S p o n s o r i n g O r g a n i z a t i o n s o f t h e T r e a d w a y C o m m i s s i o n","author":[{"dropping-particle":"","family":"COSO","given":"","non-dropping-particle":"","parse-names":false,"suffix":""}],"container-title":"Committee of Sponsoring Organizations of the Treadway Commission","id":"ITEM-1","issued":{"date-parts":[["2010"]]},"title":"COSO’S 2010 REPORT ON ERM - Current State of Enterprise Risk Oversight and Market Perceptions of COSO’s ERM Framework","type":"article-journal"},"uris":["http://www.mendeley.com/documents/?uuid=ea5b2444-3cad-47b7-9203-301ea68200cb"]}],"mendeley":{"formattedCitation":"(COSO, 2010)","plainTextFormattedCitation":"(COSO, 2010)","previouslyFormattedCitation":"(COSO, 2010)"},"properties":{"noteIndex":0},"schema":"https://github.com/citation-style-language/schema/raw/master/csl-citation.json"}</w:instrText>
      </w:r>
      <w:r w:rsidRPr="00617452">
        <w:rPr>
          <w:sz w:val="22"/>
          <w:szCs w:val="22"/>
        </w:rPr>
        <w:fldChar w:fldCharType="separate"/>
      </w:r>
      <w:r w:rsidRPr="00617452">
        <w:rPr>
          <w:noProof/>
          <w:sz w:val="22"/>
          <w:szCs w:val="22"/>
        </w:rPr>
        <w:t>(COSO, 2010)</w:t>
      </w:r>
      <w:r w:rsidRPr="00617452">
        <w:rPr>
          <w:sz w:val="22"/>
          <w:szCs w:val="22"/>
        </w:rPr>
        <w:fldChar w:fldCharType="end"/>
      </w:r>
      <w:r w:rsidRPr="00617452">
        <w:rPr>
          <w:sz w:val="22"/>
          <w:szCs w:val="22"/>
        </w:rPr>
        <w:t>. Selaras dengan definisi dari COSO, ERM lebih bersifat </w:t>
      </w:r>
      <w:r w:rsidRPr="00617452">
        <w:rPr>
          <w:rStyle w:val="Emphasis"/>
          <w:sz w:val="22"/>
          <w:szCs w:val="22"/>
        </w:rPr>
        <w:t>top-down</w:t>
      </w:r>
      <w:r w:rsidRPr="00617452">
        <w:rPr>
          <w:sz w:val="22"/>
          <w:szCs w:val="22"/>
        </w:rPr>
        <w:t> atau dari atas ke bawah karena berbasis pada pimpinan organisa</w:t>
      </w:r>
      <w:r w:rsidR="00D02344" w:rsidRPr="00617452">
        <w:rPr>
          <w:sz w:val="22"/>
          <w:szCs w:val="22"/>
        </w:rPr>
        <w:t xml:space="preserve">si. Para pimpinan organisasi secara sinergis </w:t>
      </w:r>
      <w:r w:rsidRPr="00617452">
        <w:rPr>
          <w:sz w:val="22"/>
          <w:szCs w:val="22"/>
        </w:rPr>
        <w:t xml:space="preserve">mengidentifikasi, menilai dan mempersiapkan potensi kerugian, bahaya serta potensi-potensi kerugian lain yang dapat mengganggu operasional dan tujuan organisasi. Oleh karena itu, ERM dapat disebut sebagai strategi seluruh perusahaan untuk mengidentifikasi dan mempersiapkan adanya risiko terhadap seluruh lini organisasi baik keuangan/finansial, operasional, hingga pemasaran atau tujuan bisnis </w:t>
      </w:r>
      <w:r w:rsidRPr="00617452">
        <w:rPr>
          <w:sz w:val="22"/>
          <w:szCs w:val="22"/>
        </w:rPr>
        <w:fldChar w:fldCharType="begin" w:fldLock="1"/>
      </w:r>
      <w:r w:rsidRPr="00617452">
        <w:rPr>
          <w:sz w:val="22"/>
          <w:szCs w:val="22"/>
        </w:rPr>
        <w:instrText>ADDIN CSL_CITATION {"citationItems":[{"id":"ITEM-1","itemData":{"ISBN":"08970378","PMID":"214389185","abstract":"COSO Enterprise Risk Management: Understanding the New Integrated ERM Framework, by Robert R. Moeller, is reviewed.","author":[{"dropping-particle":"","family":"Moeller","given":"Robert R.","non-dropping-particle":"","parse-names":false,"suffix":""}],"container-title":"Internal Auditing","id":"ITEM-1","issued":{"date-parts":[["2007"]]},"number-of-pages":"20-46","title":"COSO - Enterprise Risk Management: Understanding the New Integrated Erm Framework","type":"book"},"uris":["http://www.mendeley.com/documents/?uuid=ecd8bbfe-d8e3-403a-bd2e-2f98e8f96574"]},{"id":"ITEM-2","itemData":{"ISBN":"&lt;null&gt;","abstract":"C o m m i t t e e o f S p o n s o r i n g O r g a n i z a t i o n s o f t h e T r e a d w a y C o m m i s s i o n","author":[{"dropping-particle":"","family":"COSO","given":"","non-dropping-particle":"","parse-names":false,"suffix":""}],"container-title":"Committee of Sponsoring Organizations of the Treadway Commission","id":"ITEM-2","issued":{"date-parts":[["2010"]]},"title":"COSO’S 2010 REPORT ON ERM - Current State of Enterprise Risk Oversight and Market Perceptions of COSO’s ERM Framework","type":"article-journal"},"uris":["http://www.mendeley.com/documents/?uuid=ea5b2444-3cad-47b7-9203-301ea68200cb"]}],"mendeley":{"formattedCitation":"(COSO, 2010; Moeller, 2007)","plainTextFormattedCitation":"(COSO, 2010; Moeller, 2007)","previouslyFormattedCitation":"(COSO, 2010; Moeller, 2007)"},"properties":{"noteIndex":0},"schema":"https://github.com/citation-style-language/schema/raw/master/csl-citation.json"}</w:instrText>
      </w:r>
      <w:r w:rsidRPr="00617452">
        <w:rPr>
          <w:sz w:val="22"/>
          <w:szCs w:val="22"/>
        </w:rPr>
        <w:fldChar w:fldCharType="separate"/>
      </w:r>
      <w:r w:rsidRPr="00617452">
        <w:rPr>
          <w:noProof/>
          <w:sz w:val="22"/>
          <w:szCs w:val="22"/>
        </w:rPr>
        <w:t>(COSO, 2010; Moeller, 2007)</w:t>
      </w:r>
      <w:r w:rsidRPr="00617452">
        <w:rPr>
          <w:sz w:val="22"/>
          <w:szCs w:val="22"/>
        </w:rPr>
        <w:fldChar w:fldCharType="end"/>
      </w:r>
      <w:r w:rsidRPr="00617452">
        <w:rPr>
          <w:sz w:val="22"/>
          <w:szCs w:val="22"/>
        </w:rPr>
        <w:t>.</w:t>
      </w:r>
    </w:p>
    <w:p w14:paraId="7DA7AD37" w14:textId="77777777" w:rsidR="004141E0" w:rsidRPr="00617452" w:rsidRDefault="00092D65" w:rsidP="00617452">
      <w:pPr>
        <w:ind w:left="284" w:firstLine="567"/>
        <w:jc w:val="both"/>
        <w:rPr>
          <w:sz w:val="22"/>
          <w:szCs w:val="22"/>
        </w:rPr>
      </w:pPr>
      <w:r w:rsidRPr="00617452">
        <w:rPr>
          <w:sz w:val="22"/>
          <w:szCs w:val="22"/>
        </w:rPr>
        <w:t>Sekitar</w:t>
      </w:r>
      <w:r w:rsidR="001E5900" w:rsidRPr="00617452">
        <w:rPr>
          <w:sz w:val="22"/>
          <w:szCs w:val="22"/>
        </w:rPr>
        <w:t xml:space="preserve"> tahun 1970 </w:t>
      </w:r>
      <w:r w:rsidR="00CB4D70" w:rsidRPr="00617452">
        <w:rPr>
          <w:i/>
          <w:sz w:val="22"/>
          <w:szCs w:val="22"/>
        </w:rPr>
        <w:t>Signaling Theory</w:t>
      </w:r>
      <w:r w:rsidR="00CB4D70" w:rsidRPr="00617452">
        <w:rPr>
          <w:sz w:val="22"/>
          <w:szCs w:val="22"/>
        </w:rPr>
        <w:t xml:space="preserve"> atau teori sinyal diperkenalkan </w:t>
      </w:r>
      <w:r w:rsidR="001E5900" w:rsidRPr="00617452">
        <w:rPr>
          <w:sz w:val="22"/>
          <w:szCs w:val="22"/>
        </w:rPr>
        <w:t xml:space="preserve">oleh Geoge Akerlof dengan melakakukan pengujian dasarnya menggambarkan alasan perusahaan memiliki dorongan memberikan informasi laporan keuangan ke bagian eksternal, tindakan ini diambil pihak manajemen perusahaan untuk memberikan petunjuk yang tepat bagi investor utamanya tentang bagaimana melakukan manajemen prospek perusahaan di masa mendatang </w:t>
      </w:r>
      <w:r w:rsidR="001E5900" w:rsidRPr="00617452">
        <w:rPr>
          <w:sz w:val="22"/>
          <w:szCs w:val="22"/>
        </w:rPr>
        <w:fldChar w:fldCharType="begin" w:fldLock="1"/>
      </w:r>
      <w:r w:rsidR="001E5900" w:rsidRPr="00617452">
        <w:rPr>
          <w:sz w:val="22"/>
          <w:szCs w:val="22"/>
        </w:rPr>
        <w:instrText>ADDIN CSL_CITATION {"citationItems":[{"id":"ITEM-1","itemData":{"author":[{"dropping-particle":"","family":"Akerlof","given":"George A.","non-dropping-particle":"","parse-names":false,"suffix":""}],"container-title":"The Quarterly Journal of Economics","id":"ITEM-1","issue":"3","issued":{"date-parts":[["1970"]]},"page":"488-500","title":"The Market of Lemons","type":"article-journal","volume":"84"},"uris":["http://www.mendeley.com/documents/?uuid=a86d703e-78b2-4ee0-a550-2806d10c4bbf"]}],"mendeley":{"formattedCitation":"(Akerlof, 1970)","plainTextFormattedCitation":"(Akerlof, 1970)","previouslyFormattedCitation":"(Akerlof, 1970)"},"properties":{"noteIndex":0},"schema":"https://github.com/citation-style-language/schema/raw/master/csl-citation.json"}</w:instrText>
      </w:r>
      <w:r w:rsidR="001E5900" w:rsidRPr="00617452">
        <w:rPr>
          <w:sz w:val="22"/>
          <w:szCs w:val="22"/>
        </w:rPr>
        <w:fldChar w:fldCharType="separate"/>
      </w:r>
      <w:r w:rsidR="001E5900" w:rsidRPr="00617452">
        <w:rPr>
          <w:noProof/>
          <w:sz w:val="22"/>
          <w:szCs w:val="22"/>
        </w:rPr>
        <w:t>(Akerlof, 1970)</w:t>
      </w:r>
      <w:r w:rsidR="001E5900" w:rsidRPr="00617452">
        <w:rPr>
          <w:sz w:val="22"/>
          <w:szCs w:val="22"/>
        </w:rPr>
        <w:fldChar w:fldCharType="end"/>
      </w:r>
      <w:r w:rsidR="001E5900" w:rsidRPr="00617452">
        <w:rPr>
          <w:sz w:val="22"/>
          <w:szCs w:val="22"/>
        </w:rPr>
        <w:t xml:space="preserve">. Secara umum, </w:t>
      </w:r>
      <w:r w:rsidR="001E5900" w:rsidRPr="00617452">
        <w:rPr>
          <w:i/>
          <w:sz w:val="22"/>
          <w:szCs w:val="22"/>
        </w:rPr>
        <w:t>signaling teory</w:t>
      </w:r>
      <w:r w:rsidR="001E5900" w:rsidRPr="00617452">
        <w:rPr>
          <w:sz w:val="22"/>
          <w:szCs w:val="22"/>
        </w:rPr>
        <w:t xml:space="preserve"> ini </w:t>
      </w:r>
      <w:proofErr w:type="gramStart"/>
      <w:r w:rsidR="001E5900" w:rsidRPr="00617452">
        <w:rPr>
          <w:sz w:val="22"/>
          <w:szCs w:val="22"/>
        </w:rPr>
        <w:t>akan</w:t>
      </w:r>
      <w:proofErr w:type="gramEnd"/>
      <w:r w:rsidR="001E5900" w:rsidRPr="00617452">
        <w:rPr>
          <w:sz w:val="22"/>
          <w:szCs w:val="22"/>
        </w:rPr>
        <w:t xml:space="preserve"> berhubungan dengan ketersediaan informasi yang ada. </w:t>
      </w:r>
      <w:proofErr w:type="gramStart"/>
      <w:r w:rsidR="001E5900" w:rsidRPr="00617452">
        <w:rPr>
          <w:sz w:val="22"/>
          <w:szCs w:val="22"/>
        </w:rPr>
        <w:t>Adap</w:t>
      </w:r>
      <w:r w:rsidR="0032661D" w:rsidRPr="00617452">
        <w:rPr>
          <w:sz w:val="22"/>
          <w:szCs w:val="22"/>
        </w:rPr>
        <w:t>un laporan keuangan tersebut bi</w:t>
      </w:r>
      <w:r w:rsidR="001E5900" w:rsidRPr="00617452">
        <w:rPr>
          <w:sz w:val="22"/>
          <w:szCs w:val="22"/>
        </w:rPr>
        <w:t>s</w:t>
      </w:r>
      <w:r w:rsidR="0032661D" w:rsidRPr="00617452">
        <w:rPr>
          <w:sz w:val="22"/>
          <w:szCs w:val="22"/>
        </w:rPr>
        <w:t>a</w:t>
      </w:r>
      <w:r w:rsidR="001E5900" w:rsidRPr="00617452">
        <w:rPr>
          <w:sz w:val="22"/>
          <w:szCs w:val="22"/>
        </w:rPr>
        <w:t xml:space="preserve"> menjadi pendorong investor untuk mengambil keputusan.</w:t>
      </w:r>
      <w:proofErr w:type="gramEnd"/>
      <w:r w:rsidR="001E5900" w:rsidRPr="00617452">
        <w:rPr>
          <w:sz w:val="22"/>
          <w:szCs w:val="22"/>
        </w:rPr>
        <w:t xml:space="preserve"> </w:t>
      </w:r>
      <w:proofErr w:type="gramStart"/>
      <w:r w:rsidR="001E5900" w:rsidRPr="00617452">
        <w:rPr>
          <w:sz w:val="22"/>
          <w:szCs w:val="22"/>
        </w:rPr>
        <w:t>Adapun laporan finansial tersebut menjadi bagian paling krusial dari hasil analisis fundamental.</w:t>
      </w:r>
      <w:proofErr w:type="gramEnd"/>
      <w:r w:rsidR="001E5900" w:rsidRPr="00617452">
        <w:rPr>
          <w:sz w:val="22"/>
          <w:szCs w:val="22"/>
        </w:rPr>
        <w:t xml:space="preserve"> Perusahaan yang telah </w:t>
      </w:r>
      <w:r w:rsidR="001E5900" w:rsidRPr="00617452">
        <w:rPr>
          <w:i/>
          <w:sz w:val="22"/>
          <w:szCs w:val="22"/>
        </w:rPr>
        <w:t>go public</w:t>
      </w:r>
      <w:r w:rsidR="001E5900" w:rsidRPr="00617452">
        <w:rPr>
          <w:sz w:val="22"/>
          <w:szCs w:val="22"/>
        </w:rPr>
        <w:t xml:space="preserve"> pada umumnya telah melakukan analisis rasio keuangan sedemikian rupa. </w:t>
      </w:r>
      <w:proofErr w:type="gramStart"/>
      <w:r w:rsidR="001E5900" w:rsidRPr="00617452">
        <w:rPr>
          <w:sz w:val="22"/>
          <w:szCs w:val="22"/>
        </w:rPr>
        <w:t xml:space="preserve">Adapun analisis ini </w:t>
      </w:r>
      <w:r w:rsidR="001E5900" w:rsidRPr="00617452">
        <w:rPr>
          <w:sz w:val="22"/>
          <w:szCs w:val="22"/>
        </w:rPr>
        <w:lastRenderedPageBreak/>
        <w:t>perlu di lakukan untuk menginterpretasikan laporan keuangan yang sudah dilakukan manajemen.</w:t>
      </w:r>
      <w:proofErr w:type="gramEnd"/>
      <w:r w:rsidR="001E5900" w:rsidRPr="00617452">
        <w:rPr>
          <w:sz w:val="22"/>
          <w:szCs w:val="22"/>
        </w:rPr>
        <w:t xml:space="preserve"> </w:t>
      </w:r>
      <w:proofErr w:type="gramStart"/>
      <w:r w:rsidR="001E5900" w:rsidRPr="00617452">
        <w:rPr>
          <w:sz w:val="22"/>
          <w:szCs w:val="22"/>
        </w:rPr>
        <w:t xml:space="preserve">Penggunaan </w:t>
      </w:r>
      <w:r w:rsidR="001E5900" w:rsidRPr="00617452">
        <w:rPr>
          <w:i/>
          <w:sz w:val="22"/>
          <w:szCs w:val="22"/>
        </w:rPr>
        <w:t>signaling theory</w:t>
      </w:r>
      <w:r w:rsidR="00CB4D70" w:rsidRPr="00617452">
        <w:rPr>
          <w:sz w:val="22"/>
          <w:szCs w:val="22"/>
        </w:rPr>
        <w:t xml:space="preserve"> bi</w:t>
      </w:r>
      <w:r w:rsidR="001E5900" w:rsidRPr="00617452">
        <w:rPr>
          <w:sz w:val="22"/>
          <w:szCs w:val="22"/>
        </w:rPr>
        <w:t>s</w:t>
      </w:r>
      <w:r w:rsidR="00CB4D70" w:rsidRPr="00617452">
        <w:rPr>
          <w:sz w:val="22"/>
          <w:szCs w:val="22"/>
        </w:rPr>
        <w:t>a</w:t>
      </w:r>
      <w:r w:rsidR="001E5900" w:rsidRPr="00617452">
        <w:rPr>
          <w:sz w:val="22"/>
          <w:szCs w:val="22"/>
        </w:rPr>
        <w:t xml:space="preserve"> berupa peningkatan terhadap pengembalian asse</w:t>
      </w:r>
      <w:r w:rsidR="00CB4D70" w:rsidRPr="00617452">
        <w:rPr>
          <w:sz w:val="22"/>
          <w:szCs w:val="22"/>
        </w:rPr>
        <w:t>t atau laba.</w:t>
      </w:r>
      <w:proofErr w:type="gramEnd"/>
      <w:r w:rsidR="00CB4D70" w:rsidRPr="00617452">
        <w:rPr>
          <w:sz w:val="22"/>
          <w:szCs w:val="22"/>
        </w:rPr>
        <w:t xml:space="preserve"> </w:t>
      </w:r>
      <w:proofErr w:type="gramStart"/>
      <w:r w:rsidR="00CB4D70" w:rsidRPr="00617452">
        <w:rPr>
          <w:sz w:val="22"/>
          <w:szCs w:val="22"/>
        </w:rPr>
        <w:t>Dengan demikian bi</w:t>
      </w:r>
      <w:r w:rsidR="001E5900" w:rsidRPr="00617452">
        <w:rPr>
          <w:sz w:val="22"/>
          <w:szCs w:val="22"/>
        </w:rPr>
        <w:t>s</w:t>
      </w:r>
      <w:r w:rsidR="00CB4D70" w:rsidRPr="00617452">
        <w:rPr>
          <w:sz w:val="22"/>
          <w:szCs w:val="22"/>
        </w:rPr>
        <w:t>a</w:t>
      </w:r>
      <w:r w:rsidR="001E5900" w:rsidRPr="00617452">
        <w:rPr>
          <w:sz w:val="22"/>
          <w:szCs w:val="22"/>
        </w:rPr>
        <w:t xml:space="preserve"> menjadi sinyal yang baik bagi para investor untuk melakukan perdagangan saham.</w:t>
      </w:r>
      <w:proofErr w:type="gramEnd"/>
      <w:r w:rsidR="001E5900" w:rsidRPr="00617452">
        <w:rPr>
          <w:sz w:val="22"/>
          <w:szCs w:val="22"/>
        </w:rPr>
        <w:t xml:space="preserve"> </w:t>
      </w:r>
      <w:r w:rsidR="00CB4D70" w:rsidRPr="00617452">
        <w:rPr>
          <w:sz w:val="22"/>
          <w:szCs w:val="22"/>
        </w:rPr>
        <w:t xml:space="preserve">Salah satu informasi non-keuangan berupa </w:t>
      </w:r>
      <w:r w:rsidR="001E5900" w:rsidRPr="00617452">
        <w:rPr>
          <w:sz w:val="22"/>
          <w:szCs w:val="22"/>
        </w:rPr>
        <w:t xml:space="preserve">pengungkapan ERM sebagai informasi yang dilakukan perusahaan dalam pengelolaan risiko dan mengungkapkan dampaknya untuk masa depan perusahaan. Tingginya kualitas pengungkapan ERM pada perusahaan </w:t>
      </w:r>
      <w:proofErr w:type="gramStart"/>
      <w:r w:rsidR="001E5900" w:rsidRPr="00617452">
        <w:rPr>
          <w:sz w:val="22"/>
          <w:szCs w:val="22"/>
        </w:rPr>
        <w:t>akan</w:t>
      </w:r>
      <w:proofErr w:type="gramEnd"/>
      <w:r w:rsidR="001E5900" w:rsidRPr="00617452">
        <w:rPr>
          <w:sz w:val="22"/>
          <w:szCs w:val="22"/>
        </w:rPr>
        <w:t xml:space="preserve"> memberikan dampak positif pada persepsi pelaku pasar (Badera, 2017). Pelaku pasar yang memiliki persepsi positif pada perusahaan akan terdorong memberikan harga yang tinggi membuat kinerja keuangan perusahaan meningkat sehingga pengungkapan ERM dipublikasikan melalui laporan tahunan yang dikeluarkan oleh perusahaan </w:t>
      </w:r>
      <w:r w:rsidR="001E5900" w:rsidRPr="00617452">
        <w:rPr>
          <w:sz w:val="22"/>
          <w:szCs w:val="22"/>
        </w:rPr>
        <w:fldChar w:fldCharType="begin" w:fldLock="1"/>
      </w:r>
      <w:r w:rsidR="001E5900" w:rsidRPr="00617452">
        <w:rPr>
          <w:sz w:val="22"/>
          <w:szCs w:val="22"/>
        </w:rPr>
        <w:instrText>ADDIN CSL_CITATION {"citationItems":[{"id":"ITEM-1","itemData":{"ISBN":"1964071320001","abstract":"Tuberkulosis (TB) adalah penyakit infeksi yang disebabkan oleh bakteri Mycobacterium tuberculosis (M.tb). TB merupakan penyebab kematian utama di dunia dalam kelompok penyakit menular dengan estimasi sepertiga penduduk dunia telah terinfeksi bakteri M.tb. Diabetes Melitus (DM) adalah penyakit gangguan metabolik yang ditandai oleh peningkatan kadar glukosa darah. Penderita DM berisiko 3 kali lebih tinggi untuk menderita TB dibanding penderita tanpa DM. Penderita TB-DM berisiko untuk mengalami kegagalan konversi sputum, kegagalan pengobatan TB, resistensi obat anti TB, relaps (kambuh) bahkan kematian yang lebih tinggi dibandingkan penderita TB","author":[{"dropping-particle":"","family":"Dinyanti","given":"Shinta","non-dropping-particle":"","parse-names":false,"suffix":""}],"container-title":"Digital Repository Universitas Jember","id":"ITEM-1","issue":"September 2019","issued":{"date-parts":[["2021"]]},"page":"2019-2022","title":"Digital Repository Repository Universitas Universitas Jember Jember Digital Digital Repository Repository Universitas Universitas Jember Jember","type":"article-journal"},"uris":["http://www.mendeley.com/documents/?uuid=b38e2a86-c778-4f8d-8361-208c8da4815b"]}],"mendeley":{"formattedCitation":"(Dinyanti, 2021)","plainTextFormattedCitation":"(Dinyanti, 2021)","previouslyFormattedCitation":"(Dinyanti, 2021)"},"properties":{"noteIndex":0},"schema":"https://github.com/citation-style-language/schema/raw/master/csl-citation.json"}</w:instrText>
      </w:r>
      <w:r w:rsidR="001E5900" w:rsidRPr="00617452">
        <w:rPr>
          <w:sz w:val="22"/>
          <w:szCs w:val="22"/>
        </w:rPr>
        <w:fldChar w:fldCharType="separate"/>
      </w:r>
      <w:r w:rsidR="001E5900" w:rsidRPr="00617452">
        <w:rPr>
          <w:noProof/>
          <w:sz w:val="22"/>
          <w:szCs w:val="22"/>
        </w:rPr>
        <w:t>(Dinyanti, 2021)</w:t>
      </w:r>
      <w:r w:rsidR="001E5900" w:rsidRPr="00617452">
        <w:rPr>
          <w:sz w:val="22"/>
          <w:szCs w:val="22"/>
        </w:rPr>
        <w:fldChar w:fldCharType="end"/>
      </w:r>
      <w:r w:rsidR="001E5900" w:rsidRPr="00617452">
        <w:rPr>
          <w:sz w:val="22"/>
          <w:szCs w:val="22"/>
        </w:rPr>
        <w:t>.</w:t>
      </w:r>
      <w:r w:rsidR="00D66231" w:rsidRPr="00617452">
        <w:rPr>
          <w:sz w:val="22"/>
          <w:szCs w:val="22"/>
        </w:rPr>
        <w:t xml:space="preserve"> Adapun  </w:t>
      </w:r>
      <w:r w:rsidR="00D66231" w:rsidRPr="00617452">
        <w:rPr>
          <w:i/>
          <w:sz w:val="22"/>
          <w:szCs w:val="22"/>
        </w:rPr>
        <w:t>Stakeholder Theory</w:t>
      </w:r>
      <w:r w:rsidR="00D66231" w:rsidRPr="00617452">
        <w:rPr>
          <w:sz w:val="22"/>
          <w:szCs w:val="22"/>
        </w:rPr>
        <w:t xml:space="preserve"> atau Teori Pemangku Kepentingan menjadi sudut pandang dalam memahami bagaimana perusahaan dan masing-masing pihak saling menciptakan nilai serta memperdagangkannya, kemudian terdapat permasalahan untuk dijadikan fokus dalam pengembangan teori pemangku kepentingan diantaranya penciptaan nilai perdagangan </w:t>
      </w:r>
      <w:r w:rsidR="00D66231" w:rsidRPr="00617452">
        <w:rPr>
          <w:sz w:val="22"/>
          <w:szCs w:val="22"/>
        </w:rPr>
        <w:fldChar w:fldCharType="begin" w:fldLock="1"/>
      </w:r>
      <w:r w:rsidR="00D66231" w:rsidRPr="00617452">
        <w:rPr>
          <w:sz w:val="22"/>
          <w:szCs w:val="22"/>
        </w:rPr>
        <w:instrText>ADDIN CSL_CITATION {"citationItems":[{"id":"ITEM-1","itemData":{"DOI":"10.1080/19416520.2010.495581","ISSN":"19416520","abstract":"For the last 30 years a growing number of scholars and practitioners have been experimenting with concepts and models that facilitate our understanding of the complexities of today's business challenges. Among these, \"stakeholder theory\" or \"stakeholder thinking\" has emerged as a new narrative to understand and remedy three interconnected business problems-the problem of understanding how value is created and traded, the problem of connecting ethics and capitalism, and the problem of helping managers think about management such that the first two problems are addressed. In this article, we review the major uses and adaptations of stakeholder theory across a broad array of disciplines such as business ethics, corporate strategy, finance, accounting, management, and marketing. We also evaluate and suggest future directions in which research on stakeholder theory can continue to provide useful insights into the practice of sustainable and ethical value creation. © 2010 Academy of Management.","author":[{"dropping-particle":"","family":"Parmar","given":"Bidhan L.","non-dropping-particle":"","parse-names":false,"suffix":""},{"dropping-particle":"","family":"Freeman","given":"R. Edward","non-dropping-particle":"","parse-names":false,"suffix":""},{"dropping-particle":"","family":"Harrison","given":"Jeffrey S.","non-dropping-particle":"","parse-names":false,"suffix":""},{"dropping-particle":"","family":"Wicks","given":"Andrew C.","non-dropping-particle":"","parse-names":false,"suffix":""},{"dropping-particle":"","family":"Purnell","given":"Lauren","non-dropping-particle":"","parse-names":false,"suffix":""},{"dropping-particle":"","family":"Colle","given":"Simone","non-dropping-particle":"de","parse-names":false,"suffix":""}],"container-title":"Academy of Management Annals","id":"ITEM-1","issue":"1","issued":{"date-parts":[["2010"]]},"page":"403-445","title":"Stakeholder theory: The state of the art","type":"article-journal","volume":"4"},"uris":["http://www.mendeley.com/documents/?uuid=45e02195-682f-44b0-ae6e-c6c56ec3cf87"]}],"mendeley":{"formattedCitation":"(Parmar et al., 2010)","plainTextFormattedCitation":"(Parmar et al., 2010)","previouslyFormattedCitation":"(Parmar et al., 2010)"},"properties":{"noteIndex":0},"schema":"https://github.com/citation-style-language/schema/raw/master/csl-citation.json"}</w:instrText>
      </w:r>
      <w:r w:rsidR="00D66231" w:rsidRPr="00617452">
        <w:rPr>
          <w:sz w:val="22"/>
          <w:szCs w:val="22"/>
        </w:rPr>
        <w:fldChar w:fldCharType="separate"/>
      </w:r>
      <w:r w:rsidR="00D66231" w:rsidRPr="00617452">
        <w:rPr>
          <w:noProof/>
          <w:sz w:val="22"/>
          <w:szCs w:val="22"/>
        </w:rPr>
        <w:t>(Parmar et al., 2010)</w:t>
      </w:r>
      <w:r w:rsidR="00D66231" w:rsidRPr="00617452">
        <w:rPr>
          <w:sz w:val="22"/>
          <w:szCs w:val="22"/>
        </w:rPr>
        <w:fldChar w:fldCharType="end"/>
      </w:r>
      <w:r w:rsidR="00D66231" w:rsidRPr="00617452">
        <w:rPr>
          <w:sz w:val="22"/>
          <w:szCs w:val="22"/>
        </w:rPr>
        <w:t xml:space="preserve">. </w:t>
      </w:r>
      <w:proofErr w:type="gramStart"/>
      <w:r w:rsidR="00D66231" w:rsidRPr="00617452">
        <w:rPr>
          <w:sz w:val="22"/>
          <w:szCs w:val="22"/>
        </w:rPr>
        <w:t xml:space="preserve">Penciptaan nilai dalam penelitian ini diwujudkan dalam bentuk implementasi </w:t>
      </w:r>
      <w:r w:rsidR="00D66231" w:rsidRPr="00617452">
        <w:rPr>
          <w:i/>
          <w:sz w:val="22"/>
          <w:szCs w:val="22"/>
        </w:rPr>
        <w:t>COSO ERM</w:t>
      </w:r>
      <w:r w:rsidR="00D66231" w:rsidRPr="00617452">
        <w:rPr>
          <w:sz w:val="22"/>
          <w:szCs w:val="22"/>
        </w:rPr>
        <w:t xml:space="preserve"> oleh perusahaan yang diungkapkan dalam laporan tahunan atau </w:t>
      </w:r>
      <w:r w:rsidR="00D66231" w:rsidRPr="00617452">
        <w:rPr>
          <w:i/>
          <w:sz w:val="22"/>
          <w:szCs w:val="22"/>
        </w:rPr>
        <w:t xml:space="preserve">annual report </w:t>
      </w:r>
      <w:r w:rsidR="00D66231" w:rsidRPr="00617452">
        <w:rPr>
          <w:sz w:val="22"/>
          <w:szCs w:val="22"/>
        </w:rPr>
        <w:t xml:space="preserve">kepada para </w:t>
      </w:r>
      <w:r w:rsidR="00D66231" w:rsidRPr="00617452">
        <w:rPr>
          <w:i/>
          <w:sz w:val="22"/>
          <w:szCs w:val="22"/>
        </w:rPr>
        <w:t>stakeholders</w:t>
      </w:r>
      <w:r w:rsidR="00D66231" w:rsidRPr="00617452">
        <w:rPr>
          <w:sz w:val="22"/>
          <w:szCs w:val="22"/>
        </w:rPr>
        <w:t>.</w:t>
      </w:r>
      <w:proofErr w:type="gramEnd"/>
      <w:r w:rsidR="00D66231" w:rsidRPr="00617452">
        <w:rPr>
          <w:sz w:val="22"/>
          <w:szCs w:val="22"/>
        </w:rPr>
        <w:t xml:space="preserve"> Di mana perusahaan akan terus berusaha menciptakan nilai plus bagi para </w:t>
      </w:r>
      <w:r w:rsidR="00D66231" w:rsidRPr="00617452">
        <w:rPr>
          <w:i/>
          <w:sz w:val="22"/>
          <w:szCs w:val="22"/>
        </w:rPr>
        <w:t>stakeholders</w:t>
      </w:r>
      <w:r w:rsidR="00D66231" w:rsidRPr="00617452">
        <w:rPr>
          <w:sz w:val="22"/>
          <w:szCs w:val="22"/>
        </w:rPr>
        <w:t xml:space="preserve"> dengan menunjukkan kondisi perusahaan untuk dipahami dalam pengelolaan risiko secara menyeluruh </w:t>
      </w:r>
      <w:r w:rsidR="00D66231" w:rsidRPr="00617452">
        <w:rPr>
          <w:sz w:val="22"/>
          <w:szCs w:val="22"/>
        </w:rPr>
        <w:fldChar w:fldCharType="begin" w:fldLock="1"/>
      </w:r>
      <w:r w:rsidR="00D66231" w:rsidRPr="00617452">
        <w:rPr>
          <w:sz w:val="22"/>
          <w:szCs w:val="22"/>
        </w:rPr>
        <w:instrText>ADDIN CSL_CITATION {"citationItems":[{"id":"ITEM-1","itemData":{"DOI":"10.1016/j.jclepro.2018.10.120","ISSN":"09596526","abstract":"This paper conceptualises a framework that examines the moderating effect of sustainability reporting practices on the relationship between enterprise risk management (ERM) implementation and business performance. Business performance is proxied through a value-added measurement technique, namely the economic value added (EVA). An Effective ERM adoption has a significant positive impact on businesses' overall performance. However, there are limited studies conducted on ERM implementation and how sustainability reporting could influence organisations' performance through ERM. Many business organisations globally do not incorporate sustainability initiatives within their corporate strategy, whereas they should be critical input for strategic management and corporate planning. By combining the Stakeholders Theory and the Modern Portfolio Theory, this study integrates ERM implementation with sustainability reporting to examine their effect on business performance's economic value added. This paper proposes a quantitative content analysis of the of the annual reports to obtain information about companies' enterprise risk management practices and sustainability reporting. While secondary data related to the economic value added (EVA) measurement will be extracted from Thomson Reuters DataStream. The paper proposes ordinary least square (OLS) for the proposed analysis. The conceptual model espoused by this study will provide insights in formulating strategies and serve as an important conduit to enhance the EVA performance especially of the oil and gas companies. The EVA performance can be achieved through the improvement of price to earnings ratios and the reduction of cost of capital by reducing information asymmetry among the business, the insurance companies, the lenders and the shareholders of the company.","author":[{"dropping-particle":"","family":"Shad","given":"Muhammad Kashif","non-dropping-particle":"","parse-names":false,"suffix":""},{"dropping-particle":"","family":"Lai","given":"Fong Woon","non-dropping-particle":"","parse-names":false,"suffix":""},{"dropping-particle":"","family":"Fatt","given":"Chuah Lai","non-dropping-particle":"","parse-names":false,"suffix":""},{"dropping-particle":"","family":"Klemeš","given":"Jiří Jaromír","non-dropping-particle":"","parse-names":false,"suffix":""},{"dropping-particle":"","family":"Bokhari","given":"Awais","non-dropping-particle":"","parse-names":false,"suffix":""}],"container-title":"Journal of Cleaner Production","id":"ITEM-1","issued":{"date-parts":[["2019"]]},"page":"415-425","title":"Integrating sustainability reporting into enterprise risk management and its relationship with business performance: A conceptual framework","type":"article-journal","volume":"208"},"uris":["http://www.mendeley.com/documents/?uuid=4fa69960-9b15-4488-8280-e78687184522"]}],"mendeley":{"formattedCitation":"(Shad et al., 2019)","plainTextFormattedCitation":"(Shad et al., 2019)","previouslyFormattedCitation":"(Shad et al., 2019)"},"properties":{"noteIndex":0},"schema":"https://github.com/citation-style-language/schema/raw/master/csl-citation.json"}</w:instrText>
      </w:r>
      <w:r w:rsidR="00D66231" w:rsidRPr="00617452">
        <w:rPr>
          <w:sz w:val="22"/>
          <w:szCs w:val="22"/>
        </w:rPr>
        <w:fldChar w:fldCharType="separate"/>
      </w:r>
      <w:r w:rsidR="00D66231" w:rsidRPr="00617452">
        <w:rPr>
          <w:noProof/>
          <w:sz w:val="22"/>
          <w:szCs w:val="22"/>
        </w:rPr>
        <w:t>(Shad et al., 2019)</w:t>
      </w:r>
      <w:r w:rsidR="00D66231" w:rsidRPr="00617452">
        <w:rPr>
          <w:sz w:val="22"/>
          <w:szCs w:val="22"/>
        </w:rPr>
        <w:fldChar w:fldCharType="end"/>
      </w:r>
      <w:r w:rsidR="00D66231" w:rsidRPr="00617452">
        <w:rPr>
          <w:sz w:val="22"/>
          <w:szCs w:val="22"/>
        </w:rPr>
        <w:t>. Implementasi COSO</w:t>
      </w:r>
      <w:r w:rsidR="00D66231" w:rsidRPr="00617452">
        <w:rPr>
          <w:i/>
          <w:sz w:val="22"/>
          <w:szCs w:val="22"/>
        </w:rPr>
        <w:t xml:space="preserve"> ERM</w:t>
      </w:r>
      <w:r w:rsidR="00D66231" w:rsidRPr="00617452">
        <w:rPr>
          <w:sz w:val="22"/>
          <w:szCs w:val="22"/>
        </w:rPr>
        <w:t xml:space="preserve"> yang efektif </w:t>
      </w:r>
      <w:proofErr w:type="gramStart"/>
      <w:r w:rsidR="00D66231" w:rsidRPr="00617452">
        <w:rPr>
          <w:sz w:val="22"/>
          <w:szCs w:val="22"/>
        </w:rPr>
        <w:t>akan</w:t>
      </w:r>
      <w:proofErr w:type="gramEnd"/>
      <w:r w:rsidR="00D66231" w:rsidRPr="00617452">
        <w:rPr>
          <w:sz w:val="22"/>
          <w:szCs w:val="22"/>
        </w:rPr>
        <w:t xml:space="preserve"> meningkatkan kinerja perusahaan, sehingga pada akhirnya dengan terpenuhinya penciptaan nilai bagi para stakeholders yang akan berdampak pada meningkatnya status dan </w:t>
      </w:r>
      <w:r w:rsidR="00D66231" w:rsidRPr="00617452">
        <w:rPr>
          <w:i/>
          <w:sz w:val="22"/>
          <w:szCs w:val="22"/>
        </w:rPr>
        <w:t>goodwill</w:t>
      </w:r>
      <w:r w:rsidR="00D66231" w:rsidRPr="00617452">
        <w:rPr>
          <w:sz w:val="22"/>
          <w:szCs w:val="22"/>
        </w:rPr>
        <w:t xml:space="preserve"> perusahaan. Selain itu, perusahaan diharapkan </w:t>
      </w:r>
      <w:proofErr w:type="gramStart"/>
      <w:r w:rsidR="00D66231" w:rsidRPr="00617452">
        <w:rPr>
          <w:sz w:val="22"/>
          <w:szCs w:val="22"/>
        </w:rPr>
        <w:t>akan</w:t>
      </w:r>
      <w:proofErr w:type="gramEnd"/>
      <w:r w:rsidR="00D66231" w:rsidRPr="00617452">
        <w:rPr>
          <w:sz w:val="22"/>
          <w:szCs w:val="22"/>
        </w:rPr>
        <w:t xml:space="preserve"> memilih prinsip akuntansi untuk memaksimalkan kepentingannya dengan cara memilih prinsip akuntansi yang sesuai </w:t>
      </w:r>
      <w:sdt>
        <w:sdtPr>
          <w:rPr>
            <w:sz w:val="22"/>
            <w:szCs w:val="22"/>
          </w:rPr>
          <w:id w:val="1524984607"/>
          <w:citation/>
        </w:sdtPr>
        <w:sdtEndPr/>
        <w:sdtContent>
          <w:r w:rsidR="00D66231" w:rsidRPr="00617452">
            <w:rPr>
              <w:sz w:val="22"/>
              <w:szCs w:val="22"/>
            </w:rPr>
            <w:fldChar w:fldCharType="begin"/>
          </w:r>
          <w:r w:rsidR="00D66231" w:rsidRPr="00617452">
            <w:rPr>
              <w:noProof/>
              <w:sz w:val="22"/>
              <w:szCs w:val="22"/>
            </w:rPr>
            <w:instrText xml:space="preserve"> CITATION Ram16 \l 1033 </w:instrText>
          </w:r>
          <w:r w:rsidR="00D66231" w:rsidRPr="00617452">
            <w:rPr>
              <w:sz w:val="22"/>
              <w:szCs w:val="22"/>
            </w:rPr>
            <w:fldChar w:fldCharType="separate"/>
          </w:r>
          <w:r w:rsidR="00D66231" w:rsidRPr="00617452">
            <w:rPr>
              <w:noProof/>
              <w:sz w:val="22"/>
              <w:szCs w:val="22"/>
            </w:rPr>
            <w:t>(Ramadona, 2016)</w:t>
          </w:r>
          <w:r w:rsidR="00D66231" w:rsidRPr="00617452">
            <w:rPr>
              <w:sz w:val="22"/>
              <w:szCs w:val="22"/>
            </w:rPr>
            <w:fldChar w:fldCharType="end"/>
          </w:r>
        </w:sdtContent>
      </w:sdt>
      <w:r w:rsidR="00D66231" w:rsidRPr="00617452">
        <w:rPr>
          <w:sz w:val="22"/>
          <w:szCs w:val="22"/>
        </w:rPr>
        <w:t xml:space="preserve">. </w:t>
      </w:r>
      <w:proofErr w:type="gramStart"/>
      <w:r w:rsidR="00D66231" w:rsidRPr="00617452">
        <w:rPr>
          <w:i/>
          <w:sz w:val="22"/>
          <w:szCs w:val="22"/>
        </w:rPr>
        <w:t>Agency theory</w:t>
      </w:r>
      <w:r w:rsidR="00D66231" w:rsidRPr="00617452">
        <w:rPr>
          <w:sz w:val="22"/>
          <w:szCs w:val="22"/>
        </w:rPr>
        <w:t xml:space="preserve"> merupakan suatu kontak </w:t>
      </w:r>
      <w:r w:rsidR="00D66231" w:rsidRPr="00617452">
        <w:rPr>
          <w:i/>
          <w:sz w:val="22"/>
          <w:szCs w:val="22"/>
        </w:rPr>
        <w:t>principal</w:t>
      </w:r>
      <w:r w:rsidR="00D66231" w:rsidRPr="00617452">
        <w:rPr>
          <w:sz w:val="22"/>
          <w:szCs w:val="22"/>
        </w:rPr>
        <w:t xml:space="preserve"> serta </w:t>
      </w:r>
      <w:r w:rsidR="00D66231" w:rsidRPr="00617452">
        <w:rPr>
          <w:i/>
          <w:sz w:val="22"/>
          <w:szCs w:val="22"/>
        </w:rPr>
        <w:t>agent</w:t>
      </w:r>
      <w:r w:rsidR="00D66231" w:rsidRPr="00617452">
        <w:rPr>
          <w:sz w:val="22"/>
          <w:szCs w:val="22"/>
        </w:rPr>
        <w:t>.</w:t>
      </w:r>
      <w:proofErr w:type="gramEnd"/>
      <w:r w:rsidR="00D66231" w:rsidRPr="00617452">
        <w:rPr>
          <w:sz w:val="22"/>
          <w:szCs w:val="22"/>
        </w:rPr>
        <w:t xml:space="preserve"> </w:t>
      </w:r>
      <w:r w:rsidR="00D66231" w:rsidRPr="00617452">
        <w:rPr>
          <w:i/>
          <w:sz w:val="22"/>
          <w:szCs w:val="22"/>
        </w:rPr>
        <w:t>Principal</w:t>
      </w:r>
      <w:r w:rsidR="00D66231" w:rsidRPr="00617452">
        <w:rPr>
          <w:sz w:val="22"/>
          <w:szCs w:val="22"/>
        </w:rPr>
        <w:t xml:space="preserve"> </w:t>
      </w:r>
      <w:proofErr w:type="gramStart"/>
      <w:r w:rsidR="00D66231" w:rsidRPr="00617452">
        <w:rPr>
          <w:sz w:val="22"/>
          <w:szCs w:val="22"/>
        </w:rPr>
        <w:t>menggunakan</w:t>
      </w:r>
      <w:proofErr w:type="gramEnd"/>
      <w:r w:rsidR="00D66231" w:rsidRPr="00617452">
        <w:rPr>
          <w:sz w:val="22"/>
          <w:szCs w:val="22"/>
        </w:rPr>
        <w:t xml:space="preserve"> agent untuk bekerja dalam melakukan tugas </w:t>
      </w:r>
      <w:r w:rsidR="00D66231" w:rsidRPr="00617452">
        <w:rPr>
          <w:sz w:val="22"/>
          <w:szCs w:val="22"/>
        </w:rPr>
        <w:lastRenderedPageBreak/>
        <w:t xml:space="preserve">dalam urusan </w:t>
      </w:r>
      <w:r w:rsidR="00D66231" w:rsidRPr="00617452">
        <w:rPr>
          <w:i/>
          <w:sz w:val="22"/>
          <w:szCs w:val="22"/>
        </w:rPr>
        <w:t>principal</w:t>
      </w:r>
      <w:r w:rsidR="00D66231" w:rsidRPr="00617452">
        <w:rPr>
          <w:sz w:val="22"/>
          <w:szCs w:val="22"/>
        </w:rPr>
        <w:t xml:space="preserve">, termasuk di dalamnya pelimpahan kekuasaan dari </w:t>
      </w:r>
      <w:r w:rsidR="00D66231" w:rsidRPr="00617452">
        <w:rPr>
          <w:i/>
          <w:sz w:val="22"/>
          <w:szCs w:val="22"/>
        </w:rPr>
        <w:t>principal</w:t>
      </w:r>
      <w:r w:rsidR="00D66231" w:rsidRPr="00617452">
        <w:rPr>
          <w:sz w:val="22"/>
          <w:szCs w:val="22"/>
        </w:rPr>
        <w:t xml:space="preserve"> kepada </w:t>
      </w:r>
      <w:r w:rsidR="00D66231" w:rsidRPr="00617452">
        <w:rPr>
          <w:i/>
          <w:sz w:val="22"/>
          <w:szCs w:val="22"/>
        </w:rPr>
        <w:t>agent</w:t>
      </w:r>
      <w:r w:rsidR="00D66231" w:rsidRPr="00617452">
        <w:rPr>
          <w:sz w:val="22"/>
          <w:szCs w:val="22"/>
        </w:rPr>
        <w:t xml:space="preserve">. </w:t>
      </w:r>
      <w:proofErr w:type="gramStart"/>
      <w:r w:rsidR="00D66231" w:rsidRPr="00617452">
        <w:rPr>
          <w:sz w:val="22"/>
          <w:szCs w:val="22"/>
        </w:rPr>
        <w:t xml:space="preserve">Pada sebuah perusahaan yang memiliki modal yang terdiri dari saham perusahaan, seorang pemilik saham adalah sebagai principal, serta </w:t>
      </w:r>
      <w:r w:rsidR="00D66231" w:rsidRPr="00617452">
        <w:rPr>
          <w:i/>
          <w:sz w:val="22"/>
          <w:szCs w:val="22"/>
        </w:rPr>
        <w:t>Chief Execuitve Officer</w:t>
      </w:r>
      <w:r w:rsidR="00D66231" w:rsidRPr="00617452">
        <w:rPr>
          <w:sz w:val="22"/>
          <w:szCs w:val="22"/>
        </w:rPr>
        <w:t xml:space="preserve"> (CEO) adalah agent.</w:t>
      </w:r>
      <w:proofErr w:type="gramEnd"/>
      <w:r w:rsidR="00D66231" w:rsidRPr="00617452">
        <w:rPr>
          <w:sz w:val="22"/>
          <w:szCs w:val="22"/>
        </w:rPr>
        <w:t xml:space="preserve"> Pemegang saham berperan dalam menggunakan CEO untuk bekerja dan bertindak sesuai dengan urusan dalam principal </w:t>
      </w:r>
      <w:r w:rsidR="00D66231" w:rsidRPr="00617452">
        <w:rPr>
          <w:sz w:val="22"/>
          <w:szCs w:val="22"/>
        </w:rPr>
        <w:fldChar w:fldCharType="begin" w:fldLock="1"/>
      </w:r>
      <w:r w:rsidR="00D66231" w:rsidRPr="00617452">
        <w:rPr>
          <w:sz w:val="22"/>
          <w:szCs w:val="22"/>
        </w:rPr>
        <w:instrText>ADDIN CSL_CITATION {"citationItems":[{"id":"ITEM-1","itemData":{"ISBN":"9789797690911","abstract":"Laporan keuangan merupakan media informasi yang merangkum semua aktivitas perusahaan bagi manajemen, investor, bank, pemerintah dan masyarakat umum. Karena itu penting sekali bagi para pelaku ekonomi dan mahasiswa Fakultas Ekonomi untuk menguasai konsep dan perkembangan teknik analisis laporan keuangan. Melalui buku Analisis Kritis Laporan Keuangan inilah diharapkan dapat menjawab kebutuhan tersebut. Karena buku ini memberikan paparan yang rinci dan sistematis tentang analisis laporan keuangan disertai dengan contoh-contoh kasus dan latihan soal-soal agar bisa dibandingkan dengan teori-teori yang ada.","author":[{"dropping-particle":"","family":"Harahap","given":"Sofyan Syafri;","non-dropping-particle":"","parse-names":false,"suffix":""}],"container-title":"Teori Akuntansi","id":"ITEM-1","issued":{"date-parts":[["2011"]]},"title":"Teori Akuntansi (Edisi Revisi 2011)","type":"book"},"uris":["http://www.mendeley.com/documents/?uuid=68ba8e79-9732-4df1-8c70-076d54da5ed0"]}],"mendeley":{"formattedCitation":"(Harahap, 2011)","plainTextFormattedCitation":"(Harahap, 2011)","previouslyFormattedCitation":"(Harahap, 2011)"},"properties":{"noteIndex":0},"schema":"https://github.com/citation-style-language/schema/raw/master/csl-citation.json"}</w:instrText>
      </w:r>
      <w:r w:rsidR="00D66231" w:rsidRPr="00617452">
        <w:rPr>
          <w:sz w:val="22"/>
          <w:szCs w:val="22"/>
        </w:rPr>
        <w:fldChar w:fldCharType="separate"/>
      </w:r>
      <w:r w:rsidR="00D66231" w:rsidRPr="00617452">
        <w:rPr>
          <w:noProof/>
          <w:sz w:val="22"/>
          <w:szCs w:val="22"/>
        </w:rPr>
        <w:t>(Harahap, 2011)</w:t>
      </w:r>
      <w:r w:rsidR="00D66231" w:rsidRPr="00617452">
        <w:rPr>
          <w:sz w:val="22"/>
          <w:szCs w:val="22"/>
        </w:rPr>
        <w:fldChar w:fldCharType="end"/>
      </w:r>
      <w:r w:rsidR="00D66231" w:rsidRPr="00617452">
        <w:rPr>
          <w:sz w:val="22"/>
          <w:szCs w:val="22"/>
        </w:rPr>
        <w:t xml:space="preserve">. Teori keagenan merupakan korelasi antara keagenan sebagai sebuah perjanjian dimana pemilik mempekerjakan orang atau manajer yang </w:t>
      </w:r>
      <w:proofErr w:type="gramStart"/>
      <w:r w:rsidR="00D66231" w:rsidRPr="00617452">
        <w:rPr>
          <w:sz w:val="22"/>
          <w:szCs w:val="22"/>
        </w:rPr>
        <w:t>lain</w:t>
      </w:r>
      <w:proofErr w:type="gramEnd"/>
      <w:r w:rsidR="00D66231" w:rsidRPr="00617452">
        <w:rPr>
          <w:sz w:val="22"/>
          <w:szCs w:val="22"/>
        </w:rPr>
        <w:t xml:space="preserve"> untuk mengelola kegiatan dalam perusahaan. </w:t>
      </w:r>
      <w:r w:rsidR="00D66231" w:rsidRPr="00617452">
        <w:rPr>
          <w:i/>
          <w:sz w:val="22"/>
          <w:szCs w:val="22"/>
        </w:rPr>
        <w:t>Principal</w:t>
      </w:r>
      <w:r w:rsidR="00D66231" w:rsidRPr="00617452">
        <w:rPr>
          <w:sz w:val="22"/>
          <w:szCs w:val="22"/>
        </w:rPr>
        <w:t xml:space="preserve"> </w:t>
      </w:r>
      <w:proofErr w:type="gramStart"/>
      <w:r w:rsidR="00D66231" w:rsidRPr="00617452">
        <w:rPr>
          <w:sz w:val="22"/>
          <w:szCs w:val="22"/>
        </w:rPr>
        <w:t>adalah</w:t>
      </w:r>
      <w:proofErr w:type="gramEnd"/>
      <w:r w:rsidR="00D66231" w:rsidRPr="00617452">
        <w:rPr>
          <w:sz w:val="22"/>
          <w:szCs w:val="22"/>
        </w:rPr>
        <w:t xml:space="preserve"> seorang pemilik saham atau disebut dengan seorang investor, dan agent adalah seorang manajer yang menjalakan fungsi manajemen dalam perusahaan. </w:t>
      </w:r>
      <w:proofErr w:type="gramStart"/>
      <w:r w:rsidR="00D66231" w:rsidRPr="00617452">
        <w:rPr>
          <w:sz w:val="22"/>
          <w:szCs w:val="22"/>
        </w:rPr>
        <w:t>Pokok dari korelasi keagenan yakni adanya diferensiasi fungsi antara investor dan di pihak manajemen.</w:t>
      </w:r>
      <w:proofErr w:type="gramEnd"/>
      <w:r w:rsidR="00D66231" w:rsidRPr="00617452">
        <w:rPr>
          <w:sz w:val="22"/>
          <w:szCs w:val="22"/>
        </w:rPr>
        <w:t xml:space="preserve"> </w:t>
      </w:r>
      <w:proofErr w:type="gramStart"/>
      <w:r w:rsidR="00D66231" w:rsidRPr="00617452">
        <w:rPr>
          <w:sz w:val="22"/>
          <w:szCs w:val="22"/>
        </w:rPr>
        <w:t>Dalam sebuah teori keagenan ini terjadi asimetri informasi atau dapat disebut dengan ketidakseimbangan informasi (Wulandari, 2014).</w:t>
      </w:r>
      <w:proofErr w:type="gramEnd"/>
      <w:r w:rsidR="00D66231" w:rsidRPr="00617452">
        <w:rPr>
          <w:sz w:val="22"/>
          <w:szCs w:val="22"/>
        </w:rPr>
        <w:t xml:space="preserve"> Berdasarkan beberapa pendapat diketahui bahwa setiap individu </w:t>
      </w:r>
      <w:proofErr w:type="gramStart"/>
      <w:r w:rsidR="00D66231" w:rsidRPr="00617452">
        <w:rPr>
          <w:sz w:val="22"/>
          <w:szCs w:val="22"/>
        </w:rPr>
        <w:t>akan</w:t>
      </w:r>
      <w:proofErr w:type="gramEnd"/>
      <w:r w:rsidR="00D66231" w:rsidRPr="00617452">
        <w:rPr>
          <w:sz w:val="22"/>
          <w:szCs w:val="22"/>
        </w:rPr>
        <w:t xml:space="preserve"> berusaha untuk mensejahterakan dirinya sendiri, sehingga </w:t>
      </w:r>
      <w:r w:rsidR="00D66231" w:rsidRPr="00617452">
        <w:rPr>
          <w:i/>
          <w:sz w:val="22"/>
          <w:szCs w:val="22"/>
        </w:rPr>
        <w:t>agent</w:t>
      </w:r>
      <w:r w:rsidR="00D66231" w:rsidRPr="00617452">
        <w:rPr>
          <w:sz w:val="22"/>
          <w:szCs w:val="22"/>
        </w:rPr>
        <w:t xml:space="preserve"> akan menyembunyikan berbagai informasi yang tidak diketahui oleh </w:t>
      </w:r>
      <w:r w:rsidR="00D66231" w:rsidRPr="00617452">
        <w:rPr>
          <w:i/>
          <w:sz w:val="22"/>
          <w:szCs w:val="22"/>
        </w:rPr>
        <w:t>principal</w:t>
      </w:r>
      <w:r w:rsidR="00D66231" w:rsidRPr="00617452">
        <w:rPr>
          <w:sz w:val="22"/>
          <w:szCs w:val="22"/>
        </w:rPr>
        <w:t xml:space="preserve"> dengan memanfaatkan adanya ketidakseimbangan informasi yang dimilikinya. Ketidakseimbangan informasi serta masalah yang terjadi diantara </w:t>
      </w:r>
      <w:r w:rsidR="00D66231" w:rsidRPr="00617452">
        <w:rPr>
          <w:i/>
          <w:sz w:val="22"/>
          <w:szCs w:val="22"/>
        </w:rPr>
        <w:t>principal</w:t>
      </w:r>
      <w:r w:rsidR="00D66231" w:rsidRPr="00617452">
        <w:rPr>
          <w:sz w:val="22"/>
          <w:szCs w:val="22"/>
        </w:rPr>
        <w:t xml:space="preserve"> dan agent dapat mendorong agent dalam menampilkan informasi yang tidak sesuai dengan kenyataan kepada </w:t>
      </w:r>
      <w:r w:rsidR="00D66231" w:rsidRPr="00617452">
        <w:rPr>
          <w:i/>
          <w:sz w:val="22"/>
          <w:szCs w:val="22"/>
        </w:rPr>
        <w:t xml:space="preserve">principal </w:t>
      </w:r>
      <w:r w:rsidR="00D66231" w:rsidRPr="00617452">
        <w:rPr>
          <w:i/>
          <w:sz w:val="22"/>
          <w:szCs w:val="22"/>
        </w:rPr>
        <w:fldChar w:fldCharType="begin" w:fldLock="1"/>
      </w:r>
      <w:r w:rsidR="00D66231" w:rsidRPr="00617452">
        <w:rPr>
          <w:i/>
          <w:sz w:val="22"/>
          <w:szCs w:val="22"/>
        </w:rPr>
        <w:instrText>ADDIN CSL_CITATION {"citationItems":[{"id":"ITEM-1","itemData":{"ISBN":"9789797690911","abstract":"Laporan keuangan merupakan media informasi yang merangkum semua aktivitas perusahaan bagi manajemen, investor, bank, pemerintah dan masyarakat umum. Karena itu penting sekali bagi para pelaku ekonomi dan mahasiswa Fakultas Ekonomi untuk menguasai konsep dan perkembangan teknik analisis laporan keuangan. Melalui buku Analisis Kritis Laporan Keuangan inilah diharapkan dapat menjawab kebutuhan tersebut. Karena buku ini memberikan paparan yang rinci dan sistematis tentang analisis laporan keuangan disertai dengan contoh-contoh kasus dan latihan soal-soal agar bisa dibandingkan dengan teori-teori yang ada.","author":[{"dropping-particle":"","family":"Harahap","given":"Sofyan Syafri;","non-dropping-particle":"","parse-names":false,"suffix":""}],"container-title":"Teori Akuntansi","id":"ITEM-1","issued":{"date-parts":[["2011"]]},"title":"Teori Akuntansi (Edisi Revisi 2011)","type":"book"},"uris":["http://www.mendeley.com/documents/?uuid=68ba8e79-9732-4df1-8c70-076d54da5ed0"]}],"mendeley":{"formattedCitation":"(Harahap, 2011)","manualFormatting":"(Harahap, 2011; Ramadona, 2016; Wulandari, 2014)","plainTextFormattedCitation":"(Harahap, 2011)","previouslyFormattedCitation":"(Harahap, 2011)"},"properties":{"noteIndex":0},"schema":"https://github.com/citation-style-language/schema/raw/master/csl-citation.json"}</w:instrText>
      </w:r>
      <w:r w:rsidR="00D66231" w:rsidRPr="00617452">
        <w:rPr>
          <w:i/>
          <w:sz w:val="22"/>
          <w:szCs w:val="22"/>
        </w:rPr>
        <w:fldChar w:fldCharType="separate"/>
      </w:r>
      <w:r w:rsidR="00D66231" w:rsidRPr="00617452">
        <w:rPr>
          <w:noProof/>
          <w:sz w:val="22"/>
          <w:szCs w:val="22"/>
        </w:rPr>
        <w:t>(Harahap, 2011; Ramadona, 2016; Wulandari, 2014)</w:t>
      </w:r>
      <w:r w:rsidR="00D66231" w:rsidRPr="00617452">
        <w:rPr>
          <w:i/>
          <w:sz w:val="22"/>
          <w:szCs w:val="22"/>
        </w:rPr>
        <w:fldChar w:fldCharType="end"/>
      </w:r>
      <w:r w:rsidR="00D66231" w:rsidRPr="00617452">
        <w:rPr>
          <w:sz w:val="22"/>
          <w:szCs w:val="22"/>
        </w:rPr>
        <w:t>.</w:t>
      </w:r>
    </w:p>
    <w:p w14:paraId="2756581A" w14:textId="77777777" w:rsidR="00DF4418" w:rsidRPr="00617452" w:rsidRDefault="004141E0" w:rsidP="00617452">
      <w:pPr>
        <w:ind w:left="284" w:firstLine="567"/>
        <w:jc w:val="both"/>
        <w:rPr>
          <w:sz w:val="22"/>
          <w:szCs w:val="22"/>
        </w:rPr>
      </w:pPr>
      <w:r w:rsidRPr="00617452">
        <w:rPr>
          <w:i/>
          <w:sz w:val="22"/>
          <w:szCs w:val="22"/>
        </w:rPr>
        <w:t>Firm size</w:t>
      </w:r>
      <w:r w:rsidRPr="00617452">
        <w:rPr>
          <w:sz w:val="22"/>
          <w:szCs w:val="22"/>
        </w:rPr>
        <w:t xml:space="preserve"> atau ukuran perusahaan adalah suatu skala dimana dapat diklasifikasikan besar kecil perusahaan menurut berbagai cara, dimana ukuran perusahaan terbagi dalam 3 kategori yaitu perusahaan besar (</w:t>
      </w:r>
      <w:r w:rsidRPr="00617452">
        <w:rPr>
          <w:i/>
          <w:sz w:val="22"/>
          <w:szCs w:val="22"/>
        </w:rPr>
        <w:t>large firm</w:t>
      </w:r>
      <w:r w:rsidRPr="00617452">
        <w:rPr>
          <w:sz w:val="22"/>
          <w:szCs w:val="22"/>
        </w:rPr>
        <w:t>), perusahaan menengah (</w:t>
      </w:r>
      <w:r w:rsidRPr="00617452">
        <w:rPr>
          <w:i/>
          <w:sz w:val="22"/>
          <w:szCs w:val="22"/>
        </w:rPr>
        <w:t>medium size</w:t>
      </w:r>
      <w:r w:rsidRPr="00617452">
        <w:rPr>
          <w:sz w:val="22"/>
          <w:szCs w:val="22"/>
        </w:rPr>
        <w:t>) dan perusahaan kecil (</w:t>
      </w:r>
      <w:r w:rsidRPr="00617452">
        <w:rPr>
          <w:i/>
          <w:sz w:val="22"/>
          <w:szCs w:val="22"/>
        </w:rPr>
        <w:t>small firm</w:t>
      </w:r>
      <w:r w:rsidRPr="00617452">
        <w:rPr>
          <w:sz w:val="22"/>
          <w:szCs w:val="22"/>
        </w:rPr>
        <w:t xml:space="preserve">) yang menggambarkan besar kecilnya suatu perusahaan ditunjukan pada total aktiva, jumlah penjualan, rata-rata penjualan dan total aktiva  </w:t>
      </w:r>
      <w:sdt>
        <w:sdtPr>
          <w:rPr>
            <w:sz w:val="22"/>
            <w:szCs w:val="22"/>
          </w:rPr>
          <w:id w:val="1351453414"/>
          <w:citation/>
        </w:sdtPr>
        <w:sdtEndPr/>
        <w:sdtContent>
          <w:r w:rsidRPr="00617452">
            <w:rPr>
              <w:sz w:val="22"/>
              <w:szCs w:val="22"/>
            </w:rPr>
            <w:fldChar w:fldCharType="begin"/>
          </w:r>
          <w:r w:rsidRPr="00617452">
            <w:rPr>
              <w:sz w:val="22"/>
              <w:szCs w:val="22"/>
            </w:rPr>
            <w:instrText xml:space="preserve"> CITATION Suw05 \l 1033 </w:instrText>
          </w:r>
          <w:r w:rsidRPr="00617452">
            <w:rPr>
              <w:sz w:val="22"/>
              <w:szCs w:val="22"/>
            </w:rPr>
            <w:fldChar w:fldCharType="separate"/>
          </w:r>
          <w:r w:rsidRPr="00617452">
            <w:rPr>
              <w:noProof/>
              <w:sz w:val="22"/>
              <w:szCs w:val="22"/>
            </w:rPr>
            <w:t>(Suwito, E., &amp; Herawaty, A., 2005)</w:t>
          </w:r>
          <w:r w:rsidRPr="00617452">
            <w:rPr>
              <w:sz w:val="22"/>
              <w:szCs w:val="22"/>
            </w:rPr>
            <w:fldChar w:fldCharType="end"/>
          </w:r>
        </w:sdtContent>
      </w:sdt>
      <w:r w:rsidRPr="00617452">
        <w:rPr>
          <w:sz w:val="22"/>
          <w:szCs w:val="22"/>
        </w:rPr>
        <w:t xml:space="preserve">. Menurut Agus Sawir (2004:101- 102), ukuran perusahaan dinyatakan sebagai determinan dari struktur keuangan dalam hampir setiap studi untuk alasan yang berbeda: 1. Ukuran perusahaan dapat menentukan kemudahan </w:t>
      </w:r>
      <w:r w:rsidRPr="00617452">
        <w:rPr>
          <w:sz w:val="22"/>
          <w:szCs w:val="22"/>
        </w:rPr>
        <w:lastRenderedPageBreak/>
        <w:t xml:space="preserve">memperoleh </w:t>
      </w:r>
      <w:proofErr w:type="gramStart"/>
      <w:r w:rsidRPr="00617452">
        <w:rPr>
          <w:sz w:val="22"/>
          <w:szCs w:val="22"/>
        </w:rPr>
        <w:t>dana</w:t>
      </w:r>
      <w:proofErr w:type="gramEnd"/>
      <w:r w:rsidRPr="00617452">
        <w:rPr>
          <w:sz w:val="22"/>
          <w:szCs w:val="22"/>
        </w:rPr>
        <w:t xml:space="preserve"> dari pasar modal. </w:t>
      </w:r>
      <w:proofErr w:type="gramStart"/>
      <w:r w:rsidRPr="00617452">
        <w:rPr>
          <w:sz w:val="22"/>
          <w:szCs w:val="22"/>
        </w:rPr>
        <w:t>Perusahaan kecil umumnya kekurangan akses ke pasar modal yang terorganisir, baik untuk obligasi maupun saham.</w:t>
      </w:r>
      <w:proofErr w:type="gramEnd"/>
      <w:r w:rsidRPr="00617452">
        <w:rPr>
          <w:sz w:val="22"/>
          <w:szCs w:val="22"/>
        </w:rPr>
        <w:t xml:space="preserve"> </w:t>
      </w:r>
      <w:proofErr w:type="gramStart"/>
      <w:r w:rsidRPr="00617452">
        <w:rPr>
          <w:sz w:val="22"/>
          <w:szCs w:val="22"/>
        </w:rPr>
        <w:t>Meskipun mereka memiliki akses, biaya peluncuran dari penjualan sejumlah kecil sekuritas dapat menjadi penghambat.</w:t>
      </w:r>
      <w:proofErr w:type="gramEnd"/>
      <w:r w:rsidRPr="00617452">
        <w:rPr>
          <w:sz w:val="22"/>
          <w:szCs w:val="22"/>
        </w:rPr>
        <w:t xml:space="preserve"> </w:t>
      </w:r>
      <w:proofErr w:type="gramStart"/>
      <w:r w:rsidRPr="00617452">
        <w:rPr>
          <w:sz w:val="22"/>
          <w:szCs w:val="22"/>
        </w:rPr>
        <w:t>2.Ukuran</w:t>
      </w:r>
      <w:proofErr w:type="gramEnd"/>
      <w:r w:rsidRPr="00617452">
        <w:rPr>
          <w:sz w:val="22"/>
          <w:szCs w:val="22"/>
        </w:rPr>
        <w:t xml:space="preserve"> perusahaan menentukan kekuatan tawar-menawar dalam kontrak keuangan. </w:t>
      </w:r>
      <w:proofErr w:type="gramStart"/>
      <w:r w:rsidRPr="00617452">
        <w:rPr>
          <w:sz w:val="22"/>
          <w:szCs w:val="22"/>
        </w:rPr>
        <w:t>Perusahaan besar biasanya dapat memilih pendanaan dari berbagai bentuk hutang, termasuk penawaran yang lebih menguntungkan dibandingkan yang ditawarkan perusahaan kecil.</w:t>
      </w:r>
      <w:proofErr w:type="gramEnd"/>
      <w:r w:rsidRPr="00617452">
        <w:rPr>
          <w:sz w:val="22"/>
          <w:szCs w:val="22"/>
        </w:rPr>
        <w:t xml:space="preserve"> </w:t>
      </w:r>
      <w:proofErr w:type="gramStart"/>
      <w:r w:rsidRPr="00617452">
        <w:rPr>
          <w:sz w:val="22"/>
          <w:szCs w:val="22"/>
        </w:rPr>
        <w:t>Semakin besar jumlah uang yang digunakan, semakin besar kemungkinan pembuatan kontrak yang dirancang sesuai dengan referensi kedua pihak sebagai ganti dari penggunaan kontrak standar hutang.</w:t>
      </w:r>
      <w:proofErr w:type="gramEnd"/>
      <w:r w:rsidRPr="00617452">
        <w:rPr>
          <w:sz w:val="22"/>
          <w:szCs w:val="22"/>
        </w:rPr>
        <w:t xml:space="preserve"> 3. Ada kemungkinan pengaruh skala dalam biaya dan </w:t>
      </w:r>
      <w:proofErr w:type="gramStart"/>
      <w:r w:rsidRPr="00617452">
        <w:rPr>
          <w:sz w:val="22"/>
          <w:szCs w:val="22"/>
        </w:rPr>
        <w:t>return</w:t>
      </w:r>
      <w:proofErr w:type="gramEnd"/>
      <w:r w:rsidRPr="00617452">
        <w:rPr>
          <w:sz w:val="22"/>
          <w:szCs w:val="22"/>
        </w:rPr>
        <w:t xml:space="preserve"> membuat perusahaan yang lebih besar dapat memperoleh lebih banyak laba. Pada akhirnya, ukuran perusahaan diikuti oleh karakteristik lain yang mempengaruhi struktur keuangan. Ukuran perusahaan dapat dilihat dari total aktiva yang menunjukan kemampuan perusahaan dalam mempertahankan kelangsungan hidupnya. Perusahaan dengan total aktiva yang besar bahwa perusahaan tersebut telah mencapai tahap kedewasaan karena dalam tahap ini arus kas perusahaan sudah positif dan dianggap memiliki prospek yang baik dalam jangka waktu yang panjang. </w:t>
      </w:r>
      <w:proofErr w:type="gramStart"/>
      <w:r w:rsidRPr="00617452">
        <w:rPr>
          <w:sz w:val="22"/>
          <w:szCs w:val="22"/>
        </w:rPr>
        <w:t>Perusahaan besar juga dianggap memiliki kemampuan yang lebih baik dalam mengelola perusahaan dan menghasilkan laporan keuangan yang berkualitas.</w:t>
      </w:r>
      <w:proofErr w:type="gramEnd"/>
      <w:r w:rsidRPr="00617452">
        <w:rPr>
          <w:sz w:val="22"/>
          <w:szCs w:val="22"/>
        </w:rPr>
        <w:t xml:space="preserve"> Oleh karena itu, rumus yang digunakan untuk menghitung (size) ukuran perusahaan yaitu: </w:t>
      </w:r>
    </w:p>
    <w:p w14:paraId="24AD2379" w14:textId="367E9FFC" w:rsidR="005E17F6" w:rsidRPr="00617452" w:rsidRDefault="004141E0" w:rsidP="00617452">
      <w:pPr>
        <w:ind w:left="284" w:firstLine="567"/>
        <w:jc w:val="both"/>
        <w:rPr>
          <w:sz w:val="22"/>
          <w:szCs w:val="22"/>
        </w:rPr>
      </w:pPr>
      <w:r w:rsidRPr="00617452">
        <w:rPr>
          <w:b/>
          <w:i/>
          <w:sz w:val="22"/>
          <w:szCs w:val="22"/>
        </w:rPr>
        <w:t>Ukuran Perusahaan = Ln_Total Asset;</w:t>
      </w:r>
      <w:r w:rsidRPr="00617452">
        <w:rPr>
          <w:sz w:val="22"/>
          <w:szCs w:val="22"/>
        </w:rPr>
        <w:t xml:space="preserve"> Dimana, Ln TA = Logaritma Natural dan Total Asset, dengan demikian perusahaan besar memiliki kecenderungan untuk selalu menjaga stabilitas dan kondisi perusahaan. Untuk menjaga stabilitas dan kondisi ini, perusahaan tentu saja akan berusaha mempertahankan dan terus meningkatkan kinerjanya </w:t>
      </w:r>
      <w:r w:rsidRPr="00617452">
        <w:rPr>
          <w:sz w:val="22"/>
          <w:szCs w:val="22"/>
        </w:rPr>
        <w:fldChar w:fldCharType="begin" w:fldLock="1"/>
      </w:r>
      <w:r w:rsidRPr="00617452">
        <w:rPr>
          <w:sz w:val="22"/>
          <w:szCs w:val="22"/>
        </w:rPr>
        <w:instrText>ADDIN CSL_CITATION {"citationItems":[{"id":"ITEM-1","itemData":{"abstract":"Financial performance analysis is performed to measure the achievement of the company from the financial side.This study aimed to test the influence of firm size, leverage and capital structure, either partially or simultaneously, to company financial performance on manufacturing company Miscellaneous Industries sector listed on the Indonesia Stock Exchange period 2012-2016. The data used in this analysis is the is the reference point secondary data in the form of financial report published by IDX. The sample in this study were 36 companies. Data Analysis technique used in this research are simple and multiple linear regression. Results of the study stated that leverage effect significantly to company financial performance, firm size and capital structure are not effect significantly to company financial performance, and simultaneously there was significant influence between firm size, leverage and capital structure to company financial performance. Keywords","author":[{"dropping-particle":"","family":"Tambunan","given":"Jessica Talenta Agustina","non-dropping-particle":"","parse-names":false,"suffix":""},{"dropping-particle":"","family":"Prabawani","given":"Bulan","non-dropping-particle":"","parse-names":false,"suffix":""}],"container-title":"Diponegoro Journal Of Social And Politic","id":"ITEM-1","issued":{"date-parts":[["2018"]]},"page":"1-10","title":"Pengaruh Ukuran Perusahaan, Leverage Dan Struktur Modal Terhadap Kinerja Keuangan Perusahaan (Studi Pada Perusahaan Manufaktur Sektor Aneka Industri Tahun 2012-2016)","type":"article-journal"},"uris":["http://www.mendeley.com/documents/?uuid=c57a7941-d6ef-4b41-87d1-49177e47ee87"]},{"id":"ITEM-2","itemData":{"DOI":"10.24964/japd.v1i1.895","abstract":"This research aims to determine the effect of corporate governance, company size, and leverage on the company's financial performance. This research was conducted at manufacturing companies listed on the Indonesia stock exchange for the period 2013-2017. The analytical method used is multiple linear regression supported by the T test, and the F Test and the classic assumption test which consists of normality, multicollinearity, and heteroscedasticity tests. Based on the results of the study show that the multiple linear regression equation on the variable is KK = 0.126- 0.032 INS + 0.021MA N– 0.015UP-0.016 LEV + ε . This means that institutional ownership, managerial ownership, company size and leverage negatively affect the company's financial performance. The results of this study are suggested to use other factors beyond the variables of this study which can be used to explain the assessment of the company's financial performance to the fullest.","author":[{"dropping-particle":"","family":"Erawati","given":"Teguh","non-dropping-particle":"","parse-names":false,"suffix":""},{"dropping-particle":"","family":"Wahyuni","given":"Fitri","non-dropping-particle":"","parse-names":false,"suffix":""}],"container-title":"Jurnal Akuntansi Pajak Dewantara","id":"ITEM-2","issue":"2","issued":{"date-parts":[["2019"]]},"page":"129-137","title":"Pengaruh Corporate Governance, Ukuran Perusahaan, Dan Leverage Terhadap Kinerja Keuangan Perusahaan Di Bursa Efek Indonesia( Studi Kasus Perusahaan Manufaktur Yang Terdaftar di Bursa Efek Indonesia Periode 2013-2017 )","type":"article-journal","volume":"1"},"uris":["http://www.mendeley.com/documents/?uuid=d811df20-39d8-4399-aacb-275f104b9a31"]},{"id":"ITEM-3","itemData":{"abstract":"Penelitian ini bertujuan untuk mengetahui bagaimana pengaruh ukuran perusahaan, struktur kepemilikan manajerial dan manajemen laba terhadap kinerja keuangan pada perusahaan property dan real estate yang terdaftar di Bursa Efek Indonesia (BEI). Pendekatan yang dilakukan oleh penulis menggunakan metode kuantitatif.Penelitian ini menggunakan data sekunder yang diperoleh dari web www.idx.co.id. Analisis yang digunakan dalam penelitian ini adalah menggunakan regresi linier berganda yang digunakan untuk meneliti pengaruh variabel independen terhadap variabel dependen, penelitian ini dilakukan pada 10 perusahaan dari 50 perusahaan yang terdaftar dalam perusahaan property dan real estate di Bursa Efek Indonesia selama periode 2012-2014. Hasil penelitian ini menunjukkan bahwa : Secara parsial variabel-variabel independen (1) ukuran perusahaan tidak berpengaruh terhadap kinerja keuangan, (2) struktur kepemilikan manajerial tidak berpengaruh terhadap kinerja keuangan, (3) manajemen laba tidak berpengaruh terhadap kinerja keuangan. Secara Simultan (bersama) variabel-variabel independen (ukuran perusahaan, struktur kepemilikan manajerial dan manajemen laba tidak berpengaruh terhadap kinerja keuangan.","author":[{"dropping-particle":"","family":"Yus","given":"Epi","non-dropping-particle":"","parse-names":false,"suffix":""}],"container-title":"Jurnal Riset Akuntansi","id":"ITEM-3","issue":"1","issued":{"date-parts":[["2017"]]},"page":"1-7","title":"Pengaruh Ukuran Perusahaan, Struktur Kepemilikan Manajerial dan Manajemen Laba Terhadap Kinerja Perusahaan Property dan Real Estate","type":"article-journal","volume":"1"},"uris":["http://www.mendeley.com/documents/?uuid=96bb081c-2d5d-4601-8e4d-78b33fc57b27"]}],"mendeley":{"formattedCitation":"(Erawati &amp; Wahyuni, 2019; Tambunan &amp; Prabawani, 2018; Yus, 2017)","plainTextFormattedCitation":"(Erawati &amp; Wahyuni, 2019; Tambunan &amp; Prabawani, 2018; Yus, 2017)","previouslyFormattedCitation":"(Erawati &amp; Wahyuni, 2019; Tambunan &amp; Prabawani, 2018; Yus, 2017)"},"properties":{"noteIndex":0},"schema":"https://github.com/citation-style-language/schema/raw/master/csl-citation.json"}</w:instrText>
      </w:r>
      <w:r w:rsidRPr="00617452">
        <w:rPr>
          <w:sz w:val="22"/>
          <w:szCs w:val="22"/>
        </w:rPr>
        <w:fldChar w:fldCharType="separate"/>
      </w:r>
      <w:r w:rsidRPr="00617452">
        <w:rPr>
          <w:noProof/>
          <w:sz w:val="22"/>
          <w:szCs w:val="22"/>
        </w:rPr>
        <w:t>(Erawati &amp; Wahyuni, 2019; Tambunan &amp; Prabawani, 2018; Yus, 2017)</w:t>
      </w:r>
      <w:r w:rsidRPr="00617452">
        <w:rPr>
          <w:sz w:val="22"/>
          <w:szCs w:val="22"/>
        </w:rPr>
        <w:fldChar w:fldCharType="end"/>
      </w:r>
      <w:r w:rsidRPr="00617452">
        <w:rPr>
          <w:sz w:val="22"/>
          <w:szCs w:val="22"/>
        </w:rPr>
        <w:t xml:space="preserve">. </w:t>
      </w:r>
    </w:p>
    <w:p w14:paraId="2136A29D" w14:textId="77777777" w:rsidR="005E17F6" w:rsidRPr="00617452" w:rsidRDefault="005E17F6" w:rsidP="00617452">
      <w:pPr>
        <w:ind w:left="284" w:firstLine="567"/>
        <w:jc w:val="both"/>
        <w:rPr>
          <w:sz w:val="22"/>
          <w:szCs w:val="22"/>
        </w:rPr>
      </w:pPr>
      <w:r w:rsidRPr="00617452">
        <w:rPr>
          <w:sz w:val="22"/>
          <w:szCs w:val="22"/>
        </w:rPr>
        <w:t xml:space="preserve">Dewan direksi adalah sekelompok individu yang dipilih oleh pemegang saham perusahaan untuk mewakili kepentingan perusahaan dan memastikan bahwa manajemen </w:t>
      </w:r>
      <w:r w:rsidRPr="00617452">
        <w:rPr>
          <w:sz w:val="22"/>
          <w:szCs w:val="22"/>
        </w:rPr>
        <w:lastRenderedPageBreak/>
        <w:t>perusahaan bertindak atas nama mereka, biasanya bertemu secara berkala untuk menetapkan kebijakan bagi manajemen dan juga untuk pengawasan perusahaan</w:t>
      </w:r>
      <w:r w:rsidRPr="00617452">
        <w:rPr>
          <w:noProof/>
          <w:sz w:val="22"/>
          <w:szCs w:val="22"/>
        </w:rPr>
        <w:t xml:space="preserve"> </w:t>
      </w:r>
      <w:r w:rsidRPr="00617452">
        <w:rPr>
          <w:noProof/>
          <w:sz w:val="22"/>
          <w:szCs w:val="22"/>
        </w:rPr>
        <w:fldChar w:fldCharType="begin" w:fldLock="1"/>
      </w:r>
      <w:r w:rsidRPr="00617452">
        <w:rPr>
          <w:noProof/>
          <w:sz w:val="22"/>
          <w:szCs w:val="22"/>
        </w:rPr>
        <w:instrText>ADDIN CSL_CITATION {"citationItems":[{"id":"ITEM-1","itemData":{"DOI":"10.22216/jbe.v3i3.3530","ISSN":"2477-7862","abstract":"&lt;p&gt;&lt;em&gt;The composition of the board commissioners able to make an effective contribution to the outcome of the process of preparing qualified financial statements or possibly avoiding fraudulent financial statements. This study aims to empirically test the influence of the composition of independent board of commissioner on the performance, size of the board of commissioner to financial performance, board of commissioner education background on financial performance. The selected research object is a manufacturing company listed in Indonesia Stock Exchange period 2014- 2016. Sample selection using purposive sampling method. The method of analysis used in this study is compound linear regression. The results showed that the composition of the Board of Independent Commissioner had a positive and significant impact on the company's financial performance, the size of the board of commissioner had a negative and insignificant effect on the Company's Financial Performance and the education background of the board of commissioner had a negative but insignificant effect on the financial performance of the company&lt;/em&gt;&lt;/p&gt;&lt;p&gt; &lt;/p&gt;&lt;p&gt;Komposisi dewan komisaris dapat memberikan kontribusi yangefektif terhadap hasil dari proses penyusunan laporan keuangan yang berkualitas atau kemungkin terhindar dari kecurangan laporan keuangan. Penelitian ini bertujuan untuk menguji secara empiris pengaruh komposisi dewan komisaris independen terhadap kinerja, ukuran dewan komisaris terhadap kinerja keuangan, latar belakang pendidikan dewan komisaris terhadap kinerja keuangan. Objek penelitian yang dipilih adalah perusahaan Manufaktur yang terdaftar di Bursa Efek Indonesia periode 2014- 2016. Pemilihan sampel dilakukan dengan menggunakan metode &lt;em&gt;purposive sampling&lt;/em&gt;. Metode analisis yang digunakan dalam penelitian ini adalah regresi linear berganda. Hasil penelitian menunjukkan bahwa komposisi dewan Komisaris Independen berpengaruhpositif dan signifikan terhadap kinerja keuangan perusahaan, ukuran dewan komisaris berpengaruh negatif dan tidak signifikan terhadap Kinerja Keuangan perusahaan dan latar belakang pendidikan dewan komisaris berpengaruh negatif namun tidak signifikan terhadap kinerja keuangan perusahaan.&lt;em&gt;&lt;/em&gt;&lt;/p&gt;","author":[{"dropping-particle":"","family":"Dewi","given":"Aminar Sutra","non-dropping-particle":"","parse-names":false,"suffix":""},{"dropping-particle":"","family":"Sari","given":"Desfriana","non-dropping-particle":"","parse-names":false,"suffix":""},{"dropping-particle":"","family":"Abaharis","given":"Henryanto","non-dropping-particle":"","parse-names":false,"suffix":""}],"container-title":"Jurnal Benefita","id":"ITEM-1","issue":"3","issued":{"date-parts":[["2018"]]},"page":"445","title":"Pengaruh Karakteristik Dewan Komisaris Terhadap Kinerja Perusahaan Manufaktur Di Bursa Efek Indonesia","type":"article-journal","volume":"3"},"uris":["http://www.mendeley.com/documents/?uuid=505dcd94-b55b-4938-8c12-62a40508eeb6"]}],"mendeley":{"formattedCitation":"(Dewi et al., 2018)","plainTextFormattedCitation":"(Dewi et al., 2018)","previouslyFormattedCitation":"(Dewi et al., 2018)"},"properties":{"noteIndex":0},"schema":"https://github.com/citation-style-language/schema/raw/master/csl-citation.json"}</w:instrText>
      </w:r>
      <w:r w:rsidRPr="00617452">
        <w:rPr>
          <w:noProof/>
          <w:sz w:val="22"/>
          <w:szCs w:val="22"/>
        </w:rPr>
        <w:fldChar w:fldCharType="separate"/>
      </w:r>
      <w:r w:rsidRPr="00617452">
        <w:rPr>
          <w:noProof/>
          <w:sz w:val="22"/>
          <w:szCs w:val="22"/>
        </w:rPr>
        <w:t>(Dewi et al., 2018)</w:t>
      </w:r>
      <w:r w:rsidRPr="00617452">
        <w:rPr>
          <w:noProof/>
          <w:sz w:val="22"/>
          <w:szCs w:val="22"/>
        </w:rPr>
        <w:fldChar w:fldCharType="end"/>
      </w:r>
      <w:r w:rsidRPr="00617452">
        <w:rPr>
          <w:sz w:val="22"/>
          <w:szCs w:val="22"/>
        </w:rPr>
        <w:t xml:space="preserve">. </w:t>
      </w:r>
    </w:p>
    <w:p w14:paraId="480929B7" w14:textId="77777777" w:rsidR="005E17F6" w:rsidRPr="00617452" w:rsidRDefault="0035472F" w:rsidP="00617452">
      <w:pPr>
        <w:pStyle w:val="ListParagraph"/>
        <w:ind w:left="851" w:firstLine="567"/>
        <w:jc w:val="center"/>
        <w:rPr>
          <w:noProof/>
          <w:sz w:val="22"/>
          <w:szCs w:val="22"/>
        </w:rPr>
      </w:pPr>
      <w:r w:rsidRPr="00617452">
        <w:rPr>
          <w:noProof/>
          <w:sz w:val="22"/>
          <w:szCs w:val="22"/>
        </w:rPr>
        <w:drawing>
          <wp:anchor distT="0" distB="0" distL="114300" distR="114300" simplePos="0" relativeHeight="251659264" behindDoc="1" locked="0" layoutInCell="1" allowOverlap="1" wp14:anchorId="72C55783" wp14:editId="17BB3693">
            <wp:simplePos x="0" y="0"/>
            <wp:positionH relativeFrom="column">
              <wp:posOffset>137795</wp:posOffset>
            </wp:positionH>
            <wp:positionV relativeFrom="paragraph">
              <wp:posOffset>47625</wp:posOffset>
            </wp:positionV>
            <wp:extent cx="2676525" cy="14668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676525" cy="1466850"/>
                    </a:xfrm>
                    <a:prstGeom prst="rect">
                      <a:avLst/>
                    </a:prstGeom>
                  </pic:spPr>
                </pic:pic>
              </a:graphicData>
            </a:graphic>
            <wp14:sizeRelH relativeFrom="page">
              <wp14:pctWidth>0</wp14:pctWidth>
            </wp14:sizeRelH>
            <wp14:sizeRelV relativeFrom="page">
              <wp14:pctHeight>0</wp14:pctHeight>
            </wp14:sizeRelV>
          </wp:anchor>
        </w:drawing>
      </w:r>
    </w:p>
    <w:p w14:paraId="229232AA" w14:textId="77777777" w:rsidR="005E17F6" w:rsidRPr="00617452" w:rsidRDefault="005E17F6" w:rsidP="00617452">
      <w:pPr>
        <w:pStyle w:val="ListParagraph"/>
        <w:ind w:left="851" w:hanging="567"/>
        <w:jc w:val="center"/>
        <w:rPr>
          <w:bCs/>
          <w:sz w:val="22"/>
          <w:szCs w:val="22"/>
        </w:rPr>
      </w:pPr>
    </w:p>
    <w:p w14:paraId="5DAE6DC9" w14:textId="77777777" w:rsidR="005E17F6" w:rsidRPr="00617452" w:rsidRDefault="005E17F6" w:rsidP="00617452">
      <w:pPr>
        <w:pStyle w:val="ListParagraph"/>
        <w:ind w:left="851" w:hanging="567"/>
        <w:jc w:val="center"/>
        <w:rPr>
          <w:bCs/>
          <w:sz w:val="22"/>
          <w:szCs w:val="22"/>
        </w:rPr>
      </w:pPr>
    </w:p>
    <w:p w14:paraId="07B6A38C" w14:textId="77777777" w:rsidR="005E17F6" w:rsidRPr="00617452" w:rsidRDefault="005E17F6" w:rsidP="00617452">
      <w:pPr>
        <w:pStyle w:val="ListParagraph"/>
        <w:ind w:left="851" w:hanging="567"/>
        <w:jc w:val="center"/>
        <w:rPr>
          <w:bCs/>
          <w:sz w:val="22"/>
          <w:szCs w:val="22"/>
        </w:rPr>
      </w:pPr>
    </w:p>
    <w:p w14:paraId="04ACD814" w14:textId="77777777" w:rsidR="005E17F6" w:rsidRPr="00617452" w:rsidRDefault="005E17F6" w:rsidP="00617452">
      <w:pPr>
        <w:pStyle w:val="ListParagraph"/>
        <w:ind w:left="851" w:hanging="567"/>
        <w:jc w:val="center"/>
        <w:rPr>
          <w:bCs/>
          <w:sz w:val="22"/>
          <w:szCs w:val="22"/>
        </w:rPr>
      </w:pPr>
    </w:p>
    <w:p w14:paraId="75EA1CCD" w14:textId="77777777" w:rsidR="005E17F6" w:rsidRPr="00617452" w:rsidRDefault="005E17F6" w:rsidP="00617452">
      <w:pPr>
        <w:pStyle w:val="ListParagraph"/>
        <w:ind w:left="851" w:hanging="567"/>
        <w:jc w:val="center"/>
        <w:rPr>
          <w:bCs/>
          <w:sz w:val="22"/>
          <w:szCs w:val="22"/>
        </w:rPr>
      </w:pPr>
    </w:p>
    <w:p w14:paraId="315FE4C0" w14:textId="77777777" w:rsidR="005E17F6" w:rsidRPr="00617452" w:rsidRDefault="005E17F6" w:rsidP="00617452">
      <w:pPr>
        <w:pStyle w:val="ListParagraph"/>
        <w:ind w:left="851" w:hanging="567"/>
        <w:jc w:val="center"/>
        <w:rPr>
          <w:bCs/>
          <w:sz w:val="22"/>
          <w:szCs w:val="22"/>
        </w:rPr>
      </w:pPr>
    </w:p>
    <w:p w14:paraId="46D77264" w14:textId="77777777" w:rsidR="005E17F6" w:rsidRPr="00617452" w:rsidRDefault="005E17F6" w:rsidP="00617452">
      <w:pPr>
        <w:pStyle w:val="ListParagraph"/>
        <w:ind w:left="851" w:hanging="567"/>
        <w:jc w:val="center"/>
        <w:rPr>
          <w:bCs/>
          <w:sz w:val="22"/>
          <w:szCs w:val="22"/>
        </w:rPr>
      </w:pPr>
    </w:p>
    <w:p w14:paraId="524C3B99" w14:textId="77777777" w:rsidR="005E17F6" w:rsidRPr="00617452" w:rsidRDefault="005E17F6" w:rsidP="00617452">
      <w:pPr>
        <w:pStyle w:val="ListParagraph"/>
        <w:ind w:left="851" w:hanging="567"/>
        <w:jc w:val="center"/>
        <w:rPr>
          <w:bCs/>
          <w:sz w:val="22"/>
          <w:szCs w:val="22"/>
        </w:rPr>
      </w:pPr>
    </w:p>
    <w:p w14:paraId="51972B2E" w14:textId="77777777" w:rsidR="005E17F6" w:rsidRPr="00617452" w:rsidRDefault="005E17F6" w:rsidP="00617452">
      <w:pPr>
        <w:pStyle w:val="ListParagraph"/>
        <w:ind w:left="851" w:hanging="567"/>
        <w:jc w:val="center"/>
        <w:rPr>
          <w:bCs/>
          <w:sz w:val="22"/>
          <w:szCs w:val="22"/>
        </w:rPr>
      </w:pPr>
    </w:p>
    <w:p w14:paraId="2F60724E" w14:textId="77777777" w:rsidR="005E17F6" w:rsidRPr="00617452" w:rsidRDefault="005E17F6" w:rsidP="00617452">
      <w:pPr>
        <w:pStyle w:val="ListParagraph"/>
        <w:ind w:left="851" w:hanging="567"/>
        <w:rPr>
          <w:bCs/>
          <w:sz w:val="22"/>
          <w:szCs w:val="22"/>
        </w:rPr>
      </w:pPr>
      <w:r w:rsidRPr="00617452">
        <w:rPr>
          <w:bCs/>
          <w:sz w:val="22"/>
          <w:szCs w:val="22"/>
        </w:rPr>
        <w:t xml:space="preserve">Sumber: FCGI (2002) dengan </w:t>
      </w:r>
      <w:r w:rsidRPr="00617452">
        <w:rPr>
          <w:bCs/>
          <w:i/>
          <w:sz w:val="22"/>
          <w:szCs w:val="22"/>
        </w:rPr>
        <w:t>Dual-board system</w:t>
      </w:r>
      <w:r w:rsidRPr="00617452">
        <w:rPr>
          <w:bCs/>
          <w:sz w:val="22"/>
          <w:szCs w:val="22"/>
        </w:rPr>
        <w:t xml:space="preserve"> yang berlaku di Indonesia</w:t>
      </w:r>
    </w:p>
    <w:p w14:paraId="3010E70C" w14:textId="77777777" w:rsidR="001A04DF" w:rsidRPr="00617452" w:rsidRDefault="001A04DF" w:rsidP="00617452">
      <w:pPr>
        <w:pStyle w:val="ListParagraph"/>
        <w:ind w:left="851" w:hanging="567"/>
        <w:rPr>
          <w:bCs/>
          <w:sz w:val="22"/>
          <w:szCs w:val="22"/>
        </w:rPr>
      </w:pPr>
    </w:p>
    <w:p w14:paraId="3E827884" w14:textId="2720908E" w:rsidR="00DF4418" w:rsidRPr="00617452" w:rsidRDefault="005E17F6" w:rsidP="00617452">
      <w:pPr>
        <w:pStyle w:val="ListParagraph"/>
        <w:ind w:left="0" w:firstLine="567"/>
        <w:jc w:val="both"/>
        <w:rPr>
          <w:sz w:val="22"/>
          <w:szCs w:val="22"/>
        </w:rPr>
      </w:pPr>
      <w:r w:rsidRPr="00617452">
        <w:rPr>
          <w:sz w:val="22"/>
          <w:szCs w:val="22"/>
        </w:rPr>
        <w:t xml:space="preserve">Dewan direksi merupakan pihak dalam suatu entitas perusahaan yang bertugas melakukan melaksanakan operasi dan kepengurusan perusahaan </w:t>
      </w:r>
      <w:r w:rsidRPr="00617452">
        <w:rPr>
          <w:sz w:val="22"/>
          <w:szCs w:val="22"/>
        </w:rPr>
        <w:fldChar w:fldCharType="begin" w:fldLock="1"/>
      </w:r>
      <w:r w:rsidRPr="00617452">
        <w:rPr>
          <w:sz w:val="22"/>
          <w:szCs w:val="22"/>
        </w:rPr>
        <w:instrText>ADDIN CSL_CITATION {"citationItems":[{"id":"ITEM-1","itemData":{"DOI":"10.1111/1467-8683.00011","ISSN":"09648410","abstract":"This study examines the relationship between demographic diversity on boards of directors with firm financial performance. This relationship is examined using 1993 and 1998 financial performance data (return on asset and investment) and the percentage of women and minorities on boards of directors for 127 large US companies. Correlation and regression analyses indicate board diversity is positively associated with these financial indicators of firm performance. Implications for both strategic human resource management and future research are discussed.","author":[{"dropping-particle":"","family":"Erhard","given":"Niclas L.","non-dropping-particle":"","parse-names":false,"suffix":""},{"dropping-particle":"","family":"Werbel","given":"James D.","non-dropping-particle":"","parse-names":false,"suffix":""},{"dropping-particle":"","family":"Shrader","given":"Charles B.","non-dropping-particle":"","parse-names":false,"suffix":""}],"container-title":"Corporate Governance: An International Review","id":"ITEM-1","issue":"2","issued":{"date-parts":[["2003"]]},"page":"102-111","title":"Board of director diversity and firm financial performance","type":"article-journal","volume":"11"},"uris":["http://www.mendeley.com/documents/?uuid=eb05c75c-cf72-4ed3-9658-9c7709a66844"]}],"mendeley":{"formattedCitation":"(Erhard et al., 2003)","plainTextFormattedCitation":"(Erhard et al., 2003)","previouslyFormattedCitation":"(Erhard et al., 2003)"},"properties":{"noteIndex":0},"schema":"https://github.com/citation-style-language/schema/raw/master/csl-citation.json"}</w:instrText>
      </w:r>
      <w:r w:rsidRPr="00617452">
        <w:rPr>
          <w:sz w:val="22"/>
          <w:szCs w:val="22"/>
        </w:rPr>
        <w:fldChar w:fldCharType="separate"/>
      </w:r>
      <w:r w:rsidRPr="00617452">
        <w:rPr>
          <w:noProof/>
          <w:sz w:val="22"/>
          <w:szCs w:val="22"/>
        </w:rPr>
        <w:t>(Erhard et al., 2003)</w:t>
      </w:r>
      <w:r w:rsidRPr="00617452">
        <w:rPr>
          <w:sz w:val="22"/>
          <w:szCs w:val="22"/>
        </w:rPr>
        <w:fldChar w:fldCharType="end"/>
      </w:r>
      <w:r w:rsidRPr="00617452">
        <w:rPr>
          <w:sz w:val="22"/>
          <w:szCs w:val="22"/>
        </w:rPr>
        <w:t xml:space="preserve">. </w:t>
      </w:r>
      <w:proofErr w:type="gramStart"/>
      <w:r w:rsidRPr="00617452">
        <w:rPr>
          <w:sz w:val="22"/>
          <w:szCs w:val="22"/>
        </w:rPr>
        <w:t>Anggota dewan direksi diangkat oleh RUPS.</w:t>
      </w:r>
      <w:proofErr w:type="gramEnd"/>
      <w:r w:rsidRPr="00617452">
        <w:rPr>
          <w:sz w:val="22"/>
          <w:szCs w:val="22"/>
        </w:rPr>
        <w:t xml:space="preserve"> </w:t>
      </w:r>
      <w:proofErr w:type="gramStart"/>
      <w:r w:rsidRPr="00617452">
        <w:rPr>
          <w:sz w:val="22"/>
          <w:szCs w:val="22"/>
        </w:rPr>
        <w:t>Dewan direksi, terutama yang mengaudit komite, menempatkan harapan yang lebih besar pada manajemen untuk memperkuat pengawasan risiko secara mayoritas organisasi.</w:t>
      </w:r>
      <w:proofErr w:type="gramEnd"/>
      <w:r w:rsidRPr="00617452">
        <w:rPr>
          <w:sz w:val="22"/>
          <w:szCs w:val="22"/>
        </w:rPr>
        <w:t xml:space="preserve"> Itu pada gilirannya mungkin membesarkan hati CEO untuk menetapkan lebih banyak tanggung jawab dalam manajemen memperkuat pengawasan risiko </w:t>
      </w:r>
      <w:r w:rsidRPr="00617452">
        <w:rPr>
          <w:sz w:val="22"/>
          <w:szCs w:val="22"/>
        </w:rPr>
        <w:fldChar w:fldCharType="begin" w:fldLock="1"/>
      </w:r>
      <w:r w:rsidRPr="00617452">
        <w:rPr>
          <w:sz w:val="22"/>
          <w:szCs w:val="22"/>
        </w:rPr>
        <w:instrText>ADDIN CSL_CITATION {"citationItems":[{"id":"ITEM-1","itemData":{"ISBN":"13-978-0-89413-987-1","author":[{"dropping-particle":"","family":"IIA","given":"","non-dropping-particle":"","parse-names":false,"suffix":""},{"dropping-particle":"","family":"Anderson","given":"Urton L.","non-dropping-particle":"","parse-names":false,"suffix":""},{"dropping-particle":"","family":"Head","given":"Micheal J.","non-dropping-particle":"","parse-names":false,"suffix":""},{"dropping-particle":"","family":"Ramamoorti","given":"Sridhar","non-dropping-particle":"","parse-names":false,"suffix":""},{"dropping-particle":"","family":"Riddel","given":"Cris","non-dropping-particle":"","parse-names":false,"suffix":""},{"dropping-particle":"","family":"Salamasick","given":"Mark","non-dropping-particle":"","parse-names":false,"suffix":""},{"dropping-particle":"","family":"Sobel","given":"Paul J.","non-dropping-particle":"","parse-names":false,"suffix":""}],"id":"ITEM-1","issued":{"date-parts":[["2017"]]},"number-of-pages":"6","publisher":"Internal Audit Foundation","publisher-place":"Canada","title":"Internal Auditing Assurance &amp; Advisory services","type":"book"},"uris":["http://www.mendeley.com/documents/?uuid=545bb351-4c4c-49a5-9cfc-e75da2cb90bc"]}],"mendeley":{"formattedCitation":"(IIA et al., 2017)","plainTextFormattedCitation":"(IIA et al., 2017)","previouslyFormattedCitation":"(IIA et al., 2017)"},"properties":{"noteIndex":0},"schema":"https://github.com/citation-style-language/schema/raw/master/csl-citation.json"}</w:instrText>
      </w:r>
      <w:r w:rsidRPr="00617452">
        <w:rPr>
          <w:sz w:val="22"/>
          <w:szCs w:val="22"/>
        </w:rPr>
        <w:fldChar w:fldCharType="separate"/>
      </w:r>
      <w:r w:rsidRPr="00617452">
        <w:rPr>
          <w:noProof/>
          <w:sz w:val="22"/>
          <w:szCs w:val="22"/>
        </w:rPr>
        <w:t>(IIA et al., 2017)</w:t>
      </w:r>
      <w:r w:rsidRPr="00617452">
        <w:rPr>
          <w:sz w:val="22"/>
          <w:szCs w:val="22"/>
        </w:rPr>
        <w:fldChar w:fldCharType="end"/>
      </w:r>
      <w:r w:rsidRPr="00617452">
        <w:rPr>
          <w:sz w:val="22"/>
          <w:szCs w:val="22"/>
        </w:rPr>
        <w:t xml:space="preserve">. Di Indonesia, tidak ada batasan jumlah dewan direksi. Berdasarkan Undang-Undang Perseroan Terbatas yang tercantum pada </w:t>
      </w:r>
      <w:proofErr w:type="gramStart"/>
      <w:r w:rsidRPr="00617452">
        <w:rPr>
          <w:sz w:val="22"/>
          <w:szCs w:val="22"/>
        </w:rPr>
        <w:t>bab</w:t>
      </w:r>
      <w:proofErr w:type="gramEnd"/>
      <w:r w:rsidRPr="00617452">
        <w:rPr>
          <w:sz w:val="22"/>
          <w:szCs w:val="22"/>
        </w:rPr>
        <w:t xml:space="preserve"> VI (enam) mengenai direksi dan komisaris, jumlah anggota dewan direksi minimal satu orang. </w:t>
      </w:r>
      <w:proofErr w:type="gramStart"/>
      <w:r w:rsidRPr="00617452">
        <w:rPr>
          <w:sz w:val="22"/>
          <w:szCs w:val="22"/>
        </w:rPr>
        <w:t>Jumlah dewan direksi sendiri disesuaikan dengan kebutuhan operasional perusahaan.</w:t>
      </w:r>
      <w:proofErr w:type="gramEnd"/>
      <w:r w:rsidRPr="00617452">
        <w:rPr>
          <w:sz w:val="22"/>
          <w:szCs w:val="22"/>
        </w:rPr>
        <w:t xml:space="preserve"> </w:t>
      </w:r>
      <w:proofErr w:type="gramStart"/>
      <w:r w:rsidRPr="00617452">
        <w:rPr>
          <w:sz w:val="22"/>
          <w:szCs w:val="22"/>
        </w:rPr>
        <w:t>Semakin banyak dan kompleks perusahaan, untuk menghasilkan kinerja yang maksimal tentu memerlukan jumlah dewan direksi yang sesuai.</w:t>
      </w:r>
      <w:proofErr w:type="gramEnd"/>
      <w:r w:rsidRPr="00617452">
        <w:rPr>
          <w:sz w:val="22"/>
          <w:szCs w:val="22"/>
        </w:rPr>
        <w:t xml:space="preserve"> Dewan direksi diukur dengan:  </w:t>
      </w:r>
    </w:p>
    <w:p w14:paraId="3BB047F5" w14:textId="3DC88E23" w:rsidR="00DF4418" w:rsidRPr="00617452" w:rsidRDefault="005E17F6" w:rsidP="00617452">
      <w:pPr>
        <w:pStyle w:val="ListParagraph"/>
        <w:ind w:left="0"/>
        <w:jc w:val="both"/>
        <w:rPr>
          <w:b/>
          <w:sz w:val="22"/>
          <w:szCs w:val="22"/>
        </w:rPr>
      </w:pPr>
      <w:r w:rsidRPr="00617452">
        <w:rPr>
          <w:b/>
          <w:i/>
          <w:sz w:val="22"/>
          <w:szCs w:val="22"/>
          <w:bdr w:val="single" w:sz="4" w:space="0" w:color="auto"/>
        </w:rPr>
        <w:t xml:space="preserve">Dewan Direksi = Jumlah Anggota Dewan Direksi </w:t>
      </w:r>
    </w:p>
    <w:p w14:paraId="220DF813" w14:textId="74C55C84" w:rsidR="003D6CEB" w:rsidRPr="00617452" w:rsidRDefault="005E17F6" w:rsidP="00617452">
      <w:pPr>
        <w:pStyle w:val="ListParagraph"/>
        <w:ind w:left="0"/>
        <w:jc w:val="both"/>
        <w:rPr>
          <w:sz w:val="22"/>
          <w:szCs w:val="22"/>
        </w:rPr>
      </w:pPr>
      <w:r w:rsidRPr="00617452">
        <w:rPr>
          <w:sz w:val="22"/>
          <w:szCs w:val="22"/>
        </w:rPr>
        <w:t xml:space="preserve">Apabila jumlah dewan direksi lebih dari satu, maka peraturan mengenai pembagian tugas dan wewenang setiap anggota dewan direksi, serta besar dan jenis penghasilannya ditentukan oleh RUPS yang diwakili oleh dewan komisaris </w:t>
      </w:r>
      <w:r w:rsidRPr="00617452">
        <w:rPr>
          <w:sz w:val="22"/>
          <w:szCs w:val="22"/>
        </w:rPr>
        <w:fldChar w:fldCharType="begin" w:fldLock="1"/>
      </w:r>
      <w:r w:rsidRPr="00617452">
        <w:rPr>
          <w:sz w:val="22"/>
          <w:szCs w:val="22"/>
        </w:rPr>
        <w:instrText>ADDIN CSL_CITATION {"citationItems":[{"id":"ITEM-1","itemData":{"abstract":"Companies listed on the Indonesian stock exchanges especially in the LQ45 group are companies that have high liquidity so as to reflect the excellent performance. therefore it is necessary research to investigate the factors that affect the company's performance, especially related to the implementation of good corporate governance mechanism. This study aims to determine the implementation of good corporate governance mechanism through the existence of independent board of commissioners, managerial ownership and institutional ownership of the company's success in improving performance. In this study the company's performance measured by Tobin's Q. The research was conducted on companies registered in LQ45 in the period of 2011 to 2015. The research method used ordinary least square (OLS). The result of the research shows that independent board of commissioner has negative effect to company performance, managerial ownership has negative effect to company performance and institutional ownership has negative effect to financial performance.","author":[{"dropping-particle":"","family":"Fadillah","given":"Adil Ridlo","non-dropping-particle":"","parse-names":false,"suffix":""}],"container-title":"Jurnal Akuntansi","id":"ITEM-1","issue":"1","issued":{"date-parts":[["2017"]]},"page":"37-52","title":"Analisis Pengaruh Dewan Komisaris Independen, Kepemilikan Manajerial Dan Kepemilikan Institusional Terhadap Kinerja Perusahaan Yang Terdaftar Di Lq45","type":"article-journal","volume":"12"},"uris":["http://www.mendeley.com/documents/?uuid=d3124309-3a70-4d29-9925-998331c365a3"]},{"id":"ITEM-2","itemData":{"DOI":"10.22216/jbe.v3i3.3530","ISSN":"2477-7862","abstract":"&lt;p&gt;&lt;em&gt;The composition of the board commissioners able to make an effective contribution to the outcome of the process of preparing qualified financial statements or possibly avoiding fraudulent financial statements. This study aims to empirically test the influence of the composition of independent board of commissioner on the performance, size of the board of commissioner to financial performance, board of commissioner education background on financial performance. The selected research object is a manufacturing company listed in Indonesia Stock Exchange period 2014- 2016. Sample selection using purposive sampling method. The method of analysis used in this study is compound linear regression. The results showed that the composition of the Board of Independent Commissioner had a positive and significant impact on the company's financial performance, the size of the board of commissioner had a negative and insignificant effect on the Company's Financial Performance and the education background of the board of commissioner had a negative but insignificant effect on the financial performance of the company&lt;/em&gt;&lt;/p&gt;&lt;p&gt; &lt;/p&gt;&lt;p&gt;Komposisi dewan komisaris dapat memberikan kontribusi yangefektif terhadap hasil dari proses penyusunan laporan keuangan yang berkualitas atau kemungkin terhindar dari kecurangan laporan keuangan. Penelitian ini bertujuan untuk menguji secara empiris pengaruh komposisi dewan komisaris independen terhadap kinerja, ukuran dewan komisaris terhadap kinerja keuangan, latar belakang pendidikan dewan komisaris terhadap kinerja keuangan. Objek penelitian yang dipilih adalah perusahaan Manufaktur yang terdaftar di Bursa Efek Indonesia periode 2014- 2016. Pemilihan sampel dilakukan dengan menggunakan metode &lt;em&gt;purposive sampling&lt;/em&gt;. Metode analisis yang digunakan dalam penelitian ini adalah regresi linear berganda. Hasil penelitian menunjukkan bahwa komposisi dewan Komisaris Independen berpengaruhpositif dan signifikan terhadap kinerja keuangan perusahaan, ukuran dewan komisaris berpengaruh negatif dan tidak signifikan terhadap Kinerja Keuangan perusahaan dan latar belakang pendidikan dewan komisaris berpengaruh negatif namun tidak signifikan terhadap kinerja keuangan perusahaan.&lt;em&gt;&lt;/em&gt;&lt;/p&gt;","author":[{"dropping-particle":"","family":"Dewi","given":"Aminar Sutra","non-dropping-particle":"","parse-names":false,"suffix":""},{"dropping-particle":"","family":"Sari","given":"Desfriana","non-dropping-particle":"","parse-names":false,"suffix":""},{"dropping-particle":"","family":"Abaharis","given":"Henryanto","non-dropping-particle":"","parse-names":false,"suffix":""}],"container-title":"Jurnal Benefita","id":"ITEM-2","issue":"3","issued":{"date-parts":[["2018"]]},"page":"445","title":"Pengaruh Karakteristik Dewan Komisaris Terhadap Kinerja Perusahaan Manufaktur Di Bursa Efek Indonesia","type":"article-journal","volume":"3"},"uris":["http://www.mendeley.com/documents/?uuid=505dcd94-b55b-4938-8c12-62a40508eeb6"]},{"id":"ITEM-3","itemData":{"ISBN":"9788578110796","ISSN":"1098-6596","PMID":"25246403","abstract":"Predicting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approach.","author":[{"dropping-particle":"","family":"Hanani","given":"Famera","non-dropping-particle":"","parse-names":false,"suffix":""},{"dropping-particle":"","family":"Aryani","given":"Y Anni","non-dropping-particle":"","parse-names":false,"suffix":""}],"container-title":"Wahana Jurnal Ekonomi, Manajemen, dan Akuntansi","id":"ITEM-3","issue":"1","issued":{"date-parts":[["2012"]]},"page":"160","title":"Pengaruh Gender Dewan Komisaris, Gender Dewan Direksi, Dan Kepemilikan Manajerial Terhadap Kinerja Perusahaan","type":"article-journal","volume":"14"},"uris":["http://www.mendeley.com/documents/?uuid=1b3a7ef3-b66b-4476-bf73-cd5309e4e67a"]},{"id":"ITEM-4","itemData":{"abstract":"… Satu-satunya Bank Umum Syariah di Indonesia pada saat itu, yaitu Bank Muamalat Indonesia, dapat melalui krisis tersebut dengan baik … Akuntansi, Fakultas Ekonomi dan Bisnis, Universitas … memberikan barang yang dibutuhkan (finance the goods and service) Page 31. 18 …","author":[{"dropping-particle":"","family":"Kartika","given":"Ika","non-dropping-particle":"","parse-names":false,"suffix":""}],"id":"ITEM-4","issued":{"date-parts":[["2014"]]},"title":"Pengaruh Penerapan Good Corporate Governance oleh Dewan Komisaris, Dewan Direksi, Komite-komite dan Dewan Pengawas Syariah terhadap Kinerja Perbankan pada Bank Umum Syariah di Indonesia tahun 2010-2013","type":"article-journal"},"uris":["http://www.mendeley.com/documents/?uuid=46089b57-d821-430c-aa5b-7deb276ceb9b"]},{"id":"ITEM-5","itemData":{"ISSN":"2549-192X","abstract":"This study aims to examine the effect of board of director, independent commissioner, audit committee, managerial ownership, and institutional ownership on financial performance proxied by market value added (MVA). The study was based on 54 property and real estate companies listed in Indonesian Stock Exchange from 2008-2011. By using purposive sampling technique, the sample is obtained by 15 companies. Data used in this research were obtained from annual financial report and IDX Statistic through the website of IDX. The data analysis technique used in this study is multiple linear regresision analysis. The results show that simultaneously board of director, independent commissioner, audit committee, managerial ownership, and institutional ownership have significant effect on financial performance. The t-test results show that partially independent commissioner and institutional ownership have positive significant effect on financial performance. Board of director, audit committee, and managerial ownership have no significant effect on financial performance. Keywords:","author":[{"dropping-particle":"","family":"FRANSISCA W","given":"MARIA","non-dropping-particle":"","parse-names":false,"suffix":""}],"container-title":"Jurnal Ilmu Manajemen (JIM)","id":"ITEM-5","issue":"1","issued":{"date-parts":[["2013"]]},"title":"Pengaruh Dewan Direksi, Komisaris Independen, Komite Audit, Kepemilikan Manajerial dan Kepemilikan Institusional Terhadap Kinerja Keuangan","type":"article-journal","volume":"1"},"uris":["http://www.mendeley.com/documents/?uuid=fde57cda-c576-4749-ad29-ec8f916c9ecd"]}],"mendeley":{"formattedCitation":"(Dewi et al., 2018; Fadillah, 2017; FRANSISCA W, 2013; Hanani &amp; Aryani, 2012; Kartika, 2014)","manualFormatting":"(Dewi et al., 2018; Fadillah, 2017; Fransisca W, 2013; Hanani &amp; Aryani, 2012; Kartika, 2014)","plainTextFormattedCitation":"(Dewi et al., 2018; Fadillah, 2017; FRANSISCA W, 2013; Hanani &amp; Aryani, 2012; Kartika, 2014)","previouslyFormattedCitation":"(Dewi et al., 2018; Fadillah, 2017; FRANSISCA W, 2013; Hanani &amp; Aryani, 2012; Kartika, 2014)"},"properties":{"noteIndex":0},"schema":"https://github.com/citation-style-language/schema/raw/master/csl-citation.json"}</w:instrText>
      </w:r>
      <w:r w:rsidRPr="00617452">
        <w:rPr>
          <w:sz w:val="22"/>
          <w:szCs w:val="22"/>
        </w:rPr>
        <w:fldChar w:fldCharType="separate"/>
      </w:r>
      <w:r w:rsidRPr="00617452">
        <w:rPr>
          <w:noProof/>
          <w:sz w:val="22"/>
          <w:szCs w:val="22"/>
        </w:rPr>
        <w:t>(Dewi et al., 2018; Fadillah, 2017; Fransisca W, 2013; Hanani &amp; Aryani, 2012; Kartika, 2014)</w:t>
      </w:r>
      <w:r w:rsidRPr="00617452">
        <w:rPr>
          <w:sz w:val="22"/>
          <w:szCs w:val="22"/>
        </w:rPr>
        <w:fldChar w:fldCharType="end"/>
      </w:r>
      <w:r w:rsidRPr="00617452">
        <w:rPr>
          <w:sz w:val="22"/>
          <w:szCs w:val="22"/>
        </w:rPr>
        <w:t xml:space="preserve">. </w:t>
      </w:r>
    </w:p>
    <w:p w14:paraId="0CF2AD4C" w14:textId="724E05F2" w:rsidR="00E81909" w:rsidRPr="00617452" w:rsidRDefault="003D6CEB" w:rsidP="00617452">
      <w:pPr>
        <w:pStyle w:val="ListParagraph"/>
        <w:ind w:left="0" w:firstLine="567"/>
        <w:jc w:val="both"/>
        <w:rPr>
          <w:i/>
          <w:sz w:val="22"/>
          <w:szCs w:val="22"/>
          <w:bdr w:val="single" w:sz="4" w:space="0" w:color="auto"/>
          <w:shd w:val="clear" w:color="auto" w:fill="FFFFFF"/>
        </w:rPr>
      </w:pPr>
      <w:r w:rsidRPr="00617452">
        <w:rPr>
          <w:sz w:val="22"/>
          <w:szCs w:val="22"/>
        </w:rPr>
        <w:t xml:space="preserve">Kinerja keuangan perusahaan dalam arti luas mengacu pada sejauh mana tujuan keuangan </w:t>
      </w:r>
      <w:r w:rsidRPr="00617452">
        <w:rPr>
          <w:sz w:val="22"/>
          <w:szCs w:val="22"/>
        </w:rPr>
        <w:lastRenderedPageBreak/>
        <w:t xml:space="preserve">perusahaan sedang atau telah dicapai dan menjadi aspek penting dari manajemen risiko keuangan, hal ini dilakukan untuk mengukur kesehatan keuangan perusahaan secara keseluruhan dalam waktu tertentu dan dapat digunakan untuk membandingkan suatu perusahaan dengan perusahaan lain di industri yang sama atau membandingkan dengan industri berbeda </w:t>
      </w:r>
      <w:r w:rsidRPr="00617452">
        <w:rPr>
          <w:sz w:val="22"/>
          <w:szCs w:val="22"/>
        </w:rPr>
        <w:fldChar w:fldCharType="begin" w:fldLock="1"/>
      </w:r>
      <w:r w:rsidRPr="00617452">
        <w:rPr>
          <w:sz w:val="22"/>
          <w:szCs w:val="22"/>
        </w:rPr>
        <w:instrText>ADDIN CSL_CITATION {"citationItems":[{"id":"ITEM-1","itemData":{"DOI":"10.17970/jrem.15.150103.id","ISSN":"1412-1824","abstract":"ABSTRACTThe purpose of this study was to observe the influence of the ESOP, leverage, and firm size on the financial performance, either simultaneously or partially. Financial performance is measured by return on assets (ROA), return on investment (ROE), and net profit margin (NPM). The sample used in this study is a non-financial companies listed on the Indonesia Stock Exchange and announced the ESOP during the year 2010 to 2013. Methods that use multiple regression analysis. The findings of this study indicate that simultaneous from the ESOP, the size of leverage, and the company has a significant impact on financial performance measured by ROA and NPM. Partially ESOP has no effect on ROE. Leverage and firm size negatively affect ROA. ESOP, leverage, and firm size simultaneously has no effect on the financial performance as measured by ROE. ESOP and leverage partially no effect on ROE. Firm size negatively affect ROE. ESOP and firm size has no effect on NPM. Leverage negative effect on NPM. Based on these results we recommend investors need to consider other factors beyond the studied variables that can be used to describe the maximum performance appraisal. ABSTRAKSITujuan dari penelitian ini adalah untuk mengamati pengaruh ESOP, leverage, dan ukuran perusahaan terhadap kinerja keuangan perusahaan baik secara simultan maupun parsial. Kinerja perusahaan diukur dengan return on assets (ROA), return on investment (ROE), serta net profit margin (NPM). Sampel yang digunakan dalam penelitian ini adalah perusahaan-perusahaan non keuangan yang listing di Bursa Efek Indonesia serta mengumumkan ESOP pada periode 2010 s/d 2013. Metode analisis yang digunakan adalah analisis regresi berganda. Hasil penelitian ini menunjukkan bahwa secara simultan variabel ESOP, leverage, serta ukuran perusahaan berpengaruh terhadap kinerja perusahaan yang diukur dengan ROA dan NPM. Secara parsial ESOP tidak mempunyai pengaruh terhadap ROE. Sedangkan secara parsial leverage serta ukuran perusahaan berpengaruh secara negatif terhadap ROA. ESOP, leverage, serta ukuran perusahaan tidak berpengaruh terhadap kinerja perusahaan yang diukur dengan ROE. ESOP dan leverage secara parsial tidak berpengaruh terhadap ROE. Ukuran perusahaan berpengaruh secara negatif terhadap ROE. ESOP dan ukuran perusahaan tidak berpengaruh terhadapNPM. Leverage berpengaruh secara negatif terhadap NPM. Atas hasil penelitian ini direkomendasikanagar para investor mempertimbangkan faktor-faktor yang lain di luar…","author":[{"dropping-particle":"","family":"Isbanah","given":"Yuyun","non-dropping-particle":"","parse-names":false,"suffix":""}],"container-title":"Jurnal Riset Ekonomi dan Manajemen","id":"ITEM-1","issue":"1","issued":{"date-parts":[["2015"]]},"page":"28","title":"Pengaruh Esop, Leverage, and Ukuran Perusahaan Terhadap Kinerja Keuangan Perusahaan Di Bursa Efek Indonesia","type":"article-journal","volume":"15"},"uris":["http://www.mendeley.com/documents/?uuid=e8c1a902-c61f-4aa8-ae88-e48a16376ae0"]}],"mendeley":{"formattedCitation":"(Isbanah, 2015)","plainTextFormattedCitation":"(Isbanah, 2015)","previouslyFormattedCitation":"(Isbanah, 2015)"},"properties":{"noteIndex":0},"schema":"https://github.com/citation-style-language/schema/raw/master/csl-citation.json"}</w:instrText>
      </w:r>
      <w:r w:rsidRPr="00617452">
        <w:rPr>
          <w:sz w:val="22"/>
          <w:szCs w:val="22"/>
        </w:rPr>
        <w:fldChar w:fldCharType="separate"/>
      </w:r>
      <w:r w:rsidRPr="00617452">
        <w:rPr>
          <w:noProof/>
          <w:sz w:val="22"/>
          <w:szCs w:val="22"/>
        </w:rPr>
        <w:t>(Isbanah, 2015)</w:t>
      </w:r>
      <w:r w:rsidRPr="00617452">
        <w:rPr>
          <w:sz w:val="22"/>
          <w:szCs w:val="22"/>
        </w:rPr>
        <w:fldChar w:fldCharType="end"/>
      </w:r>
      <w:r w:rsidRPr="00617452">
        <w:rPr>
          <w:sz w:val="22"/>
          <w:szCs w:val="22"/>
        </w:rPr>
        <w:t xml:space="preserve">. Kinerja keuangan perusahaan adalah evaluasi suatu perusahaan mengenai aset, kewajiban, ekuitas, biaya, pendapatan, dan profitabilitas secara keseluruhan dan dapat diukur melalui berbagai rumus formula yang memungkinkan untuk mengetahui efektivitas perusahaan yang secara internal kinerja keuangan perusahaan diperiksa untuk menentukan tolak ukur atau pencapaian perusahaan saat ini dan bagi eksternal kinerja keuangan dianalisis untuk menentukan peluang investasi potensial dan menentukan apakah suatu perusahaan layak bagi pihak eksternal </w:t>
      </w:r>
      <w:r w:rsidRPr="00617452">
        <w:rPr>
          <w:sz w:val="22"/>
          <w:szCs w:val="22"/>
        </w:rPr>
        <w:fldChar w:fldCharType="begin" w:fldLock="1"/>
      </w:r>
      <w:r w:rsidRPr="00617452">
        <w:rPr>
          <w:sz w:val="22"/>
          <w:szCs w:val="22"/>
        </w:rPr>
        <w:instrText>ADDIN CSL_CITATION {"citationItems":[{"id":"ITEM-1","itemData":{"abstract":"Financial performance analysis is performed to measure the achievement of the company from the financial side.This study aimed to test the influence of firm size, leverage and capital structure, either partially or simultaneously, to company financial performance on manufacturing company Miscellaneous Industries sector listed on the Indonesia Stock Exchange period 2012-2016. The data used in this analysis is the is the reference point secondary data in the form of financial report published by IDX. The sample in this study were 36 companies. Data Analysis technique used in this research are simple and multiple linear regression. Results of the study stated that leverage effect significantly to company financial performance, firm size and capital structure are not effect significantly to company financial performance, and simultaneously there was significant influence between firm size, leverage and capital structure to company financial performance. Keywords","author":[{"dropping-particle":"","family":"Tambunan","given":"Jessica Talenta Agustina","non-dropping-particle":"","parse-names":false,"suffix":""},{"dropping-particle":"","family":"Prabawani","given":"Bulan","non-dropping-particle":"","parse-names":false,"suffix":""}],"container-title":"Diponegoro Journal Of Social And Politic","id":"ITEM-1","issued":{"date-parts":[["2018"]]},"page":"1-10","title":"Pengaruh Ukuran Perusahaan, Leverage Dan Struktur Modal Terhadap Kinerja Keuangan Perusahaan (Studi Pada Perusahaan Manufaktur Sektor Aneka Industri Tahun 2012-2016)","type":"article-journal"},"uris":["http://www.mendeley.com/documents/?uuid=c57a7941-d6ef-4b41-87d1-49177e47ee87"]}],"mendeley":{"formattedCitation":"(Tambunan &amp; Prabawani, 2018)","plainTextFormattedCitation":"(Tambunan &amp; Prabawani, 2018)","previouslyFormattedCitation":"(Tambunan &amp; Prabawani, 2018)"},"properties":{"noteIndex":0},"schema":"https://github.com/citation-style-language/schema/raw/master/csl-citation.json"}</w:instrText>
      </w:r>
      <w:r w:rsidRPr="00617452">
        <w:rPr>
          <w:sz w:val="22"/>
          <w:szCs w:val="22"/>
        </w:rPr>
        <w:fldChar w:fldCharType="separate"/>
      </w:r>
      <w:r w:rsidRPr="00617452">
        <w:rPr>
          <w:noProof/>
          <w:sz w:val="22"/>
          <w:szCs w:val="22"/>
        </w:rPr>
        <w:t>(Tambunan &amp; Prabawani, 2018)</w:t>
      </w:r>
      <w:r w:rsidRPr="00617452">
        <w:rPr>
          <w:sz w:val="22"/>
          <w:szCs w:val="22"/>
        </w:rPr>
        <w:fldChar w:fldCharType="end"/>
      </w:r>
      <w:r w:rsidRPr="00617452">
        <w:rPr>
          <w:sz w:val="22"/>
          <w:szCs w:val="22"/>
        </w:rPr>
        <w:t xml:space="preserve">. Sebelum menganalisis kinerja keuangan perusahaan sebaiknya menganalisa laporan keuangan terlebih dahulu, yang nantinya sebagai proses yang dilakukan oleh perusahaan pihak internal dan eksternal untuk mendapatkan pemahaman yang lebih baik tentang bagaimana kinerja perusahaan. Terdapat rasio yang banyak digunakan dalam dunia bisnis untuk membantu dan mengevaluasi kinerja perusahaan secara keseluruhan </w:t>
      </w:r>
      <w:r w:rsidRPr="00617452">
        <w:rPr>
          <w:sz w:val="22"/>
          <w:szCs w:val="22"/>
        </w:rPr>
        <w:fldChar w:fldCharType="begin" w:fldLock="1"/>
      </w:r>
      <w:r w:rsidRPr="00617452">
        <w:rPr>
          <w:sz w:val="22"/>
          <w:szCs w:val="22"/>
        </w:rPr>
        <w:instrText>ADDIN CSL_CITATION {"citationItems":[{"id":"ITEM-1","itemData":{"DOI":"10.11114/ijsss.v4i7.1662","ISSN":"2324-8033","abstract":"The performance of firm is a relevant construct, in strategic management research, across the globe and frequently it is\\n\\nused as a dependent variable. In spite of its relevance, there is hardly any consensus about its definition, dimensionality\\n\\nand measurement, which limits advances in research. This review article suggests a comprehensive subjective\\n\\nmeasurement model for performance of firms, based on indicators and findings of earlier research studies. The final\\n\\nsubjective model was developed with nine determinants/dimensions, namely, profitability performance, growth\\n\\nperformance, market value performance of the firm, customer satisfaction, employee satisfaction, environmental audit\\n\\nperformance, corporate governance performance and social performance. It is found that these nine dimensions or\\n\\ndeterminants cannot be used interchangeably since they represent different aspects of firm performance and different\\n\\nstakeholders of firms have different demands that need to be managed independently. Researchers and practitioners may\\n\\nuse the proposed subjective model, in empirical studies, to evaluate the multiple performance of a firm.","author":[{"dropping-particle":"","family":"Selvam","given":"Murugesan","non-dropping-particle":"","parse-names":false,"suffix":""},{"dropping-particle":"","family":"Gayathri","given":"Jayapal","non-dropping-particle":"","parse-names":false,"suffix":""},{"dropping-particle":"","family":"Vasanth","given":"Vinayagamoorthi","non-dropping-particle":"","parse-names":false,"suffix":""},{"dropping-particle":"","family":"Lingaraja","given":"Kasilingam","non-dropping-particle":"","parse-names":false,"suffix":""},{"dropping-particle":"","family":"Marxiaoli","given":"Sigo","non-dropping-particle":"","parse-names":false,"suffix":""}],"container-title":"International Journal of Social Science Studies","id":"ITEM-1","issue":"7","issued":{"date-parts":[["2016"]]},"page":"90-100","title":"Determinants of Firm Performance: A Subjective Model","type":"article-journal","volume":"4"},"uris":["http://www.mendeley.com/documents/?uuid=3ad633f4-b2f6-46a5-b29e-4e51bd42e3e6"]}],"mendeley":{"formattedCitation":"(Selvam et al., 2016)","plainTextFormattedCitation":"(Selvam et al., 2016)","previouslyFormattedCitation":"(Selvam et al., 2016)"},"properties":{"noteIndex":0},"schema":"https://github.com/citation-style-language/schema/raw/master/csl-citation.json"}</w:instrText>
      </w:r>
      <w:r w:rsidRPr="00617452">
        <w:rPr>
          <w:sz w:val="22"/>
          <w:szCs w:val="22"/>
        </w:rPr>
        <w:fldChar w:fldCharType="separate"/>
      </w:r>
      <w:r w:rsidRPr="00617452">
        <w:rPr>
          <w:noProof/>
          <w:sz w:val="22"/>
          <w:szCs w:val="22"/>
        </w:rPr>
        <w:t>(Selvam et al., 2016)</w:t>
      </w:r>
      <w:r w:rsidRPr="00617452">
        <w:rPr>
          <w:sz w:val="22"/>
          <w:szCs w:val="22"/>
        </w:rPr>
        <w:fldChar w:fldCharType="end"/>
      </w:r>
      <w:r w:rsidRPr="00617452">
        <w:rPr>
          <w:sz w:val="22"/>
          <w:szCs w:val="22"/>
        </w:rPr>
        <w:t xml:space="preserve"> yaitu pengembalian aset adalah rasio yang membantu perusahaan menentukan seberapa baik asetnya digunakan agar lebih menguntungkan. Jika aset tidak digunakan secara efektif, jumlah pengembalian aset perusahaan </w:t>
      </w:r>
      <w:proofErr w:type="gramStart"/>
      <w:r w:rsidRPr="00617452">
        <w:rPr>
          <w:sz w:val="22"/>
          <w:szCs w:val="22"/>
        </w:rPr>
        <w:t>akan</w:t>
      </w:r>
      <w:proofErr w:type="gramEnd"/>
      <w:r w:rsidRPr="00617452">
        <w:rPr>
          <w:sz w:val="22"/>
          <w:szCs w:val="22"/>
        </w:rPr>
        <w:t xml:space="preserve"> rendah.      </w:t>
      </w:r>
      <w:r w:rsidRPr="00617452">
        <w:rPr>
          <w:b/>
          <w:i/>
          <w:iCs/>
          <w:sz w:val="22"/>
          <w:szCs w:val="22"/>
        </w:rPr>
        <w:t>ROA=</w:t>
      </w:r>
      <m:oMath>
        <m:r>
          <m:rPr>
            <m:sty m:val="bi"/>
          </m:rPr>
          <w:rPr>
            <w:rFonts w:ascii="Cambria Math" w:hAnsi="Cambria Math"/>
            <w:sz w:val="22"/>
            <w:szCs w:val="22"/>
          </w:rPr>
          <m:t xml:space="preserve"> </m:t>
        </m:r>
        <m:f>
          <m:fPr>
            <m:ctrlPr>
              <w:rPr>
                <w:rFonts w:ascii="Cambria Math" w:hAnsi="Cambria Math"/>
                <w:b/>
                <w:i/>
                <w:sz w:val="22"/>
                <w:szCs w:val="22"/>
                <w:shd w:val="clear" w:color="auto" w:fill="FFFFFF"/>
              </w:rPr>
            </m:ctrlPr>
          </m:fPr>
          <m:num>
            <m:r>
              <m:rPr>
                <m:sty m:val="bi"/>
              </m:rPr>
              <w:rPr>
                <w:rFonts w:ascii="Cambria Math" w:hAnsi="Cambria Math"/>
                <w:sz w:val="22"/>
                <w:szCs w:val="22"/>
                <w:shd w:val="clear" w:color="auto" w:fill="FFFFFF"/>
              </w:rPr>
              <m:t>Laba bersih setelah pajak</m:t>
            </m:r>
          </m:num>
          <m:den>
            <m:r>
              <m:rPr>
                <m:sty m:val="bi"/>
              </m:rPr>
              <w:rPr>
                <w:rFonts w:ascii="Cambria Math" w:hAnsi="Cambria Math"/>
                <w:sz w:val="22"/>
                <w:szCs w:val="22"/>
                <w:shd w:val="clear" w:color="auto" w:fill="FFFFFF"/>
              </w:rPr>
              <m:t>Total aset</m:t>
            </m:r>
          </m:den>
        </m:f>
        <m:r>
          <m:rPr>
            <m:sty m:val="bi"/>
          </m:rPr>
          <w:rPr>
            <w:rFonts w:ascii="Cambria Math" w:hAnsi="Cambria Math"/>
            <w:sz w:val="22"/>
            <w:szCs w:val="22"/>
            <w:shd w:val="clear" w:color="auto" w:fill="FFFFFF"/>
          </w:rPr>
          <m:t xml:space="preserve"> x 100%</m:t>
        </m:r>
      </m:oMath>
      <w:r w:rsidR="00E81909" w:rsidRPr="00617452">
        <w:rPr>
          <w:b/>
          <w:i/>
          <w:sz w:val="22"/>
          <w:szCs w:val="22"/>
          <w:shd w:val="clear" w:color="auto" w:fill="FFFFFF"/>
        </w:rPr>
        <w:t>.</w:t>
      </w:r>
    </w:p>
    <w:p w14:paraId="54EEFF85" w14:textId="77777777" w:rsidR="00E81909" w:rsidRPr="00617452" w:rsidRDefault="00E81909" w:rsidP="00617452">
      <w:pPr>
        <w:pStyle w:val="ListParagraph"/>
        <w:ind w:left="0" w:firstLine="567"/>
        <w:jc w:val="both"/>
        <w:rPr>
          <w:sz w:val="22"/>
          <w:szCs w:val="22"/>
        </w:rPr>
      </w:pPr>
      <w:r w:rsidRPr="00617452">
        <w:rPr>
          <w:sz w:val="22"/>
          <w:szCs w:val="22"/>
        </w:rPr>
        <w:t xml:space="preserve">Untuk ukuran perusahaan terhadap kinerja keuangan perusahaan, pada dasarnya pengelompokan ukuran perusahaan kedalam beberapa kelompok diantaranya perusahaan besar, sedang dan kecil untuk skala perusahaan yang dipakai didasarkan kepada total aset perusahaan serta ukuran yang dimiliki perusahaan menandakan bagaimana kesempatan yang dimiliki perusahaan untuk memperoleh </w:t>
      </w:r>
      <w:proofErr w:type="gramStart"/>
      <w:r w:rsidRPr="00617452">
        <w:rPr>
          <w:sz w:val="22"/>
          <w:szCs w:val="22"/>
        </w:rPr>
        <w:t>dana</w:t>
      </w:r>
      <w:proofErr w:type="gramEnd"/>
      <w:r w:rsidRPr="00617452">
        <w:rPr>
          <w:sz w:val="22"/>
          <w:szCs w:val="22"/>
        </w:rPr>
        <w:t xml:space="preserve">. Semakin besar ukurannya, maka perusahaan semakin leluasa dan memiliki kesempatan yang banyak untuk memperoleh dana </w:t>
      </w:r>
      <w:r w:rsidRPr="00617452">
        <w:rPr>
          <w:sz w:val="22"/>
          <w:szCs w:val="22"/>
        </w:rPr>
        <w:fldChar w:fldCharType="begin" w:fldLock="1"/>
      </w:r>
      <w:r w:rsidRPr="00617452">
        <w:rPr>
          <w:sz w:val="22"/>
          <w:szCs w:val="22"/>
        </w:rPr>
        <w:instrText>ADDIN CSL_CITATION {"citationItems":[{"id":"ITEM-1","itemData":{"abstract":"Financial performance analysis is performed to measure the achievement of the company from the financial side.This study aimed to test the influence of firm size, leverage and capital structure, either partially or simultaneously, to company financial performance on manufacturing company Miscellaneous Industries sector listed on the Indonesia Stock Exchange period 2012-2016. The data used in this analysis is the is the reference point secondary data in the form of financial report published by IDX. The sample in this study were 36 companies. Data Analysis technique used in this research are simple and multiple linear regression. Results of the study stated that leverage effect significantly to company financial performance, firm size and capital structure are not effect significantly to company financial performance, and simultaneously there was significant influence between firm size, leverage and capital structure to company financial performance. Keywords","author":[{"dropping-particle":"","family":"Tambunan","given":"Jessica Talenta Agustina","non-dropping-particle":"","parse-names":false,"suffix":""},{"dropping-particle":"","family":"Prabawani","given":"Bulan","non-dropping-particle":"","parse-names":false,"suffix":""}],"container-title":"Diponegoro Journal Of Social And Politic","id":"ITEM-1","issued":{"date-parts":[["2018"]]},"page":"1-10","title":"Pengaruh Ukuran Perusahaan, Leverage Dan Struktur Modal Terhadap Kinerja Keuangan Perusahaan (Studi Pada Perusahaan Manufaktur Sektor Aneka Industri Tahun 2012-2016)","type":"article-journal"},"uris":["http://www.mendeley.com/documents/?uuid=c57a7941-d6ef-4b41-87d1-49177e47ee87"]}],"mendeley":{"formattedCitation":"(Tambunan &amp; Prabawani, 2018)","plainTextFormattedCitation":"(Tambunan &amp; Prabawani, 2018)","previouslyFormattedCitation":"(Tambunan &amp; Prabawani, 2018)"},"properties":{"noteIndex":0},"schema":"https://github.com/citation-style-language/schema/raw/master/csl-citation.json"}</w:instrText>
      </w:r>
      <w:r w:rsidRPr="00617452">
        <w:rPr>
          <w:sz w:val="22"/>
          <w:szCs w:val="22"/>
        </w:rPr>
        <w:fldChar w:fldCharType="separate"/>
      </w:r>
      <w:r w:rsidRPr="00617452">
        <w:rPr>
          <w:noProof/>
          <w:sz w:val="22"/>
          <w:szCs w:val="22"/>
        </w:rPr>
        <w:t>(Tambunan &amp; Prabawani, 2018)</w:t>
      </w:r>
      <w:r w:rsidRPr="00617452">
        <w:rPr>
          <w:sz w:val="22"/>
          <w:szCs w:val="22"/>
        </w:rPr>
        <w:fldChar w:fldCharType="end"/>
      </w:r>
      <w:r w:rsidRPr="00617452">
        <w:rPr>
          <w:sz w:val="22"/>
          <w:szCs w:val="22"/>
        </w:rPr>
        <w:t xml:space="preserve">. Penelitian </w:t>
      </w:r>
      <w:r w:rsidRPr="00617452">
        <w:rPr>
          <w:sz w:val="22"/>
          <w:szCs w:val="22"/>
        </w:rPr>
        <w:fldChar w:fldCharType="begin" w:fldLock="1"/>
      </w:r>
      <w:r w:rsidRPr="00617452">
        <w:rPr>
          <w:sz w:val="22"/>
          <w:szCs w:val="22"/>
        </w:rPr>
        <w:instrText>ADDIN CSL_CITATION {"citationItems":[{"id":"ITEM-1","itemData":{"ISSN":"2549-192X","abstract":"This study aims to examine the effect of board of director, independent commissioner, audit committee, managerial ownership, and institutional ownership on financial performance proxied by market value added (MVA). The study was based on 54 property and real estate companies listed in Indonesian Stock Exchange from 2008-2011. By using purposive sampling technique, the sample is obtained by 15 companies. Data used in this research were obtained from annual financial report and IDX Statistic through the website of IDX. The data analysis technique used in this study is multiple linear regresision analysis. The results show that simultaneously board of director, independent commissioner, audit committee, managerial ownership, and institutional ownership have significant effect on financial performance. The t-test results show that partially independent commissioner and institutional ownership have positive significant effect on financial performance. Board of director, audit committee, and managerial ownership have no significant effect on financial performance. Keywords:","author":[{"dropping-particle":"","family":"FRANSISCA W","given":"MARIA","non-dropping-particle":"","parse-names":false,"suffix":""}],"container-title":"Jurnal Ilmu Manajemen (JIM)","id":"ITEM-1","issue":"1","issued":{"date-parts":[["2013"]]},"title":"Pengaruh Dewan Direksi, Komisaris Independen, Komite Audit, Kepemilikan Manajerial dan Kepemilikan Institusional Terhadap Kinerja Keuangan","type":"article-journal","volume":"1"},"uris":["http://www.mendeley.com/documents/?uuid=fde57cda-c576-4749-ad29-ec8f916c9ecd"]}],"mendeley":{"formattedCitation":"(FRANSISCA W, 2013)","manualFormatting":"Fransisca W (2013)","plainTextFormattedCitation":"(FRANSISCA W, 2013)","previouslyFormattedCitation":"(FRANSISCA W, 2013)"},"properties":{"noteIndex":0},"schema":"https://github.com/citation-style-language/schema/raw/master/csl-citation.json"}</w:instrText>
      </w:r>
      <w:r w:rsidRPr="00617452">
        <w:rPr>
          <w:sz w:val="22"/>
          <w:szCs w:val="22"/>
        </w:rPr>
        <w:fldChar w:fldCharType="separate"/>
      </w:r>
      <w:r w:rsidRPr="00617452">
        <w:rPr>
          <w:noProof/>
          <w:sz w:val="22"/>
          <w:szCs w:val="22"/>
        </w:rPr>
        <w:t>Fransisca W (2013)</w:t>
      </w:r>
      <w:r w:rsidRPr="00617452">
        <w:rPr>
          <w:sz w:val="22"/>
          <w:szCs w:val="22"/>
        </w:rPr>
        <w:fldChar w:fldCharType="end"/>
      </w:r>
      <w:r w:rsidRPr="00617452">
        <w:rPr>
          <w:sz w:val="22"/>
          <w:szCs w:val="22"/>
        </w:rPr>
        <w:t xml:space="preserve"> menyatakan bahwa ukuran </w:t>
      </w:r>
      <w:r w:rsidRPr="00617452">
        <w:rPr>
          <w:sz w:val="22"/>
          <w:szCs w:val="22"/>
        </w:rPr>
        <w:lastRenderedPageBreak/>
        <w:t xml:space="preserve">perusahaan berpengaruh secara signifikan terhadap kinerja perusahaan secara bersama-sama sehingga tidak menutup kemungkinan ukuran yang kecil juga dapat memperoleh sumber dana yang mudah melihat sifat perusahaan kecil lebih fleksibel dan tidak mengeluarkan banyak biaya seperti biaya tenaga kerja. Penelitian yang dilakukan </w:t>
      </w:r>
      <w:r w:rsidRPr="00617452">
        <w:rPr>
          <w:sz w:val="22"/>
          <w:szCs w:val="22"/>
        </w:rPr>
        <w:fldChar w:fldCharType="begin" w:fldLock="1"/>
      </w:r>
      <w:r w:rsidRPr="00617452">
        <w:rPr>
          <w:sz w:val="22"/>
          <w:szCs w:val="22"/>
        </w:rPr>
        <w:instrText>ADDIN CSL_CITATION {"citationItems":[{"id":"ITEM-1","itemData":{"ISSN":"2337-3806","abstract":"The purpose of this research is to analyze how much influence the board of directors, board of commissioners, as well as the size of the company to the company's financial performance in the consumer goods sector manufacturing companies listed in Indonesia Stock Exchange. The factors examined in this study is the performance of the company as the dependent variable while the size of the board of directors, board size, and the size of the company as an independent variable. The sample consists of 98 companies listed in Indonesia Stock Exchange (IDX) and submit financial reports to Bapepam consistently in the period 2010-2012. The data used in this study are secondary data and selection of samples using purposive sampling method. The analytical tool used is multiple regression analysis to examine the effect of the size of the board of directors, board of commissioners, and the size of the company or the company's financial performance. As the results of the research indicate that the board of commissioners and the size of the company does not have a significant effect on CFROA or financial performance. While the board of directors has a significant influence on CFROA or financial performance.","author":[{"dropping-particle":"","family":"Sukandar","given":"Panky Pradana","non-dropping-particle":"","parse-names":false,"suffix":""}],"container-title":"None","id":"ITEM-1","issue":"3","issued":{"date-parts":[["2014"]]},"page":"689-695","title":"PENGARUH UKURAN DEWAN DIREKSI DAN DEWAN KOMISARIS SERTA UKURAN PERUSAHAAN TERHADAP KINERJA KEUANGAN PERUSAHAAN (Studi Empiris pada Perusahaan Manufaktur Sektor Consumer Good yang Terdaftar di BEI Tahun 2010-2012)","type":"article-journal","volume":"3"},"uris":["http://www.mendeley.com/documents/?uuid=02cc546d-0463-4aa9-b0de-df3ea12e7ad1"]}],"mendeley":{"formattedCitation":"(Sukandar, 2014)","manualFormatting":"(Sukandar, 2014","plainTextFormattedCitation":"(Sukandar, 2014)","previouslyFormattedCitation":"(Sukandar, 2014)"},"properties":{"noteIndex":0},"schema":"https://github.com/citation-style-language/schema/raw/master/csl-citation.json"}</w:instrText>
      </w:r>
      <w:r w:rsidRPr="00617452">
        <w:rPr>
          <w:sz w:val="22"/>
          <w:szCs w:val="22"/>
        </w:rPr>
        <w:fldChar w:fldCharType="separate"/>
      </w:r>
      <w:r w:rsidRPr="00617452">
        <w:rPr>
          <w:noProof/>
          <w:sz w:val="22"/>
          <w:szCs w:val="22"/>
        </w:rPr>
        <w:t>(Sukandar, 2014</w:t>
      </w:r>
      <w:r w:rsidRPr="00617452">
        <w:rPr>
          <w:sz w:val="22"/>
          <w:szCs w:val="22"/>
        </w:rPr>
        <w:fldChar w:fldCharType="end"/>
      </w:r>
      <w:r w:rsidRPr="00617452">
        <w:rPr>
          <w:sz w:val="22"/>
          <w:szCs w:val="22"/>
        </w:rPr>
        <w:t xml:space="preserve">; Bukhori, 2017:79) membuktikan bahwa ukuran perusahaan berpengaruh positif terhadap kinerja keuangan, sehingga dapat disimpulkan ukuran perusahaan berpengaruh positif terhadap kinerja keuangan perusahaan dimana semakin besar asset maka akan lebih mampu untuk menghasilkan tingkat keuntungan yang lebih tinggi. </w:t>
      </w:r>
    </w:p>
    <w:p w14:paraId="6FCD7305" w14:textId="77777777" w:rsidR="00E81909" w:rsidRPr="00617452" w:rsidRDefault="00E81909" w:rsidP="00617452">
      <w:pPr>
        <w:pStyle w:val="ListParagraph"/>
        <w:ind w:left="0" w:firstLine="567"/>
        <w:jc w:val="both"/>
        <w:rPr>
          <w:sz w:val="22"/>
          <w:szCs w:val="22"/>
        </w:rPr>
      </w:pPr>
      <w:r w:rsidRPr="00617452">
        <w:rPr>
          <w:sz w:val="22"/>
          <w:szCs w:val="22"/>
        </w:rPr>
        <w:t xml:space="preserve">Sedangkan untuk ukuran perusahaan terhadap penerapan COSO ERM, ukuran perusahaan dapat digunakan sebagai acuan dalam pengungkapan </w:t>
      </w:r>
      <w:r w:rsidRPr="00617452">
        <w:rPr>
          <w:iCs/>
          <w:sz w:val="22"/>
          <w:szCs w:val="22"/>
        </w:rPr>
        <w:t>ERM</w:t>
      </w:r>
      <w:r w:rsidRPr="00617452">
        <w:rPr>
          <w:sz w:val="22"/>
          <w:szCs w:val="22"/>
        </w:rPr>
        <w:t xml:space="preserve"> sebab semakin besar ukuran perusahaan maka semakin luas pengungkapan </w:t>
      </w:r>
      <w:r w:rsidRPr="00617452">
        <w:rPr>
          <w:iCs/>
          <w:sz w:val="22"/>
          <w:szCs w:val="22"/>
        </w:rPr>
        <w:t>ERM</w:t>
      </w:r>
      <w:r w:rsidRPr="00617452">
        <w:rPr>
          <w:sz w:val="22"/>
          <w:szCs w:val="22"/>
        </w:rPr>
        <w:t xml:space="preserve">, seharusnya perusahaan dengan ukuran besar memiliki tuntutan untuk mengungkapkan ERM sebagai bentuk transparansi publik untuk risiko yang dihadapi sehingga semakin besar ukuran perusahaan mendorong perusahaan untuk mengungkapkan ERM </w:t>
      </w:r>
      <w:r w:rsidRPr="00617452">
        <w:rPr>
          <w:sz w:val="22"/>
          <w:szCs w:val="22"/>
        </w:rPr>
        <w:fldChar w:fldCharType="begin" w:fldLock="1"/>
      </w:r>
      <w:r w:rsidRPr="00617452">
        <w:rPr>
          <w:sz w:val="22"/>
          <w:szCs w:val="22"/>
        </w:rPr>
        <w:instrText>ADDIN CSL_CITATION {"citationItems":[{"id":"ITEM-1","itemData":{"DOI":"10.23887/jia.v5i1.23090","ISSN":"2527-4090","abstract":"This study aims to examine the effect of firm size, ownership concentration, auditor’s reputation and risk management committee on the disclosure of enterprise risk management in banking companies listed on the Indonesia Stock Exchange (IDX) for the 2015-2018. The sample selection technique used is puposive sampling and acquired 41 banking companies in the 2015-2018 so that the total sample used in this study are 164 samples. The data analysis method used is multiple linear regression analysis using Eviews version 10. The results found that simultaneous firm size, ownership concentration, auditor’s reputation, and risk management committee influence the disclosure of enterprise risk management. Based on partial testing, firm size has a positive effect and ownership concentration negatively influences the disclosure of enterprise risk management. ","author":[{"dropping-particle":"","family":"Fayola","given":"Desak Nyoman Wiona Budi","non-dropping-particle":"","parse-names":false,"suffix":""},{"dropping-particle":"","family":"Nurbaiti","given":"Annisa","non-dropping-particle":"","parse-names":false,"suffix":""}],"container-title":"Jurnal Ilmiah Akuntansi","id":"ITEM-1","issue":"1","issued":{"date-parts":[["2020"]]},"page":"01","title":"Pengaruh Ukuran Perusahaan, Konsentrasi Kepemilikan, Reputasi Auditor dan Risk Management Committee terhadap Pengungkapan Enterprise Risk Management","type":"article-journal","volume":"5"},"uris":["http://www.mendeley.com/documents/?uuid=31645203-d65b-41cf-92f7-4d25b68e3ed2"]}],"mendeley":{"formattedCitation":"(Fayola &amp; Nurbaiti, 2020)","plainTextFormattedCitation":"(Fayola &amp; Nurbaiti, 2020)","previouslyFormattedCitation":"(Fayola &amp; Nurbaiti, 2020)"},"properties":{"noteIndex":0},"schema":"https://github.com/citation-style-language/schema/raw/master/csl-citation.json"}</w:instrText>
      </w:r>
      <w:r w:rsidRPr="00617452">
        <w:rPr>
          <w:sz w:val="22"/>
          <w:szCs w:val="22"/>
        </w:rPr>
        <w:fldChar w:fldCharType="separate"/>
      </w:r>
      <w:r w:rsidRPr="00617452">
        <w:rPr>
          <w:noProof/>
          <w:sz w:val="22"/>
          <w:szCs w:val="22"/>
        </w:rPr>
        <w:t>(Fayola &amp; Nurbaiti, 2020)</w:t>
      </w:r>
      <w:r w:rsidRPr="00617452">
        <w:rPr>
          <w:sz w:val="22"/>
          <w:szCs w:val="22"/>
        </w:rPr>
        <w:fldChar w:fldCharType="end"/>
      </w:r>
      <w:r w:rsidRPr="00617452">
        <w:rPr>
          <w:sz w:val="22"/>
          <w:szCs w:val="22"/>
        </w:rPr>
        <w:t xml:space="preserve">. Hal tersebut diperkuat oleh hasil penelitian yang menunjukan bahwa ukuran perusahaan berpengaruh positif terhadap pengungkapan </w:t>
      </w:r>
      <w:r w:rsidRPr="00617452">
        <w:rPr>
          <w:iCs/>
          <w:sz w:val="22"/>
          <w:szCs w:val="22"/>
        </w:rPr>
        <w:t>ERM</w:t>
      </w:r>
      <w:r w:rsidRPr="00617452">
        <w:rPr>
          <w:sz w:val="22"/>
          <w:szCs w:val="22"/>
        </w:rPr>
        <w:t xml:space="preserve"> dan juga penelitian oleh </w:t>
      </w:r>
      <w:r w:rsidRPr="00617452">
        <w:rPr>
          <w:sz w:val="22"/>
          <w:szCs w:val="22"/>
        </w:rPr>
        <w:fldChar w:fldCharType="begin" w:fldLock="1"/>
      </w:r>
      <w:r w:rsidRPr="00617452">
        <w:rPr>
          <w:sz w:val="22"/>
          <w:szCs w:val="22"/>
        </w:rPr>
        <w:instrText>ADDIN CSL_CITATION {"citationItems":[{"id":"ITEM-1","itemData":{"ISBN":"1966030819","abstract":"Fenomena risiko bisnis yang terjadi pada perusahaan Enron, WordCom, dan krisis global disebabkan adanya konflik kepentingan seperti yang dijelaskan dalam teori agensi. Konflik tersebut dapat dikurangi dengan adanya pengungkapan ERM. Teori agensi didukung teori sinyal menjelaskan bahwa pengungkapan ERM merupakan sinyal yang diberikan perusahaan dalam pelaksanaan Good Corporate Governance. Tujuan penelitian ini untuk mengetahui pengaruh Corporate Governance (komisaris independen, reputasi auditor, RMC), konsentrasi kepemilikan dan ukuran perusahaan secara simultan dan parsial terhadap Pengungkapan ERM. Populasi penelitian ini adalah seluruh perusahaan Manufaktur yang terdaftar di Bursa Efek Indonesia 2010-2011. Teknik pemilihan sampel dengan purposive sampling. Sampel yang masuk kriteria sebanyak 90 perusahaan. Unit analisis sampel untuk tahun 2010-2011 sebanyak 180 annual report. Metode analisis data penelitian ini yaitu analisis regresi berganda. Hasil pengujian simultan menunjukan bahwa komisaris independen, reputasi auditor, RMC, konsentrasi kepemilikan dan ukuran perusahaan berpengaruh positif terhadap Pengungkapan ERM. Pengujian parsial menunjukan komisaris independen tidak berpengaruh terhadap ERM. Reputasi auditor, RMC, konsentrasi kepemilikan dan ukuran perusahaan berpengaruh positif terhadap ERM. Simpulan dari penelitian ini yakni struktur Corporate Governance, konsentrasi kepemilikan dan ukuran perusahaan terbukti mampu meningkatkan pengungkapan ERM. Saran bagi perusahaan, supaya memperkuat struktur Corporate Governance untuk meningkatkan pengungkapan ERM, sehingga kecurangan yang terjadi dalam perusahaan dapat diminimalisir.","author":[{"dropping-particle":"","family":"Sari","given":"Fuji Juwita","non-dropping-particle":"","parse-names":false,"suffix":""}],"container-title":"Jurusan Akuntansi Fakultas Ekonomi Universitas Negeri Semarang","id":"ITEM-1","issued":{"date-parts":[["2013"]]},"title":"Pengaruh Corporate Governance , Konsentrasi Kepemilikan dan Ukuran Enterprise Risk Management ( Studi Empiris pada Perusahaan Manufaktur yang Terdaftar di BEI Tahun 2010-2011 )","type":"book"},"uris":["http://www.mendeley.com/documents/?uuid=fb19d97e-fab0-4be0-a914-88c2972a92cb"]},{"id":"ITEM-2","itemData":{"author":[{"dropping-particle":"","family":"Hasina","given":"Giska","non-dropping-particle":"","parse-names":false,"suffix":""},{"dropping-particle":"","family":"Rafki","given":"Muhammad","non-dropping-particle":"","parse-names":false,"suffix":""},{"dropping-particle":"","family":"Budiono","given":"Eddy","non-dropping-particle":"","parse-names":false,"suffix":""}],"container-title":"E-Proceeding of Management","id":"ITEM-2","issue":"2","issued":{"date-parts":[["2018"]]},"page":"2402-2409","title":"Pengaruh Ukuran Dewan Komisaris, Leverage dan Ukuran Perusahaan terhadap Pengungkapan Enterprise Risk Management ( Studi Pada Sektor Perbankan yang Listing di Bursa Efek Indonesia ( BEI ) tahun 2012 – THE INFLUENCE OF BOARD COMMISSIONER SIZE , LEVERAGE , ","type":"article-journal","volume":"5"},"uris":["http://www.mendeley.com/documents/?uuid=67b00569-acec-43fb-991f-a1621b2df4b0"]},{"id":"ITEM-3","itemData":{"abstract":"Penelitian ini menguji pengaruh komisaris independen, reputasi auditor, konsentrasi kepemilikan, dan ukuran perusahaan terhadap pengungkapan manajemen risiko perusahaan. Penelitian ini dilakukan di Bursa Efek Indonesia dengan menggunakan unit analisis perusahaan manufaktur yang telah go public. Metode pengambilan sampel menggunakan purposive sampling periode penelitian 2014 hingga 2016. Teknik analisis yang digunakan adalah analisis regresi berganda dengan menggunakan SPSS 21. Sebagai syarat untuk pengujian statistik telah dilakukan uji normalitas dan asumsi klasik bahwa hasilnya menunjukkan bahwa distribusi adalah norma. dan lolos dari asumsi klasik. Hasil penelitian menunjukkan bahwa komisaris independen, konsentrasi kepemilikan, dan ukuran perusahaan tidak mempengaruhi pengungkapan Manajemen Risiko Perusahaan, sedangkan reputasi auditor berpengaruh positif terhadap pengungkapan Manajemen Risiko Perusahaan.","author":[{"dropping-particle":"","family":"Pangestuti","given":"Kartiko Dewi","non-dropping-particle":"","parse-names":false,"suffix":""},{"dropping-particle":"","family":"Susilowati","given":"Yeye","non-dropping-particle":"","parse-names":false,"suffix":""}],"container-title":"Dinamika Akuntansi, Keuangan dan Perbankan","id":"ITEM-3","issue":"2","issued":{"date-parts":[["2017"]]},"page":"164-175","title":"Komisaris Independen , Reputasi Auditor , Konsentrasi Kepemilikan , Dan Ukuran Perusahaan Terhadap Pengungkapan Enterprise Risk Management","type":"article-journal","volume":"6"},"uris":["http://www.mendeley.com/documents/?uuid=06078bff-fa15-448e-9872-e34a3e5bff95"]},{"id":"ITEM-4","itemData":{"author":[{"dropping-particle":"","family":"Riyadi","given":"Raden Burhan Kurnia","non-dropping-particle":"","parse-names":false,"suffix":""}],"id":"ITEM-4","issued":{"date-parts":[["2018"]]},"title":"Pengaruh Corporate Governance Structure , Rasio Keuangan Dan Ukuran Perusahaan Terhadap Pengungkapan Enterprise Risk Management","type":"article-journal"},"uris":["http://www.mendeley.com/documents/?uuid=6e4ee177-232c-4dd6-914c-a243c8462f75"]}],"mendeley":{"formattedCitation":"(Hasina et al., 2018; Pangestuti &amp; Susilowati, 2017; Riyadi, 2018; Sari, 2013)","plainTextFormattedCitation":"(Hasina et al., 2018; Pangestuti &amp; Susilowati, 2017; Riyadi, 2018; Sari, 2013)","previouslyFormattedCitation":"(Hasina et al., 2018; Pangestuti &amp; Susilowati, 2017; Riyadi, 2018; Sari, 2013)"},"properties":{"noteIndex":0},"schema":"https://github.com/citation-style-language/schema/raw/master/csl-citation.json"}</w:instrText>
      </w:r>
      <w:r w:rsidRPr="00617452">
        <w:rPr>
          <w:sz w:val="22"/>
          <w:szCs w:val="22"/>
        </w:rPr>
        <w:fldChar w:fldCharType="separate"/>
      </w:r>
      <w:r w:rsidRPr="00617452">
        <w:rPr>
          <w:noProof/>
          <w:sz w:val="22"/>
          <w:szCs w:val="22"/>
        </w:rPr>
        <w:t>(Hasina et al., 2018; Pangestuti &amp; Susilowati, 2017; Riyadi, 2018; Sari, 2013)</w:t>
      </w:r>
      <w:r w:rsidRPr="00617452">
        <w:rPr>
          <w:sz w:val="22"/>
          <w:szCs w:val="22"/>
        </w:rPr>
        <w:fldChar w:fldCharType="end"/>
      </w:r>
      <w:r w:rsidRPr="00617452">
        <w:rPr>
          <w:sz w:val="22"/>
          <w:szCs w:val="22"/>
        </w:rPr>
        <w:t xml:space="preserve"> bahwa </w:t>
      </w:r>
      <w:r w:rsidRPr="00617452">
        <w:rPr>
          <w:iCs/>
          <w:sz w:val="22"/>
          <w:szCs w:val="22"/>
        </w:rPr>
        <w:t>ukuran</w:t>
      </w:r>
      <w:r w:rsidRPr="00617452">
        <w:rPr>
          <w:i/>
          <w:iCs/>
          <w:sz w:val="22"/>
          <w:szCs w:val="22"/>
        </w:rPr>
        <w:t xml:space="preserve"> </w:t>
      </w:r>
      <w:r w:rsidRPr="00617452">
        <w:rPr>
          <w:sz w:val="22"/>
          <w:szCs w:val="22"/>
        </w:rPr>
        <w:t xml:space="preserve">perusahaan berpengaruh positif terhadap pengungkapan </w:t>
      </w:r>
      <w:r w:rsidRPr="00617452">
        <w:rPr>
          <w:iCs/>
          <w:sz w:val="22"/>
          <w:szCs w:val="22"/>
        </w:rPr>
        <w:t>ERM</w:t>
      </w:r>
      <w:r w:rsidRPr="00617452">
        <w:rPr>
          <w:i/>
          <w:iCs/>
          <w:sz w:val="22"/>
          <w:szCs w:val="22"/>
        </w:rPr>
        <w:t xml:space="preserve"> </w:t>
      </w:r>
      <w:r w:rsidRPr="00617452">
        <w:rPr>
          <w:sz w:val="22"/>
          <w:szCs w:val="22"/>
        </w:rPr>
        <w:t xml:space="preserve">karena kompleksitas relatif tinggi dan fakta menghadapi risiko yang lebih luas serta institusional ukuran yang memungkinkan untuk menanggung biaya administrasi adopsi ERM. </w:t>
      </w:r>
    </w:p>
    <w:p w14:paraId="37C281A0" w14:textId="77777777" w:rsidR="00E81909" w:rsidRPr="00617452" w:rsidRDefault="00E81909" w:rsidP="00617452">
      <w:pPr>
        <w:pStyle w:val="ListParagraph"/>
        <w:ind w:left="0" w:firstLine="567"/>
        <w:jc w:val="both"/>
        <w:rPr>
          <w:sz w:val="22"/>
          <w:szCs w:val="22"/>
        </w:rPr>
      </w:pPr>
      <w:r w:rsidRPr="00617452">
        <w:rPr>
          <w:sz w:val="22"/>
          <w:szCs w:val="22"/>
        </w:rPr>
        <w:t xml:space="preserve">Untuk Dewan Direksi terhadap Kinerja Keuangan Perusahaan, Dewan Direksi memiliki hak untuk mewakili perusahaan dalam urusan di luar maupun di dalam perusahaan maka dari itu semakin banyak anggota dewan direksi akan semakin jelas pembagian tugas dari masing-masing anggota yang tentunya akan berdampak positif bagi para </w:t>
      </w:r>
      <w:r w:rsidRPr="00617452">
        <w:rPr>
          <w:i/>
          <w:iCs/>
          <w:sz w:val="22"/>
          <w:szCs w:val="22"/>
        </w:rPr>
        <w:t xml:space="preserve">stakeholder </w:t>
      </w:r>
      <w:r w:rsidRPr="00617452">
        <w:rPr>
          <w:i/>
          <w:iCs/>
          <w:sz w:val="22"/>
          <w:szCs w:val="22"/>
        </w:rPr>
        <w:fldChar w:fldCharType="begin" w:fldLock="1"/>
      </w:r>
      <w:r w:rsidRPr="00617452">
        <w:rPr>
          <w:i/>
          <w:iCs/>
          <w:sz w:val="22"/>
          <w:szCs w:val="22"/>
        </w:rPr>
        <w:instrText>ADDIN CSL_CITATION {"citationItems":[{"id":"ITEM-1","itemData":{"DOI":"10.22216/jbe.v3i3.3530","ISSN":"2477-7862","abstract":"&lt;p&gt;&lt;em&gt;The composition of the board commissioners able to make an effective contribution to the outcome of the process of preparing qualified financial statements or possibly avoiding fraudulent financial statements. This study aims to empirically test the influence of the composition of independent board of commissioner on the performance, size of the board of commissioner to financial performance, board of commissioner education background on financial performance. The selected research object is a manufacturing company listed in Indonesia Stock Exchange period 2014- 2016. Sample selection using purposive sampling method. The method of analysis used in this study is compound linear regression. The results showed that the composition of the Board of Independent Commissioner had a positive and significant impact on the company's financial performance, the size of the board of commissioner had a negative and insignificant effect on the Company's Financial Performance and the education background of the board of commissioner had a negative but insignificant effect on the financial performance of the company&lt;/em&gt;&lt;/p&gt;&lt;p&gt; &lt;/p&gt;&lt;p&gt;Komposisi dewan komisaris dapat memberikan kontribusi yangefektif terhadap hasil dari proses penyusunan laporan keuangan yang berkualitas atau kemungkin terhindar dari kecurangan laporan keuangan. Penelitian ini bertujuan untuk menguji secara empiris pengaruh komposisi dewan komisaris independen terhadap kinerja, ukuran dewan komisaris terhadap kinerja keuangan, latar belakang pendidikan dewan komisaris terhadap kinerja keuangan. Objek penelitian yang dipilih adalah perusahaan Manufaktur yang terdaftar di Bursa Efek Indonesia periode 2014- 2016. Pemilihan sampel dilakukan dengan menggunakan metode &lt;em&gt;purposive sampling&lt;/em&gt;. Metode analisis yang digunakan dalam penelitian ini adalah regresi linear berganda. Hasil penelitian menunjukkan bahwa komposisi dewan Komisaris Independen berpengaruhpositif dan signifikan terhadap kinerja keuangan perusahaan, ukuran dewan komisaris berpengaruh negatif dan tidak signifikan terhadap Kinerja Keuangan perusahaan dan latar belakang pendidikan dewan komisaris berpengaruh negatif namun tidak signifikan terhadap kinerja keuangan perusahaan.&lt;em&gt;&lt;/em&gt;&lt;/p&gt;","author":[{"dropping-particle":"","family":"Dewi","given":"Aminar Sutra","non-dropping-particle":"","parse-names":false,"suffix":""},{"dropping-particle":"","family":"Sari","given":"Desfriana","non-dropping-particle":"","parse-names":false,"suffix":""},{"dropping-particle":"","family":"Abaharis","given":"Henryanto","non-dropping-particle":"","parse-names":false,"suffix":""}],"container-title":"Jurnal Benefita","id":"ITEM-1","issue":"3","issued":{"date-parts":[["2018"]]},"page":"445","title":"Pengaruh Karakteristik Dewan Komisaris Terhadap Kinerja Perusahaan Manufaktur Di Bursa Efek Indonesia","type":"article-journal","volume":"3"},"uris":["http://www.mendeley.com/documents/?uuid=505dcd94-b55b-4938-8c12-62a40508eeb6"]}],"mendeley":{"formattedCitation":"(Dewi et al., 2018)","plainTextFormattedCitation":"(Dewi et al., 2018)","previouslyFormattedCitation":"(Dewi et al., 2018)"},"properties":{"noteIndex":0},"schema":"https://github.com/citation-style-language/schema/raw/master/csl-citation.json"}</w:instrText>
      </w:r>
      <w:r w:rsidRPr="00617452">
        <w:rPr>
          <w:i/>
          <w:iCs/>
          <w:sz w:val="22"/>
          <w:szCs w:val="22"/>
        </w:rPr>
        <w:fldChar w:fldCharType="separate"/>
      </w:r>
      <w:r w:rsidRPr="00617452">
        <w:rPr>
          <w:iCs/>
          <w:noProof/>
          <w:sz w:val="22"/>
          <w:szCs w:val="22"/>
        </w:rPr>
        <w:t>(Dewi et al., 2018)</w:t>
      </w:r>
      <w:r w:rsidRPr="00617452">
        <w:rPr>
          <w:i/>
          <w:iCs/>
          <w:sz w:val="22"/>
          <w:szCs w:val="22"/>
        </w:rPr>
        <w:fldChar w:fldCharType="end"/>
      </w:r>
      <w:r w:rsidRPr="00617452">
        <w:rPr>
          <w:sz w:val="22"/>
          <w:szCs w:val="22"/>
        </w:rPr>
        <w:t xml:space="preserve">. Selain itu semakin banyak anggota dewan direksi </w:t>
      </w:r>
      <w:proofErr w:type="gramStart"/>
      <w:r w:rsidRPr="00617452">
        <w:rPr>
          <w:sz w:val="22"/>
          <w:szCs w:val="22"/>
        </w:rPr>
        <w:t>akan</w:t>
      </w:r>
      <w:proofErr w:type="gramEnd"/>
      <w:r w:rsidRPr="00617452">
        <w:rPr>
          <w:sz w:val="22"/>
          <w:szCs w:val="22"/>
        </w:rPr>
        <w:t xml:space="preserve"> membuat pihak luar perusahaan akan menjadi lebih baik dan membuat kinerja keuangan perusahaan akan semakin membaik. Hal tersebut didukung oleh hasil penelitian </w:t>
      </w:r>
      <w:r w:rsidRPr="00617452">
        <w:rPr>
          <w:sz w:val="22"/>
          <w:szCs w:val="22"/>
        </w:rPr>
        <w:fldChar w:fldCharType="begin" w:fldLock="1"/>
      </w:r>
      <w:r w:rsidRPr="00617452">
        <w:rPr>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approach.","author":[{"dropping-particle":"","family":"Hanani","given":"Famera","non-dropping-particle":"","parse-names":false,"suffix":""},{"dropping-particle":"","family":"Aryani","given":"Y Anni","non-dropping-particle":"","parse-names":false,"suffix":""}],"container-title":"Wahana Jurnal Ekonomi, Manajemen, dan Akuntansi","id":"ITEM-1","issue":"1","issued":{"date-parts":[["2012"]]},"page":"160","title":"Pengaruh Gender Dewan Komisaris, Gender Dewan Direksi, Dan Kepemilikan Manajerial Terhadap Kinerja Perusahaan","type":"article-journal","volume":"14"},"uris":["http://www.mendeley.com/documents/?uuid=1b3a7ef3-b66b-4476-bf73-cd5309e4e67a"]},{"id":"ITEM-2","itemData":{"abstract":"… Satu-satunya Bank Umum Syariah di Indonesia pada saat itu, yaitu Bank Muamalat Indonesia, dapat melalui krisis tersebut dengan baik … Akuntansi, Fakultas Ekonomi dan Bisnis, Universitas … memberikan barang yang dibutuhkan (finance the goods and service) Page 31. 18 …","author":[{"dropping-particle":"","family":"Kartika","given":"Ika","non-dropping-particle":"","parse-names":false,"suffix":""}],"id":"ITEM-2","issued":{"date-parts":[["2014"]]},"title":"Pengaruh Penerapan Good Corporate Governance oleh Dewan Komisaris, Dewan Direksi, Komite-komite dan Dewan Pengawas Syariah terhadap Kinerja Perbankan pada Bank Umum Syariah di Indonesia tahun 2010-2013","type":"article-journal"},"uris":["http://www.mendeley.com/documents/?uuid=46089b57-d821-430c-aa5b-7deb276ceb9b"]},{"id":"ITEM-3","itemData":{"abstract":"Companies listed on the Indonesian stock exchanges especially in the LQ45 group are companies that have high liquidity so as to reflect the excellent performance. therefore it is necessary research to investigate the factors that affect the company's performance, especially related to the implementation of good corporate governance mechanism. This study aims to determine the implementation of good corporate governance mechanism through the existence of independent board of commissioners, managerial ownership and institutional ownership of the company's success in improving performance. In this study the company's performance measured by Tobin's Q. The research was conducted on companies registered in LQ45 in the period of 2011 to 2015. The research method used ordinary least square (OLS). The result of the research shows that independent board of commissioner has negative effect to company performance, managerial ownership has negative effect to company performance and institutional ownership has negative effect to financial performance.","author":[{"dropping-particle":"","family":"Fadillah","given":"Adil Ridlo","non-dropping-particle":"","parse-names":false,"suffix":""}],"container-title":"Jurnal Akuntansi","id":"ITEM-3","issue":"1","issued":{"date-parts":[["2017"]]},"page":"37-52","title":"Analisis Pengaruh Dewan Komisaris Independen, Kepemilikan Manajerial Dan Kepemilikan Institusional Terhadap Kinerja Perusahaan Yang Terdaftar Di Lq45","type":"article-journal","volume":"12"},"uris":["http://www.mendeley.com/documents/?uuid=d3124309-3a70-4d29-9925-998331c365a3"]}],"mendeley":{"formattedCitation":"(Fadillah, 2017; Hanani &amp; Aryani, 2012; Kartika, 2014)","plainTextFormattedCitation":"(Fadillah, 2017; Hanani &amp; Aryani, 2012; Kartika, 2014)","previouslyFormattedCitation":"(Fadillah, 2017; Hanani &amp; Aryani, 2012; Kartika, 2014)"},"properties":{"noteIndex":0},"schema":"https://github.com/citation-style-language/schema/raw/master/csl-citation.json"}</w:instrText>
      </w:r>
      <w:r w:rsidRPr="00617452">
        <w:rPr>
          <w:sz w:val="22"/>
          <w:szCs w:val="22"/>
        </w:rPr>
        <w:fldChar w:fldCharType="separate"/>
      </w:r>
      <w:r w:rsidRPr="00617452">
        <w:rPr>
          <w:noProof/>
          <w:sz w:val="22"/>
          <w:szCs w:val="22"/>
        </w:rPr>
        <w:t>(Fadillah, 2017; Hanani &amp; Aryani, 2012; Kartika, 2014)</w:t>
      </w:r>
      <w:r w:rsidRPr="00617452">
        <w:rPr>
          <w:sz w:val="22"/>
          <w:szCs w:val="22"/>
        </w:rPr>
        <w:fldChar w:fldCharType="end"/>
      </w:r>
      <w:r w:rsidRPr="00617452">
        <w:rPr>
          <w:sz w:val="22"/>
          <w:szCs w:val="22"/>
        </w:rPr>
        <w:t xml:space="preserve"> yang menyatakan bahwa ukuran dewan direksi mempunyai pengaruh positif </w:t>
      </w:r>
      <w:r w:rsidRPr="00617452">
        <w:rPr>
          <w:sz w:val="22"/>
          <w:szCs w:val="22"/>
        </w:rPr>
        <w:lastRenderedPageBreak/>
        <w:t xml:space="preserve">dan signifikan terhadap kinerja keuangan perusahaan karena semakin banyaknya dewan direksi dapat mempengaruhi kinerja keuangan suatu perusahaan yang digunakan sebagai bahan pertimbangan bagi perusahaan untuk lebih meningkatkan kinerja manajemennya dengan cara meningkatkan ukuran dewan direksi karena dapat mempengaruhi kinerja keuangan perusahaan.  </w:t>
      </w:r>
    </w:p>
    <w:p w14:paraId="3BF3A5E0" w14:textId="77777777" w:rsidR="00E81909" w:rsidRPr="00617452" w:rsidRDefault="00E81909" w:rsidP="00617452">
      <w:pPr>
        <w:pStyle w:val="ListParagraph"/>
        <w:ind w:left="0" w:firstLine="567"/>
        <w:jc w:val="both"/>
        <w:rPr>
          <w:sz w:val="22"/>
          <w:szCs w:val="22"/>
        </w:rPr>
      </w:pPr>
      <w:r w:rsidRPr="00617452">
        <w:rPr>
          <w:sz w:val="22"/>
          <w:szCs w:val="22"/>
        </w:rPr>
        <w:t xml:space="preserve">Sedangkan Dewan Direksi terhadap Penerapan COSO ERM, berdasarkan </w:t>
      </w:r>
      <w:r w:rsidRPr="00617452">
        <w:rPr>
          <w:i/>
          <w:sz w:val="22"/>
          <w:szCs w:val="22"/>
        </w:rPr>
        <w:t>agency theory</w:t>
      </w:r>
      <w:r w:rsidRPr="00617452">
        <w:rPr>
          <w:sz w:val="22"/>
          <w:szCs w:val="22"/>
        </w:rPr>
        <w:t xml:space="preserve">, dewan direksi dalam pemenuhan fungsinya ditugaskan dengan seluruh manajemen perusahaan untuk ukuran dewan direksi menggunakan jumlah anggota dewan direksi dalam suatu perusahaan </w:t>
      </w:r>
      <w:r w:rsidRPr="00617452">
        <w:rPr>
          <w:sz w:val="22"/>
          <w:szCs w:val="22"/>
        </w:rPr>
        <w:fldChar w:fldCharType="begin" w:fldLock="1"/>
      </w:r>
      <w:r w:rsidRPr="00617452">
        <w:rPr>
          <w:sz w:val="22"/>
          <w:szCs w:val="22"/>
        </w:rPr>
        <w:instrText>ADDIN CSL_CITATION {"citationItems":[{"id":"ITEM-1","itemData":{"author":[{"dropping-particle":"","family":"Komisaris","given":"Pengaruh Dewan","non-dropping-particle":"","parse-names":false,"suffix":""},{"dropping-particle":"","family":"Struktur","given":"D A N","non-dropping-particle":"","parse-names":false,"suffix":""},{"dropping-particle":"","family":"Cecasmi","given":"Jetmi Ade","non-dropping-particle":"","parse-names":false,"suffix":""}],"id":"ITEM-1","issue":"2","issued":{"date-parts":[["2014"]]},"page":"75-90","title":"Kepemilikan Terhadap Pengungkapan Enterprise Risk Management ( Erm )","type":"article-journal","volume":"20"},"uris":["http://www.mendeley.com/documents/?uuid=cc0435bb-1f65-4c3e-b6a1-4e27e7efaad3"]}],"mendeley":{"formattedCitation":"(Komisaris et al., 2014)","plainTextFormattedCitation":"(Komisaris et al., 2014)","previouslyFormattedCitation":"(Komisaris et al., 2014)"},"properties":{"noteIndex":0},"schema":"https://github.com/citation-style-language/schema/raw/master/csl-citation.json"}</w:instrText>
      </w:r>
      <w:r w:rsidRPr="00617452">
        <w:rPr>
          <w:sz w:val="22"/>
          <w:szCs w:val="22"/>
        </w:rPr>
        <w:fldChar w:fldCharType="separate"/>
      </w:r>
      <w:r w:rsidRPr="00617452">
        <w:rPr>
          <w:noProof/>
          <w:sz w:val="22"/>
          <w:szCs w:val="22"/>
        </w:rPr>
        <w:t>(Komisaris et al., 2014)</w:t>
      </w:r>
      <w:r w:rsidRPr="00617452">
        <w:rPr>
          <w:sz w:val="22"/>
          <w:szCs w:val="22"/>
        </w:rPr>
        <w:fldChar w:fldCharType="end"/>
      </w:r>
      <w:r w:rsidRPr="00617452">
        <w:rPr>
          <w:sz w:val="22"/>
          <w:szCs w:val="22"/>
        </w:rPr>
        <w:t xml:space="preserve">. Yang mana jika ukuran dewan direksi yang besar akan meningkatkan </w:t>
      </w:r>
      <w:r w:rsidRPr="00617452">
        <w:rPr>
          <w:i/>
          <w:sz w:val="22"/>
          <w:szCs w:val="22"/>
        </w:rPr>
        <w:t>agency problem</w:t>
      </w:r>
      <w:r w:rsidRPr="00617452">
        <w:rPr>
          <w:sz w:val="22"/>
          <w:szCs w:val="22"/>
        </w:rPr>
        <w:t xml:space="preserve"> membuat dewan direksi tidak efektif dalam melaksanakan tugas dan kewajibannya untuk mengelola perusahaan termasuk dalam hal penerapan COSO ERM, dalam hal ini juga berarti fungsi dewan direksi yang tidak efektif juga akan membuat pengelolaan atas pengungkapan manajemen risiko perusahaan menurun </w:t>
      </w:r>
      <w:r w:rsidRPr="00617452">
        <w:rPr>
          <w:sz w:val="22"/>
          <w:szCs w:val="22"/>
        </w:rPr>
        <w:fldChar w:fldCharType="begin" w:fldLock="1"/>
      </w:r>
      <w:r w:rsidRPr="00617452">
        <w:rPr>
          <w:sz w:val="22"/>
          <w:szCs w:val="22"/>
        </w:rPr>
        <w:instrText>ADDIN CSL_CITATION {"citationItems":[{"id":"ITEM-1","itemData":{"DOI":"10.32500/jematech.v2i2.722","ISSN":"2622-8394","abstract":"Penelitian ini bertujuan untuk mengkaji peran ukuran perusahaan, leverage, kepemilikan publik, ukuran dewan komisaris, risk management committee, diversitas latar belakang pendidikan dewan komisaris, diversitas gender dewan komisaris dan reputasi auditor terhadap pengungkapan manajemen risiko. Populasi penelitian berjumlah 192 perusahaan properti, real estate dan konstruksi bangunan yang terdaftar di BEI tahun 2015-2017. Pemilihan sampel menggunakan teknik purposive sampling sehingga diperoleh 165 unit analisis. Metode analisis yang digunakan dalam penelitian ini menggunakan regresi data panel menggunakan program Eviews 9. Hasil penelitian menunjukkan bahwa ukuran perusahaan, ukuran dewan komisaris dan risk management committee memiliki hubungan positif signifikan terhadap pengungkapan manajemen risiko. Variabel leverage, kepemilikan publik, diversitas latar belakang pendidikan dewan komisaris, diversitas gender dewan komisaris dan reputasi auditor tidak berpengaruh terhadap pengungkapan manajemen risiko. Simpulan dari penelitian ini yaitu manajemen perusahaan diharapkan untuk meningkatkan pengungkapan manajemen risiko sebagai upaya kesiapan perusahaan dalam menghadapi risiko. Bagi investor maupun kreditur dapat mempertimbangkan ukuran perusahaan, ukuran dewan komisaris dan risk management committee sebagai dasar untuk melakukan investasi.","author":[{"dropping-particle":"","family":"Tarantika","given":"Risna Ade","non-dropping-particle":"","parse-names":false,"suffix":""},{"dropping-particle":"","family":"Solikhah","given":"Badingatus","non-dropping-particle":"","parse-names":false,"suffix":""}],"container-title":"Journal of Economic, Management, Accounting and Technology","id":"ITEM-1","issue":"2","issued":{"date-parts":[["2019"]]},"page":"142-155","title":"Pengaruh Karakteristik Perusahaan, Karakteristik Dewan Komisaris dan Reputasi Auditor Terhadap Pengungkapan Manajemen Risiko","type":"article-journal","volume":"2"},"uris":["http://www.mendeley.com/documents/?uuid=f9133bf5-2e3c-47cb-99b1-e874cc6a7152"]}],"mendeley":{"formattedCitation":"(Tarantika &amp; Solikhah, 2019)","plainTextFormattedCitation":"(Tarantika &amp; Solikhah, 2019)","previouslyFormattedCitation":"(Tarantika &amp; Solikhah, 2019)"},"properties":{"noteIndex":0},"schema":"https://github.com/citation-style-language/schema/raw/master/csl-citation.json"}</w:instrText>
      </w:r>
      <w:r w:rsidRPr="00617452">
        <w:rPr>
          <w:sz w:val="22"/>
          <w:szCs w:val="22"/>
        </w:rPr>
        <w:fldChar w:fldCharType="separate"/>
      </w:r>
      <w:r w:rsidRPr="00617452">
        <w:rPr>
          <w:noProof/>
          <w:sz w:val="22"/>
          <w:szCs w:val="22"/>
        </w:rPr>
        <w:t>(Tarantika &amp; Solikhah, 2019)</w:t>
      </w:r>
      <w:r w:rsidRPr="00617452">
        <w:rPr>
          <w:sz w:val="22"/>
          <w:szCs w:val="22"/>
        </w:rPr>
        <w:fldChar w:fldCharType="end"/>
      </w:r>
      <w:r w:rsidRPr="00617452">
        <w:rPr>
          <w:sz w:val="22"/>
          <w:szCs w:val="22"/>
        </w:rPr>
        <w:t xml:space="preserve">. Hasil penelitian terdahulu yang mendukung teori tersebut adalah penelitian yang dilakukan oleh </w:t>
      </w:r>
      <w:r w:rsidRPr="00617452">
        <w:rPr>
          <w:sz w:val="22"/>
          <w:szCs w:val="22"/>
        </w:rPr>
        <w:fldChar w:fldCharType="begin" w:fldLock="1"/>
      </w:r>
      <w:r w:rsidRPr="00617452">
        <w:rPr>
          <w:sz w:val="22"/>
          <w:szCs w:val="22"/>
        </w:rPr>
        <w:instrText>ADDIN CSL_CITATION {"citationItems":[{"id":"ITEM-1","itemData":{"abstract":"Penerapan Good Corporate Governance saat ini bukan lagi sekedar kewajiban, namun telah menjadi kebutuhan bagi setiap perusahaan dan organisasi. Good Corporate Governance diperlukan untuk memberikan kemajuan terhadap kinerja suatu perusahaan dan dapat menjadikan perusahaan berumur panjang dan bisa dipercaya .Selain GCG, perusahaan juga harus berfokus pada Corporate Social Responsibility dari perusahaan tersebut, karena perkembangan dunia usaha saat ini menuntut perusahaan untuk lebih meningkatkan perhatiannya terhadap lingkungan sosial agar dapat meningkatkan kinerja keuangan perusahaan tersebut. Penelitian ini bertujuan untuk mengetahui pengaruh variabel dewan direksi, dewan komisaris, komite audit dan corporate social responsibility (CSR) terhadap kinerja keuangan yang diproksikan dengan return on assets (ROA) pada perusahaan sub sektor pertambangan batu bara yang terdaftar di Bursa Efek Indonesia tahun 2013-2015. Teknik pengambilan sampel dalam penelitian ini menggunakan purposive sampling yang menghasilkan 12 sampel dalam kurun waktu 3 tahun yaitu sebanyak 48 unit sampel. Metode analisis yang digunakan yaitu analisis regresi data panel yang diolah menggunakan Eviews 9. Hasil penelitian ini menunjukkan bahwa secara simultan variabel dewan direksi, dewan komisaris, komite audit dan corporate social responsibiity (CSR) berpengaruh terhadap kinerja keuangan perusahaan yang diproksikan dengan return on assets (ROA). Secara parsial variabel dewan direksi dan dewan komisaris berpengaruh secara positif dan signifikan terhadap kinerja keuangan perusahaan. Sedangkan variabel komite audit dan corporate social responsibility (CSR) tidak berpengaruh terhadap kinerja keuangan perusahaan.","author":[{"dropping-particle":"","family":"Rahmawati, I.A., Rikumahu, Brady., dan Dillak","given":"V.J.","non-dropping-particle":"","parse-names":false,"suffix":""}],"container-title":"Jurnal Akuntansi dan Ekonomi","id":"ITEM-1","issue":"2","issued":{"date-parts":[["2017"]]},"page":"54-70","title":"Pengaruh dewan direksi, dewan komisaris, komite audit dan Corporate social responsibility Terhadap kinerja keuangan perusahaan","type":"article-journal","volume":"2"},"uris":["http://www.mendeley.com/documents/?uuid=ca504e9c-ec01-49bb-be38-7aa2095abbb2"]}],"mendeley":{"formattedCitation":"(Rahmawati, I.A., Rikumahu, Brady., dan Dillak, 2017)","plainTextFormattedCitation":"(Rahmawati, I.A., Rikumahu, Brady., dan Dillak, 2017)","previouslyFormattedCitation":"(Rahmawati, I.A., Rikumahu, Brady., dan Dillak, 2017)"},"properties":{"noteIndex":0},"schema":"https://github.com/citation-style-language/schema/raw/master/csl-citation.json"}</w:instrText>
      </w:r>
      <w:r w:rsidRPr="00617452">
        <w:rPr>
          <w:sz w:val="22"/>
          <w:szCs w:val="22"/>
        </w:rPr>
        <w:fldChar w:fldCharType="separate"/>
      </w:r>
      <w:r w:rsidRPr="00617452">
        <w:rPr>
          <w:noProof/>
          <w:sz w:val="22"/>
          <w:szCs w:val="22"/>
        </w:rPr>
        <w:t>(Rahmawati, I.A., Rikumahu, Brady., dan Dillak, 2017)</w:t>
      </w:r>
      <w:r w:rsidRPr="00617452">
        <w:rPr>
          <w:sz w:val="22"/>
          <w:szCs w:val="22"/>
        </w:rPr>
        <w:fldChar w:fldCharType="end"/>
      </w:r>
      <w:r w:rsidRPr="00617452">
        <w:rPr>
          <w:sz w:val="22"/>
          <w:szCs w:val="22"/>
        </w:rPr>
        <w:t xml:space="preserve"> menyatakan bahwa ukuran dewan direksi yang besar memiliki tingkat efektifitas yang rendah dibandingkan ukuran dewan direksi yang kecil. Perusahaan dengan jumlah dewan direksi yang besar </w:t>
      </w:r>
      <w:proofErr w:type="gramStart"/>
      <w:r w:rsidRPr="00617452">
        <w:rPr>
          <w:sz w:val="22"/>
          <w:szCs w:val="22"/>
        </w:rPr>
        <w:t>akan</w:t>
      </w:r>
      <w:proofErr w:type="gramEnd"/>
      <w:r w:rsidRPr="00617452">
        <w:rPr>
          <w:sz w:val="22"/>
          <w:szCs w:val="22"/>
        </w:rPr>
        <w:t xml:space="preserve"> membuat pengelolaan dan kinerja perusahaan semakin rendah dan tidak efektif termasuk dalam mengungkapkan risikonya. </w:t>
      </w:r>
    </w:p>
    <w:p w14:paraId="0D2F588C" w14:textId="78251613" w:rsidR="00E81909" w:rsidRPr="00617452" w:rsidRDefault="00E81909" w:rsidP="00617452">
      <w:pPr>
        <w:pStyle w:val="ListParagraph"/>
        <w:ind w:left="0" w:firstLine="567"/>
        <w:jc w:val="both"/>
        <w:rPr>
          <w:sz w:val="22"/>
          <w:szCs w:val="22"/>
        </w:rPr>
      </w:pPr>
      <w:r w:rsidRPr="00617452">
        <w:rPr>
          <w:sz w:val="22"/>
          <w:szCs w:val="22"/>
        </w:rPr>
        <w:t xml:space="preserve">Kemudian untuk </w:t>
      </w:r>
      <w:r w:rsidRPr="00617452">
        <w:rPr>
          <w:sz w:val="22"/>
          <w:szCs w:val="22"/>
          <w:lang w:eastAsia="id-ID"/>
        </w:rPr>
        <w:t xml:space="preserve">Penerapan COSO ERM terhadap </w:t>
      </w:r>
      <w:r w:rsidRPr="00617452">
        <w:rPr>
          <w:sz w:val="22"/>
          <w:szCs w:val="22"/>
        </w:rPr>
        <w:t>Kinerja Keuangan Perusahaan,</w:t>
      </w:r>
      <w:r w:rsidR="00294C5B" w:rsidRPr="00617452">
        <w:rPr>
          <w:sz w:val="22"/>
          <w:szCs w:val="22"/>
        </w:rPr>
        <w:t xml:space="preserve"> </w:t>
      </w:r>
      <w:r w:rsidRPr="00617452">
        <w:rPr>
          <w:sz w:val="22"/>
          <w:szCs w:val="22"/>
        </w:rPr>
        <w:t xml:space="preserve">ERM dalam implementasinya menciptakan nilai bagi perusahaan dan </w:t>
      </w:r>
      <w:r w:rsidRPr="00617452">
        <w:rPr>
          <w:i/>
          <w:iCs/>
          <w:sz w:val="22"/>
          <w:szCs w:val="22"/>
        </w:rPr>
        <w:t xml:space="preserve">stakeholders </w:t>
      </w:r>
      <w:r w:rsidRPr="00617452">
        <w:rPr>
          <w:sz w:val="22"/>
          <w:szCs w:val="22"/>
        </w:rPr>
        <w:t xml:space="preserve">dengan menghindari biaya langsung seperti kerugian, kebangkrutan, maupun kesulitan membayar kreditur dan untuk biaya tidak langsung seperti hilangnya reputasi yang dapat memengaruhi hubungan dengan pelanggan dan pemasok </w:t>
      </w:r>
      <w:r w:rsidRPr="00617452">
        <w:rPr>
          <w:sz w:val="22"/>
          <w:szCs w:val="22"/>
        </w:rPr>
        <w:fldChar w:fldCharType="begin" w:fldLock="1"/>
      </w:r>
      <w:r w:rsidRPr="00617452">
        <w:rPr>
          <w:sz w:val="22"/>
          <w:szCs w:val="22"/>
        </w:rPr>
        <w:instrText>ADDIN CSL_CITATION {"citationItems":[{"id":"ITEM-1","itemData":{"abstract":"This study aims to examine the extent of implementation of enterprise risk management (ERM) has an effect on firm performance and firm value. To measure the level of ERM implementation, the study used six components that were sourced from governance and firm …","author":[{"dropping-particle":"","family":"Dinoyu","given":"Muhammad Faiq","non-dropping-particle":"","parse-names":false,"suffix":""},{"dropping-particle":"","family":"Septiani","given":"Aditya","non-dropping-particle":"","parse-names":false,"suffix":""}],"container-title":"Diponegoro Journal of Accounting","id":"ITEM-1","issued":{"date-parts":[["2020"]]},"page":"1-11","title":"Analisis Pengaruh Implementasi Enterprise Risk Management Terhadap Kinerja Dan Nilai Perusahaan","type":"article-journal","volume":"9"},"uris":["http://www.mendeley.com/documents/?uuid=e9eebffb-a84d-41b7-8ed3-02feecb1dbea"]}],"mendeley":{"formattedCitation":"(Dinoyu &amp; Septiani, 2020)","plainTextFormattedCitation":"(Dinoyu &amp; Septiani, 2020)","previouslyFormattedCitation":"(Dinoyu &amp; Septiani, 2020)"},"properties":{"noteIndex":0},"schema":"https://github.com/citation-style-language/schema/raw/master/csl-citation.json"}</w:instrText>
      </w:r>
      <w:r w:rsidRPr="00617452">
        <w:rPr>
          <w:sz w:val="22"/>
          <w:szCs w:val="22"/>
        </w:rPr>
        <w:fldChar w:fldCharType="separate"/>
      </w:r>
      <w:r w:rsidRPr="00617452">
        <w:rPr>
          <w:noProof/>
          <w:sz w:val="22"/>
          <w:szCs w:val="22"/>
        </w:rPr>
        <w:t>(Dinoyu &amp; Septiani, 2020)</w:t>
      </w:r>
      <w:r w:rsidRPr="00617452">
        <w:rPr>
          <w:sz w:val="22"/>
          <w:szCs w:val="22"/>
        </w:rPr>
        <w:fldChar w:fldCharType="end"/>
      </w:r>
      <w:r w:rsidRPr="00617452">
        <w:rPr>
          <w:sz w:val="22"/>
          <w:szCs w:val="22"/>
        </w:rPr>
        <w:t xml:space="preserve">. Alasan yang melandasi ERM bahwa setiap entitas itu ada untuk memberikan nilai bagi para </w:t>
      </w:r>
      <w:r w:rsidRPr="00617452">
        <w:rPr>
          <w:i/>
          <w:iCs/>
          <w:sz w:val="22"/>
          <w:szCs w:val="22"/>
        </w:rPr>
        <w:t xml:space="preserve">stakeholders </w:t>
      </w:r>
      <w:r w:rsidRPr="00617452">
        <w:rPr>
          <w:sz w:val="22"/>
          <w:szCs w:val="22"/>
        </w:rPr>
        <w:fldChar w:fldCharType="begin" w:fldLock="1"/>
      </w:r>
      <w:r w:rsidRPr="00617452">
        <w:rPr>
          <w:sz w:val="22"/>
          <w:szCs w:val="22"/>
        </w:rPr>
        <w:instrText>ADDIN CSL_CITATION {"citationItems":[{"id":"ITEM-1","itemData":{"ISBN":"08970378","PMID":"214389185","abstract":"COSO Enterprise Risk Management: Understanding the New Integrated ERM Framework, by Robert R. Moeller, is reviewed.","author":[{"dropping-particle":"","family":"Moeller","given":"Robert R.","non-dropping-particle":"","parse-names":false,"suffix":""}],"container-title":"Internal Auditing","id":"ITEM-1","issued":{"date-parts":[["2007"]]},"number-of-pages":"20-46","title":"COSO - Enterprise Risk Management: Understanding the New Integrated Erm Framework","type":"book"},"uris":["http://www.mendeley.com/documents/?uuid=ecd8bbfe-d8e3-403a-bd2e-2f98e8f96574"]}],"mendeley":{"formattedCitation":"(Moeller, 2007)","plainTextFormattedCitation":"(Moeller, 2007)","previouslyFormattedCitation":"(Moeller, 2007)"},"properties":{"noteIndex":0},"schema":"https://github.com/citation-style-language/schema/raw/master/csl-citation.json"}</w:instrText>
      </w:r>
      <w:r w:rsidRPr="00617452">
        <w:rPr>
          <w:sz w:val="22"/>
          <w:szCs w:val="22"/>
        </w:rPr>
        <w:fldChar w:fldCharType="separate"/>
      </w:r>
      <w:r w:rsidRPr="00617452">
        <w:rPr>
          <w:noProof/>
          <w:sz w:val="22"/>
          <w:szCs w:val="22"/>
        </w:rPr>
        <w:t>(Moeller, 2007)</w:t>
      </w:r>
      <w:r w:rsidRPr="00617452">
        <w:rPr>
          <w:sz w:val="22"/>
          <w:szCs w:val="22"/>
        </w:rPr>
        <w:fldChar w:fldCharType="end"/>
      </w:r>
      <w:r w:rsidRPr="00617452">
        <w:rPr>
          <w:sz w:val="22"/>
          <w:szCs w:val="22"/>
        </w:rPr>
        <w:t xml:space="preserve">. </w:t>
      </w:r>
      <w:proofErr w:type="gramStart"/>
      <w:r w:rsidRPr="00617452">
        <w:rPr>
          <w:sz w:val="22"/>
          <w:szCs w:val="22"/>
        </w:rPr>
        <w:t xml:space="preserve">Dalam hal ini, ERM juga dapat meningkatkan kinerja keuangan perusahaan melalui kemampuan untuk mengenali peluang dengan meningkatkan penyebaran modal dan mereduksi kerugian operasional perusahaan </w:t>
      </w:r>
      <w:r w:rsidRPr="00617452">
        <w:rPr>
          <w:sz w:val="22"/>
          <w:szCs w:val="22"/>
        </w:rPr>
        <w:lastRenderedPageBreak/>
        <w:t>(COSO, 2004).</w:t>
      </w:r>
      <w:proofErr w:type="gramEnd"/>
      <w:r w:rsidRPr="00617452">
        <w:rPr>
          <w:sz w:val="22"/>
          <w:szCs w:val="22"/>
        </w:rPr>
        <w:t xml:space="preserve"> Sehingga, perusahaan dengan implementasi ERM yang baik seharusnya mengalami tingkat pengembalian modal yang lebih tinggi dan adanya implementasi ERM yang baik akan berdampak pada kinerja keuangan perusahaan secara positif </w:t>
      </w:r>
      <w:r w:rsidRPr="00617452">
        <w:rPr>
          <w:sz w:val="22"/>
          <w:szCs w:val="22"/>
        </w:rPr>
        <w:fldChar w:fldCharType="begin" w:fldLock="1"/>
      </w:r>
      <w:r w:rsidRPr="00617452">
        <w:rPr>
          <w:sz w:val="22"/>
          <w:szCs w:val="22"/>
        </w:rPr>
        <w:instrText>ADDIN CSL_CITATION {"citationItems":[{"id":"ITEM-1","itemData":{"author":[{"dropping-particle":"","family":"Munfaida","given":"Lailatul","non-dropping-particle":"","parse-names":false,"suffix":""},{"dropping-particle":"Al","family":"Amin","given":"Muhammad","non-dropping-particle":"","parse-names":false,"suffix":""},{"dropping-particle":"","family":"Magelang","given":"Universitas Muhammadiyah","non-dropping-particle":"","parse-names":false,"suffix":""}],"id":"ITEM-1","issued":{"date-parts":[["2020"]]},"page":"481-494","title":"Pengaruh Enterprise Risk Management Terhadap Kinerja Perusahaan Dimoderasi oleh Struktur Dewan Komite .","type":"article-journal"},"uris":["http://www.mendeley.com/documents/?uuid=1f7410e0-a69f-4040-b2c7-88ea3689a56f"]},{"id":"ITEM-2","itemData":{"DOI":"10.1016/j.sbspro.2016.05.081","ISSN":"18770428","abstract":"This research is important to test and analyze employee perceptions of internal controls implemented in the company and to see and assess the extent to which employees are consistently maintaining the performance rendered by hypothesis testing using multiple regression analysis and used purposive sampling method, and obtained 36 respondents. The results showed that the concept of the COSO as one of evidences that could affect Vroom expectancy theory, in other words, the perception of the employees in the control environment, risk assessment, control activities, information and communication, and monitoring significantly affect the performance of employees of PT. UMC Suzuki Jember","author":[{"dropping-particle":"","family":"Wardayati","given":"Siti Maria","non-dropping-particle":"","parse-names":false,"suffix":""}],"container-title":"Procedia - Social and Behavioral Sciences","id":"ITEM-2","issued":{"date-parts":[["2016"]]},"page":"784-791","title":"The Implementation of COSO Concept in “Vroom” Expentancy Theory on PT. UMC Zusuki Jember","type":"article-journal","volume":"219"},"uris":["http://www.mendeley.com/documents/?uuid=089252a3-9792-4ce1-a44c-913aa94bd844"]}],"mendeley":{"formattedCitation":"(Munfaida et al., 2020; Wardayati, 2016)","plainTextFormattedCitation":"(Munfaida et al., 2020; Wardayati, 2016)","previouslyFormattedCitation":"(Munfaida et al., 2020; Wardayati, 2016)"},"properties":{"noteIndex":0},"schema":"https://github.com/citation-style-language/schema/raw/master/csl-citation.json"}</w:instrText>
      </w:r>
      <w:r w:rsidRPr="00617452">
        <w:rPr>
          <w:sz w:val="22"/>
          <w:szCs w:val="22"/>
        </w:rPr>
        <w:fldChar w:fldCharType="separate"/>
      </w:r>
      <w:r w:rsidRPr="00617452">
        <w:rPr>
          <w:noProof/>
          <w:sz w:val="22"/>
          <w:szCs w:val="22"/>
        </w:rPr>
        <w:t>(Munfaida et al., 2020; Wardayati, 2016)</w:t>
      </w:r>
      <w:r w:rsidRPr="00617452">
        <w:rPr>
          <w:sz w:val="22"/>
          <w:szCs w:val="22"/>
        </w:rPr>
        <w:fldChar w:fldCharType="end"/>
      </w:r>
      <w:r w:rsidRPr="00617452">
        <w:rPr>
          <w:sz w:val="22"/>
          <w:szCs w:val="22"/>
        </w:rPr>
        <w:t xml:space="preserve">. </w:t>
      </w:r>
    </w:p>
    <w:p w14:paraId="6C64A1FD" w14:textId="7B874F15" w:rsidR="000677C9" w:rsidRPr="00617452" w:rsidRDefault="000677C9" w:rsidP="00617452">
      <w:pPr>
        <w:pStyle w:val="ListParagraph"/>
        <w:ind w:left="0" w:firstLine="567"/>
        <w:jc w:val="both"/>
        <w:rPr>
          <w:i/>
          <w:sz w:val="22"/>
          <w:szCs w:val="22"/>
          <w:lang w:eastAsia="id-ID"/>
        </w:rPr>
      </w:pPr>
      <w:proofErr w:type="gramStart"/>
      <w:r w:rsidRPr="00617452">
        <w:rPr>
          <w:sz w:val="22"/>
          <w:szCs w:val="22"/>
        </w:rPr>
        <w:t>Berdasarkan pemaparan yang telah diuraikan terdapat gambaran latar belakang permasalahan yang terjadi yaitu apakah ukuran perusahaan dan jumlah dewan dire</w:t>
      </w:r>
      <w:r w:rsidR="009615CB" w:rsidRPr="00617452">
        <w:rPr>
          <w:sz w:val="22"/>
          <w:szCs w:val="22"/>
        </w:rPr>
        <w:t>ksi sebagai faktor-faktor yang ber</w:t>
      </w:r>
      <w:r w:rsidRPr="00617452">
        <w:rPr>
          <w:sz w:val="22"/>
          <w:szCs w:val="22"/>
        </w:rPr>
        <w:t>hubungan antara penerapan COSO ERM mempengar</w:t>
      </w:r>
      <w:r w:rsidR="009615CB" w:rsidRPr="00617452">
        <w:rPr>
          <w:sz w:val="22"/>
          <w:szCs w:val="22"/>
        </w:rPr>
        <w:t>uhi kinerja keuangan perusahaan.</w:t>
      </w:r>
      <w:proofErr w:type="gramEnd"/>
    </w:p>
    <w:p w14:paraId="6BA74A6A" w14:textId="77777777" w:rsidR="001A33F0" w:rsidRPr="00617452" w:rsidRDefault="001A33F0" w:rsidP="00617452">
      <w:pPr>
        <w:ind w:left="284" w:firstLine="567"/>
        <w:jc w:val="both"/>
        <w:rPr>
          <w:sz w:val="22"/>
          <w:szCs w:val="22"/>
        </w:rPr>
      </w:pPr>
    </w:p>
    <w:p w14:paraId="0BDEA6BE" w14:textId="77777777" w:rsidR="006459CF" w:rsidRPr="00617452" w:rsidRDefault="006459CF" w:rsidP="00617452">
      <w:pPr>
        <w:pStyle w:val="Heading1"/>
        <w:numPr>
          <w:ilvl w:val="0"/>
          <w:numId w:val="1"/>
        </w:numPr>
        <w:suppressAutoHyphens/>
        <w:ind w:left="360"/>
        <w:rPr>
          <w:i w:val="0"/>
          <w:sz w:val="22"/>
          <w:szCs w:val="22"/>
        </w:rPr>
      </w:pPr>
      <w:r w:rsidRPr="00617452">
        <w:rPr>
          <w:i w:val="0"/>
          <w:sz w:val="22"/>
          <w:szCs w:val="22"/>
        </w:rPr>
        <w:t>METODE PENELITIAN</w:t>
      </w:r>
    </w:p>
    <w:p w14:paraId="77AF7F97" w14:textId="77777777" w:rsidR="00FB3C75" w:rsidRPr="00617452" w:rsidRDefault="000677C9" w:rsidP="00617452">
      <w:pPr>
        <w:ind w:left="-284" w:firstLine="284"/>
        <w:jc w:val="both"/>
        <w:rPr>
          <w:sz w:val="22"/>
          <w:szCs w:val="22"/>
        </w:rPr>
      </w:pPr>
      <w:r w:rsidRPr="00617452">
        <w:rPr>
          <w:b/>
          <w:sz w:val="22"/>
          <w:szCs w:val="22"/>
        </w:rPr>
        <w:t>Jenis Penelitian</w:t>
      </w:r>
      <w:r w:rsidRPr="00617452">
        <w:rPr>
          <w:sz w:val="22"/>
          <w:szCs w:val="22"/>
        </w:rPr>
        <w:t xml:space="preserve">  </w:t>
      </w:r>
    </w:p>
    <w:p w14:paraId="6A1287B2" w14:textId="33DDD3D7" w:rsidR="007E4C24" w:rsidRPr="00617452" w:rsidRDefault="007E4C24" w:rsidP="00617452">
      <w:pPr>
        <w:jc w:val="both"/>
        <w:rPr>
          <w:sz w:val="22"/>
          <w:szCs w:val="22"/>
        </w:rPr>
      </w:pPr>
      <w:proofErr w:type="gramStart"/>
      <w:r w:rsidRPr="00617452">
        <w:rPr>
          <w:sz w:val="22"/>
          <w:szCs w:val="22"/>
        </w:rPr>
        <w:t>Jenis penelitian yang digunakan adalah penelitian kualitatif.</w:t>
      </w:r>
      <w:proofErr w:type="gramEnd"/>
      <w:r w:rsidR="00925590" w:rsidRPr="00617452">
        <w:rPr>
          <w:sz w:val="22"/>
          <w:szCs w:val="22"/>
        </w:rPr>
        <w:t xml:space="preserve"> </w:t>
      </w:r>
      <w:r w:rsidRPr="00617452">
        <w:rPr>
          <w:sz w:val="22"/>
          <w:szCs w:val="22"/>
        </w:rPr>
        <w:t>Pendekatan kualitat</w:t>
      </w:r>
      <w:r w:rsidR="005B4386" w:rsidRPr="00617452">
        <w:rPr>
          <w:sz w:val="22"/>
          <w:szCs w:val="22"/>
        </w:rPr>
        <w:t xml:space="preserve">if adalah jenis penelitian </w:t>
      </w:r>
      <w:r w:rsidRPr="00617452">
        <w:rPr>
          <w:sz w:val="22"/>
          <w:szCs w:val="22"/>
        </w:rPr>
        <w:t xml:space="preserve">menghasilkan penemuan yang tidak dapat dicapai dengan menggunakan prosedur-prosedur statistik atau dengan </w:t>
      </w:r>
      <w:proofErr w:type="gramStart"/>
      <w:r w:rsidRPr="00617452">
        <w:rPr>
          <w:sz w:val="22"/>
          <w:szCs w:val="22"/>
        </w:rPr>
        <w:t>cara</w:t>
      </w:r>
      <w:proofErr w:type="gramEnd"/>
      <w:r w:rsidRPr="00617452">
        <w:rPr>
          <w:sz w:val="22"/>
          <w:szCs w:val="22"/>
        </w:rPr>
        <w:t xml:space="preserve"> kuantifikasi lainnya (Sekaran, 2017).</w:t>
      </w:r>
    </w:p>
    <w:p w14:paraId="3E51AAED" w14:textId="77777777" w:rsidR="00D37B37" w:rsidRPr="00617452" w:rsidRDefault="00D37B37" w:rsidP="00617452">
      <w:pPr>
        <w:jc w:val="both"/>
        <w:rPr>
          <w:b/>
          <w:sz w:val="22"/>
          <w:szCs w:val="22"/>
        </w:rPr>
      </w:pPr>
      <w:r w:rsidRPr="00617452">
        <w:rPr>
          <w:b/>
          <w:sz w:val="22"/>
          <w:szCs w:val="22"/>
        </w:rPr>
        <w:t xml:space="preserve">Sumber Data </w:t>
      </w:r>
    </w:p>
    <w:p w14:paraId="34CCF2EB" w14:textId="77777777" w:rsidR="00D37B37" w:rsidRPr="00617452" w:rsidRDefault="00D37B37" w:rsidP="00617452">
      <w:pPr>
        <w:jc w:val="both"/>
        <w:rPr>
          <w:sz w:val="22"/>
          <w:szCs w:val="22"/>
        </w:rPr>
      </w:pPr>
      <w:r w:rsidRPr="00617452">
        <w:rPr>
          <w:sz w:val="22"/>
          <w:szCs w:val="22"/>
        </w:rPr>
        <w:t xml:space="preserve">Jenis data yang digunakan dalam penelitian ini adalah sebagai berikut: </w:t>
      </w:r>
    </w:p>
    <w:p w14:paraId="4BF88105" w14:textId="77777777" w:rsidR="00001AE7" w:rsidRPr="00617452" w:rsidRDefault="00D37B37" w:rsidP="00617452">
      <w:pPr>
        <w:jc w:val="both"/>
        <w:rPr>
          <w:sz w:val="22"/>
          <w:szCs w:val="22"/>
        </w:rPr>
      </w:pPr>
      <w:r w:rsidRPr="00617452">
        <w:rPr>
          <w:sz w:val="22"/>
          <w:szCs w:val="22"/>
        </w:rPr>
        <w:t xml:space="preserve">a. Data primer merupakan sumber data penelitian yang diperoleh secara langsung dari sumber asli tidak melalui media perantara (Sugiyono, 2016). Data primer yang digunakan dalam penelitian ini dari proses penyebaran kuesioner. </w:t>
      </w:r>
    </w:p>
    <w:p w14:paraId="67C2CCE3" w14:textId="77777777" w:rsidR="00072B25" w:rsidRPr="00617452" w:rsidRDefault="00D37B37" w:rsidP="00617452">
      <w:pPr>
        <w:jc w:val="both"/>
        <w:rPr>
          <w:sz w:val="22"/>
          <w:szCs w:val="22"/>
        </w:rPr>
      </w:pPr>
      <w:r w:rsidRPr="00617452">
        <w:rPr>
          <w:sz w:val="22"/>
          <w:szCs w:val="22"/>
        </w:rPr>
        <w:t xml:space="preserve">b. Data sekunder merupakan sumber data penelitian yang diperoleh peneliti secara tidak langsung melalui media perantara. Data sekunder umunya dimana teknik pengumpulan data tersebut dilakukan dengan </w:t>
      </w:r>
      <w:proofErr w:type="gramStart"/>
      <w:r w:rsidRPr="00617452">
        <w:rPr>
          <w:sz w:val="22"/>
          <w:szCs w:val="22"/>
        </w:rPr>
        <w:t>cara</w:t>
      </w:r>
      <w:proofErr w:type="gramEnd"/>
      <w:r w:rsidRPr="00617452">
        <w:rPr>
          <w:sz w:val="22"/>
          <w:szCs w:val="22"/>
        </w:rPr>
        <w:t xml:space="preserve"> studi literatur, yaitu menghimpun data-data yang berhubungan dengan topik penelitian. </w:t>
      </w:r>
    </w:p>
    <w:p w14:paraId="7AFD8184" w14:textId="373B0CF6" w:rsidR="00001AE7" w:rsidRPr="00617452" w:rsidRDefault="00D37B37" w:rsidP="00617452">
      <w:pPr>
        <w:jc w:val="both"/>
        <w:rPr>
          <w:sz w:val="22"/>
          <w:szCs w:val="22"/>
        </w:rPr>
      </w:pPr>
      <w:proofErr w:type="gramStart"/>
      <w:r w:rsidRPr="00617452">
        <w:rPr>
          <w:sz w:val="22"/>
          <w:szCs w:val="22"/>
        </w:rPr>
        <w:t>Data yang digunakan di dalam penelitian ini adalah data Primer.</w:t>
      </w:r>
      <w:proofErr w:type="gramEnd"/>
      <w:r w:rsidRPr="00617452">
        <w:rPr>
          <w:sz w:val="22"/>
          <w:szCs w:val="22"/>
        </w:rPr>
        <w:t xml:space="preserve"> Data dalam penelitian ini menggunakan teknik penyebaran kuesioner </w:t>
      </w:r>
      <w:r w:rsidR="002D7ED7" w:rsidRPr="00617452">
        <w:rPr>
          <w:i/>
          <w:sz w:val="22"/>
          <w:szCs w:val="22"/>
        </w:rPr>
        <w:t>Enterprise Risk Management Division</w:t>
      </w:r>
      <w:r w:rsidR="002D7ED7" w:rsidRPr="00617452">
        <w:rPr>
          <w:sz w:val="22"/>
          <w:szCs w:val="22"/>
        </w:rPr>
        <w:t xml:space="preserve"> </w:t>
      </w:r>
      <w:r w:rsidRPr="00617452">
        <w:rPr>
          <w:sz w:val="22"/>
          <w:szCs w:val="22"/>
        </w:rPr>
        <w:t xml:space="preserve">melalui </w:t>
      </w:r>
      <w:r w:rsidR="00001AE7" w:rsidRPr="00617452">
        <w:rPr>
          <w:i/>
          <w:sz w:val="22"/>
          <w:szCs w:val="22"/>
        </w:rPr>
        <w:t>google form</w:t>
      </w:r>
      <w:r w:rsidR="00001AE7" w:rsidRPr="00617452">
        <w:rPr>
          <w:sz w:val="22"/>
          <w:szCs w:val="22"/>
        </w:rPr>
        <w:t xml:space="preserve"> kepada seluruh Satuan Kerja Manajeme</w:t>
      </w:r>
      <w:r w:rsidR="00A406E4" w:rsidRPr="00617452">
        <w:rPr>
          <w:sz w:val="22"/>
          <w:szCs w:val="22"/>
        </w:rPr>
        <w:t xml:space="preserve">n Risiko (SKMR) pada Perseroan yang </w:t>
      </w:r>
      <w:r w:rsidR="00001AE7" w:rsidRPr="00617452">
        <w:rPr>
          <w:sz w:val="22"/>
          <w:szCs w:val="22"/>
        </w:rPr>
        <w:t xml:space="preserve">dipimpin oleh seorang Kepala Divisi yang bertanggung jawab langsung kepada </w:t>
      </w:r>
      <w:r w:rsidR="00001AE7" w:rsidRPr="00617452">
        <w:rPr>
          <w:i/>
          <w:sz w:val="22"/>
          <w:szCs w:val="22"/>
        </w:rPr>
        <w:t>Managing Director Strategy, Compliance &amp; Risk</w:t>
      </w:r>
      <w:r w:rsidR="00001AE7" w:rsidRPr="00617452">
        <w:rPr>
          <w:sz w:val="22"/>
          <w:szCs w:val="22"/>
        </w:rPr>
        <w:t>.</w:t>
      </w:r>
    </w:p>
    <w:p w14:paraId="6BADB9EA" w14:textId="77777777" w:rsidR="00001AE7" w:rsidRPr="00617452" w:rsidRDefault="00001AE7" w:rsidP="00617452">
      <w:pPr>
        <w:jc w:val="both"/>
        <w:rPr>
          <w:b/>
          <w:sz w:val="22"/>
          <w:szCs w:val="22"/>
        </w:rPr>
      </w:pPr>
      <w:r w:rsidRPr="00617452">
        <w:rPr>
          <w:b/>
          <w:sz w:val="22"/>
          <w:szCs w:val="22"/>
        </w:rPr>
        <w:t xml:space="preserve">Teknik Pengumpulan Data </w:t>
      </w:r>
    </w:p>
    <w:p w14:paraId="2006ECBC" w14:textId="77777777" w:rsidR="005B4386" w:rsidRPr="00617452" w:rsidRDefault="00001AE7" w:rsidP="00617452">
      <w:pPr>
        <w:jc w:val="both"/>
        <w:rPr>
          <w:sz w:val="22"/>
          <w:szCs w:val="22"/>
        </w:rPr>
      </w:pPr>
      <w:r w:rsidRPr="00617452">
        <w:rPr>
          <w:sz w:val="22"/>
          <w:szCs w:val="22"/>
        </w:rPr>
        <w:t xml:space="preserve">Pada penelitian ini teknik pengumpulan data menggunakan kuesioner </w:t>
      </w:r>
      <w:r w:rsidR="00FD2B86" w:rsidRPr="00617452">
        <w:rPr>
          <w:sz w:val="22"/>
          <w:szCs w:val="22"/>
        </w:rPr>
        <w:t xml:space="preserve">kuesioner </w:t>
      </w:r>
      <w:r w:rsidR="00FD2B86" w:rsidRPr="00617452">
        <w:rPr>
          <w:i/>
          <w:sz w:val="22"/>
          <w:szCs w:val="22"/>
        </w:rPr>
        <w:t>Enterprise Risk Management Division</w:t>
      </w:r>
      <w:r w:rsidR="00FD2B86" w:rsidRPr="00617452">
        <w:rPr>
          <w:sz w:val="22"/>
          <w:szCs w:val="22"/>
        </w:rPr>
        <w:t xml:space="preserve"> melalui </w:t>
      </w:r>
      <w:r w:rsidR="00FD2B86" w:rsidRPr="00617452">
        <w:rPr>
          <w:i/>
          <w:sz w:val="22"/>
          <w:szCs w:val="22"/>
        </w:rPr>
        <w:t>google form</w:t>
      </w:r>
      <w:r w:rsidR="00FD2B86" w:rsidRPr="00617452">
        <w:rPr>
          <w:sz w:val="22"/>
          <w:szCs w:val="22"/>
        </w:rPr>
        <w:t xml:space="preserve"> kepada seluruh Satuan Kerja Manajemen Risiko (SKMR) </w:t>
      </w:r>
      <w:r w:rsidR="00FD2B86" w:rsidRPr="00617452">
        <w:rPr>
          <w:sz w:val="22"/>
          <w:szCs w:val="22"/>
        </w:rPr>
        <w:lastRenderedPageBreak/>
        <w:t xml:space="preserve">pada Perseroan yang dipimpin oleh seorang Kepala Divisi yang bertanggung jawab langsung kepada </w:t>
      </w:r>
      <w:r w:rsidR="00FD2B86" w:rsidRPr="00617452">
        <w:rPr>
          <w:i/>
          <w:sz w:val="22"/>
          <w:szCs w:val="22"/>
        </w:rPr>
        <w:t>Managing Director Strategy, Compliance &amp; Risk</w:t>
      </w:r>
      <w:r w:rsidRPr="00617452">
        <w:rPr>
          <w:sz w:val="22"/>
          <w:szCs w:val="22"/>
        </w:rPr>
        <w:t xml:space="preserve">. </w:t>
      </w:r>
      <w:proofErr w:type="gramStart"/>
      <w:r w:rsidRPr="00617452">
        <w:rPr>
          <w:sz w:val="22"/>
          <w:szCs w:val="22"/>
        </w:rPr>
        <w:t>Penggunaan kuesioner pada penelitian ini adalah jenis kuesioner tertutup atau menyediakan jawaban yang terlebih dahulu (Sugiyono, 2008:142), sehingga responden cukup memberikan tanda centang (√) pada kolom atau jawaban yang sesuai.</w:t>
      </w:r>
      <w:proofErr w:type="gramEnd"/>
      <w:r w:rsidRPr="00617452">
        <w:rPr>
          <w:sz w:val="22"/>
          <w:szCs w:val="22"/>
        </w:rPr>
        <w:t xml:space="preserve"> </w:t>
      </w:r>
    </w:p>
    <w:p w14:paraId="632FC56A" w14:textId="77777777" w:rsidR="005B4386" w:rsidRPr="00617452" w:rsidRDefault="00001AE7" w:rsidP="00617452">
      <w:pPr>
        <w:jc w:val="both"/>
        <w:rPr>
          <w:b/>
          <w:sz w:val="22"/>
          <w:szCs w:val="22"/>
        </w:rPr>
      </w:pPr>
      <w:r w:rsidRPr="00617452">
        <w:rPr>
          <w:b/>
          <w:sz w:val="22"/>
          <w:szCs w:val="22"/>
        </w:rPr>
        <w:t xml:space="preserve">Teknik Analisis Data </w:t>
      </w:r>
    </w:p>
    <w:p w14:paraId="4BD8780C" w14:textId="3AB55E35" w:rsidR="00001AE7" w:rsidRPr="00617452" w:rsidRDefault="00001AE7" w:rsidP="00617452">
      <w:pPr>
        <w:jc w:val="both"/>
        <w:rPr>
          <w:sz w:val="22"/>
          <w:szCs w:val="22"/>
        </w:rPr>
      </w:pPr>
      <w:r w:rsidRPr="00617452">
        <w:rPr>
          <w:sz w:val="22"/>
          <w:szCs w:val="22"/>
        </w:rPr>
        <w:t xml:space="preserve">Teknik analisis data adalah proses kategori urutan data, mengorganisasikan ke dalam suatu pola, kategori dan satuan uraian dasar (Sugiyono, 2016). </w:t>
      </w:r>
      <w:proofErr w:type="gramStart"/>
      <w:r w:rsidRPr="00617452">
        <w:rPr>
          <w:sz w:val="22"/>
          <w:szCs w:val="22"/>
        </w:rPr>
        <w:t>Analisis data dimulai dengan mengumpulkan data yang dilakukan dengan melakukan wawancara dengan informan, melakukan observasi terkai dengan data sekunder, mengolah dan menganalisa data yang telah dikumpulkan, serta menarik kesimpulan yang sesuai dengan penelitian yang dilakukan.</w:t>
      </w:r>
      <w:proofErr w:type="gramEnd"/>
    </w:p>
    <w:p w14:paraId="70BE08C6" w14:textId="77777777" w:rsidR="00FB3C75" w:rsidRPr="00617452" w:rsidRDefault="00FB3C75" w:rsidP="00617452">
      <w:pPr>
        <w:ind w:firstLine="360"/>
        <w:jc w:val="both"/>
        <w:rPr>
          <w:sz w:val="22"/>
          <w:szCs w:val="22"/>
        </w:rPr>
      </w:pPr>
    </w:p>
    <w:p w14:paraId="45638346" w14:textId="77777777" w:rsidR="00D73172" w:rsidRPr="00617452" w:rsidRDefault="00D73172" w:rsidP="00617452">
      <w:pPr>
        <w:pStyle w:val="Heading1"/>
        <w:numPr>
          <w:ilvl w:val="0"/>
          <w:numId w:val="1"/>
        </w:numPr>
        <w:suppressAutoHyphens/>
        <w:ind w:left="360"/>
        <w:rPr>
          <w:i w:val="0"/>
          <w:sz w:val="22"/>
          <w:szCs w:val="22"/>
        </w:rPr>
      </w:pPr>
      <w:r w:rsidRPr="00617452">
        <w:rPr>
          <w:i w:val="0"/>
          <w:sz w:val="22"/>
          <w:szCs w:val="22"/>
        </w:rPr>
        <w:t>HASIL DAN PEMBAHASAN</w:t>
      </w:r>
    </w:p>
    <w:p w14:paraId="15AFEB46" w14:textId="77777777" w:rsidR="00E91AB9" w:rsidRPr="00617452" w:rsidRDefault="00E91AB9" w:rsidP="00617452">
      <w:pPr>
        <w:pStyle w:val="ListParagraph"/>
        <w:ind w:left="0"/>
        <w:jc w:val="both"/>
        <w:rPr>
          <w:b/>
          <w:sz w:val="22"/>
          <w:szCs w:val="22"/>
        </w:rPr>
      </w:pPr>
      <w:r w:rsidRPr="00617452">
        <w:rPr>
          <w:b/>
          <w:sz w:val="22"/>
          <w:szCs w:val="22"/>
        </w:rPr>
        <w:t>Ukuran perusahaan terhadap kinerja keuangan perusahaan</w:t>
      </w:r>
    </w:p>
    <w:p w14:paraId="18E1A3EA" w14:textId="77777777" w:rsidR="00E91AB9" w:rsidRPr="00617452" w:rsidRDefault="00E91AB9" w:rsidP="00617452">
      <w:pPr>
        <w:pStyle w:val="ListParagraph"/>
        <w:ind w:left="0"/>
        <w:jc w:val="both"/>
        <w:rPr>
          <w:sz w:val="22"/>
          <w:szCs w:val="22"/>
        </w:rPr>
      </w:pPr>
      <w:r w:rsidRPr="00617452">
        <w:rPr>
          <w:sz w:val="22"/>
          <w:szCs w:val="22"/>
        </w:rPr>
        <w:t xml:space="preserve">Pada dasarnya pengelompokan ukuran perusahaan kedalam beberapa kelompok diantaranya perusahaan besar, sedang dan kecil untuk skala perusahaan yang dipakai didasarkan kepada total aset perusahaan serta ukuran yang dimiliki perusahaan menandakan bagaimana kesempatan yang dimiliki perusahaan untuk memperoleh </w:t>
      </w:r>
      <w:proofErr w:type="gramStart"/>
      <w:r w:rsidRPr="00617452">
        <w:rPr>
          <w:sz w:val="22"/>
          <w:szCs w:val="22"/>
        </w:rPr>
        <w:t>dana</w:t>
      </w:r>
      <w:proofErr w:type="gramEnd"/>
      <w:r w:rsidRPr="00617452">
        <w:rPr>
          <w:sz w:val="22"/>
          <w:szCs w:val="22"/>
        </w:rPr>
        <w:t xml:space="preserve">. Semakin besar ukurannya, maka perusahaan semakin leluasa dan memiliki kesempatan yang banyak untuk memperoleh dana </w:t>
      </w:r>
      <w:r w:rsidRPr="00617452">
        <w:rPr>
          <w:sz w:val="22"/>
          <w:szCs w:val="22"/>
        </w:rPr>
        <w:fldChar w:fldCharType="begin" w:fldLock="1"/>
      </w:r>
      <w:r w:rsidRPr="00617452">
        <w:rPr>
          <w:sz w:val="22"/>
          <w:szCs w:val="22"/>
        </w:rPr>
        <w:instrText>ADDIN CSL_CITATION {"citationItems":[{"id":"ITEM-1","itemData":{"abstract":"Financial performance analysis is performed to measure the achievement of the company from the financial side.This study aimed to test the influence of firm size, leverage and capital structure, either partially or simultaneously, to company financial performance on manufacturing company Miscellaneous Industries sector listed on the Indonesia Stock Exchange period 2012-2016. The data used in this analysis is the is the reference point secondary data in the form of financial report published by IDX. The sample in this study were 36 companies. Data Analysis technique used in this research are simple and multiple linear regression. Results of the study stated that leverage effect significantly to company financial performance, firm size and capital structure are not effect significantly to company financial performance, and simultaneously there was significant influence between firm size, leverage and capital structure to company financial performance. Keywords","author":[{"dropping-particle":"","family":"Tambunan","given":"Jessica Talenta Agustina","non-dropping-particle":"","parse-names":false,"suffix":""},{"dropping-particle":"","family":"Prabawani","given":"Bulan","non-dropping-particle":"","parse-names":false,"suffix":""}],"container-title":"Diponegoro Journal Of Social And Politic","id":"ITEM-1","issued":{"date-parts":[["2018"]]},"page":"1-10","title":"Pengaruh Ukuran Perusahaan, Leverage Dan Struktur Modal Terhadap Kinerja Keuangan Perusahaan (Studi Pada Perusahaan Manufaktur Sektor Aneka Industri Tahun 2012-2016)","type":"article-journal"},"uris":["http://www.mendeley.com/documents/?uuid=c57a7941-d6ef-4b41-87d1-49177e47ee87"]}],"mendeley":{"formattedCitation":"(Tambunan &amp; Prabawani, 2018)","plainTextFormattedCitation":"(Tambunan &amp; Prabawani, 2018)","previouslyFormattedCitation":"(Tambunan &amp; Prabawani, 2018)"},"properties":{"noteIndex":0},"schema":"https://github.com/citation-style-language/schema/raw/master/csl-citation.json"}</w:instrText>
      </w:r>
      <w:r w:rsidRPr="00617452">
        <w:rPr>
          <w:sz w:val="22"/>
          <w:szCs w:val="22"/>
        </w:rPr>
        <w:fldChar w:fldCharType="separate"/>
      </w:r>
      <w:r w:rsidRPr="00617452">
        <w:rPr>
          <w:noProof/>
          <w:sz w:val="22"/>
          <w:szCs w:val="22"/>
        </w:rPr>
        <w:t>(Tambunan &amp; Prabawani, 2018)</w:t>
      </w:r>
      <w:r w:rsidRPr="00617452">
        <w:rPr>
          <w:sz w:val="22"/>
          <w:szCs w:val="22"/>
        </w:rPr>
        <w:fldChar w:fldCharType="end"/>
      </w:r>
      <w:r w:rsidRPr="00617452">
        <w:rPr>
          <w:sz w:val="22"/>
          <w:szCs w:val="22"/>
        </w:rPr>
        <w:t xml:space="preserve">. Penelitian </w:t>
      </w:r>
      <w:r w:rsidRPr="00617452">
        <w:rPr>
          <w:sz w:val="22"/>
          <w:szCs w:val="22"/>
        </w:rPr>
        <w:fldChar w:fldCharType="begin" w:fldLock="1"/>
      </w:r>
      <w:r w:rsidRPr="00617452">
        <w:rPr>
          <w:sz w:val="22"/>
          <w:szCs w:val="22"/>
        </w:rPr>
        <w:instrText>ADDIN CSL_CITATION {"citationItems":[{"id":"ITEM-1","itemData":{"ISSN":"2549-192X","abstract":"This study aims to examine the effect of board of director, independent commissioner, audit committee, managerial ownership, and institutional ownership on financial performance proxied by market value added (MVA). The study was based on 54 property and real estate companies listed in Indonesian Stock Exchange from 2008-2011. By using purposive sampling technique, the sample is obtained by 15 companies. Data used in this research were obtained from annual financial report and IDX Statistic through the website of IDX. The data analysis technique used in this study is multiple linear regresision analysis. The results show that simultaneously board of director, independent commissioner, audit committee, managerial ownership, and institutional ownership have significant effect on financial performance. The t-test results show that partially independent commissioner and institutional ownership have positive significant effect on financial performance. Board of director, audit committee, and managerial ownership have no significant effect on financial performance. Keywords:","author":[{"dropping-particle":"","family":"FRANSISCA W","given":"MARIA","non-dropping-particle":"","parse-names":false,"suffix":""}],"container-title":"Jurnal Ilmu Manajemen (JIM)","id":"ITEM-1","issue":"1","issued":{"date-parts":[["2013"]]},"title":"Pengaruh Dewan Direksi, Komisaris Independen, Komite Audit, Kepemilikan Manajerial dan Kepemilikan Institusional Terhadap Kinerja Keuangan","type":"article-journal","volume":"1"},"uris":["http://www.mendeley.com/documents/?uuid=fde57cda-c576-4749-ad29-ec8f916c9ecd"]}],"mendeley":{"formattedCitation":"(FRANSISCA W, 2013)","manualFormatting":"Fransisca W (2013)","plainTextFormattedCitation":"(FRANSISCA W, 2013)","previouslyFormattedCitation":"(FRANSISCA W, 2013)"},"properties":{"noteIndex":0},"schema":"https://github.com/citation-style-language/schema/raw/master/csl-citation.json"}</w:instrText>
      </w:r>
      <w:r w:rsidRPr="00617452">
        <w:rPr>
          <w:sz w:val="22"/>
          <w:szCs w:val="22"/>
        </w:rPr>
        <w:fldChar w:fldCharType="separate"/>
      </w:r>
      <w:r w:rsidRPr="00617452">
        <w:rPr>
          <w:noProof/>
          <w:sz w:val="22"/>
          <w:szCs w:val="22"/>
        </w:rPr>
        <w:t>Fransisca W (2013)</w:t>
      </w:r>
      <w:r w:rsidRPr="00617452">
        <w:rPr>
          <w:sz w:val="22"/>
          <w:szCs w:val="22"/>
        </w:rPr>
        <w:fldChar w:fldCharType="end"/>
      </w:r>
      <w:r w:rsidRPr="00617452">
        <w:rPr>
          <w:sz w:val="22"/>
          <w:szCs w:val="22"/>
        </w:rPr>
        <w:t xml:space="preserve"> menyatakan bahwa ukuran perusahaan berpengaruh secara signifikan terhadap kinerja perusahaan secara bersama-sama sehingga tidak menutup kemungkinan ukuran yang kecil juga dapat memperoleh sumber dana yang mudah melihat sifat perusahaan kecil lebih fleksibel dan tidak mengeluarkan banyak biaya seperti biaya tenaga kerja. Penelitian yang dilakukan </w:t>
      </w:r>
      <w:r w:rsidRPr="00617452">
        <w:rPr>
          <w:sz w:val="22"/>
          <w:szCs w:val="22"/>
        </w:rPr>
        <w:fldChar w:fldCharType="begin" w:fldLock="1"/>
      </w:r>
      <w:r w:rsidRPr="00617452">
        <w:rPr>
          <w:sz w:val="22"/>
          <w:szCs w:val="22"/>
        </w:rPr>
        <w:instrText>ADDIN CSL_CITATION {"citationItems":[{"id":"ITEM-1","itemData":{"ISSN":"2337-3806","abstract":"The purpose of this research is to analyze how much influence the board of directors, board of commissioners, as well as the size of the company to the company's financial performance in the consumer goods sector manufacturing companies listed in Indonesia Stock Exchange. The factors examined in this study is the performance of the company as the dependent variable while the size of the board of directors, board size, and the size of the company as an independent variable. The sample consists of 98 companies listed in Indonesia Stock Exchange (IDX) and submit financial reports to Bapepam consistently in the period 2010-2012. The data used in this study are secondary data and selection of samples using purposive sampling method. The analytical tool used is multiple regression analysis to examine the effect of the size of the board of directors, board of commissioners, and the size of the company or the company's financial performance. As the results of the research indicate that the board of commissioners and the size of the company does not have a significant effect on CFROA or financial performance. While the board of directors has a significant influence on CFROA or financial performance.","author":[{"dropping-particle":"","family":"Sukandar","given":"Panky Pradana","non-dropping-particle":"","parse-names":false,"suffix":""}],"container-title":"None","id":"ITEM-1","issue":"3","issued":{"date-parts":[["2014"]]},"page":"689-695","title":"PENGARUH UKURAN DEWAN DIREKSI DAN DEWAN KOMISARIS SERTA UKURAN PERUSAHAAN TERHADAP KINERJA KEUANGAN PERUSAHAAN (Studi Empiris pada Perusahaan Manufaktur Sektor Consumer Good yang Terdaftar di BEI Tahun 2010-2012)","type":"article-journal","volume":"3"},"uris":["http://www.mendeley.com/documents/?uuid=02cc546d-0463-4aa9-b0de-df3ea12e7ad1"]}],"mendeley":{"formattedCitation":"(Sukandar, 2014)","manualFormatting":"(Sukandar, 2014","plainTextFormattedCitation":"(Sukandar, 2014)","previouslyFormattedCitation":"(Sukandar, 2014)"},"properties":{"noteIndex":0},"schema":"https://github.com/citation-style-language/schema/raw/master/csl-citation.json"}</w:instrText>
      </w:r>
      <w:r w:rsidRPr="00617452">
        <w:rPr>
          <w:sz w:val="22"/>
          <w:szCs w:val="22"/>
        </w:rPr>
        <w:fldChar w:fldCharType="separate"/>
      </w:r>
      <w:r w:rsidRPr="00617452">
        <w:rPr>
          <w:noProof/>
          <w:sz w:val="22"/>
          <w:szCs w:val="22"/>
        </w:rPr>
        <w:t>(Sukandar, 2014</w:t>
      </w:r>
      <w:r w:rsidRPr="00617452">
        <w:rPr>
          <w:sz w:val="22"/>
          <w:szCs w:val="22"/>
        </w:rPr>
        <w:fldChar w:fldCharType="end"/>
      </w:r>
      <w:r w:rsidRPr="00617452">
        <w:rPr>
          <w:sz w:val="22"/>
          <w:szCs w:val="22"/>
        </w:rPr>
        <w:t xml:space="preserve">; Bukhori, 2017:79) membuktikan bahwa ukuran perusahaan berpengaruh positif terhadap kinerja keuangan, sehingga dapat disimpulkan ukuran perusahaan berpengaruh positif terhadap kinerja keuangan perusahaan dimana semakin besar asset maka akan lebih mampu untuk menghasilkan tingkat keuntungan yang lebih tinggi. </w:t>
      </w:r>
    </w:p>
    <w:p w14:paraId="235A066D" w14:textId="77777777" w:rsidR="00E91AB9" w:rsidRPr="00617452" w:rsidRDefault="00E91AB9" w:rsidP="00617452">
      <w:pPr>
        <w:pStyle w:val="ListParagraph"/>
        <w:ind w:left="0"/>
        <w:jc w:val="both"/>
        <w:rPr>
          <w:b/>
          <w:sz w:val="22"/>
          <w:szCs w:val="22"/>
        </w:rPr>
      </w:pPr>
      <w:r w:rsidRPr="00617452">
        <w:rPr>
          <w:b/>
          <w:sz w:val="22"/>
          <w:szCs w:val="22"/>
        </w:rPr>
        <w:lastRenderedPageBreak/>
        <w:t>Ukuran perusahaan terhadap penerapan COSO ERM</w:t>
      </w:r>
    </w:p>
    <w:p w14:paraId="4FB542D6" w14:textId="77777777" w:rsidR="00E91AB9" w:rsidRPr="00617452" w:rsidRDefault="00E91AB9" w:rsidP="00617452">
      <w:pPr>
        <w:pStyle w:val="ListParagraph"/>
        <w:ind w:left="0"/>
        <w:jc w:val="both"/>
        <w:rPr>
          <w:sz w:val="22"/>
          <w:szCs w:val="22"/>
        </w:rPr>
      </w:pPr>
      <w:r w:rsidRPr="00617452">
        <w:rPr>
          <w:sz w:val="22"/>
          <w:szCs w:val="22"/>
        </w:rPr>
        <w:t xml:space="preserve">ukuran perusahaan dapat digunakan sebagai acuan dalam pengungkapan </w:t>
      </w:r>
      <w:r w:rsidRPr="00617452">
        <w:rPr>
          <w:iCs/>
          <w:sz w:val="22"/>
          <w:szCs w:val="22"/>
        </w:rPr>
        <w:t>ERM</w:t>
      </w:r>
      <w:r w:rsidRPr="00617452">
        <w:rPr>
          <w:sz w:val="22"/>
          <w:szCs w:val="22"/>
        </w:rPr>
        <w:t xml:space="preserve"> sebab semakin besar ukuran perusahaan maka semakin luas pengungkapan </w:t>
      </w:r>
      <w:r w:rsidRPr="00617452">
        <w:rPr>
          <w:iCs/>
          <w:sz w:val="22"/>
          <w:szCs w:val="22"/>
        </w:rPr>
        <w:t>ERM</w:t>
      </w:r>
      <w:r w:rsidRPr="00617452">
        <w:rPr>
          <w:sz w:val="22"/>
          <w:szCs w:val="22"/>
        </w:rPr>
        <w:t xml:space="preserve">, seharusnya perusahaan dengan ukuran besar memiliki tuntutan untuk mengungkapkan ERM sebagai bentuk transparansi publik untuk risiko yang dihadapi sehingga semakin besar ukuran perusahaan mendorong perusahaan untuk mengungkapkan ERM </w:t>
      </w:r>
      <w:r w:rsidRPr="00617452">
        <w:rPr>
          <w:sz w:val="22"/>
          <w:szCs w:val="22"/>
        </w:rPr>
        <w:fldChar w:fldCharType="begin" w:fldLock="1"/>
      </w:r>
      <w:r w:rsidRPr="00617452">
        <w:rPr>
          <w:sz w:val="22"/>
          <w:szCs w:val="22"/>
        </w:rPr>
        <w:instrText>ADDIN CSL_CITATION {"citationItems":[{"id":"ITEM-1","itemData":{"DOI":"10.23887/jia.v5i1.23090","ISSN":"2527-4090","abstract":"This study aims to examine the effect of firm size, ownership concentration, auditor’s reputation and risk management committee on the disclosure of enterprise risk management in banking companies listed on the Indonesia Stock Exchange (IDX) for the 2015-2018. The sample selection technique used is puposive sampling and acquired 41 banking companies in the 2015-2018 so that the total sample used in this study are 164 samples. The data analysis method used is multiple linear regression analysis using Eviews version 10. The results found that simultaneous firm size, ownership concentration, auditor’s reputation, and risk management committee influence the disclosure of enterprise risk management. Based on partial testing, firm size has a positive effect and ownership concentration negatively influences the disclosure of enterprise risk management. ","author":[{"dropping-particle":"","family":"Fayola","given":"Desak Nyoman Wiona Budi","non-dropping-particle":"","parse-names":false,"suffix":""},{"dropping-particle":"","family":"Nurbaiti","given":"Annisa","non-dropping-particle":"","parse-names":false,"suffix":""}],"container-title":"Jurnal Ilmiah Akuntansi","id":"ITEM-1","issue":"1","issued":{"date-parts":[["2020"]]},"page":"01","title":"Pengaruh Ukuran Perusahaan, Konsentrasi Kepemilikan, Reputasi Auditor dan Risk Management Committee terhadap Pengungkapan Enterprise Risk Management","type":"article-journal","volume":"5"},"uris":["http://www.mendeley.com/documents/?uuid=31645203-d65b-41cf-92f7-4d25b68e3ed2"]}],"mendeley":{"formattedCitation":"(Fayola &amp; Nurbaiti, 2020)","plainTextFormattedCitation":"(Fayola &amp; Nurbaiti, 2020)","previouslyFormattedCitation":"(Fayola &amp; Nurbaiti, 2020)"},"properties":{"noteIndex":0},"schema":"https://github.com/citation-style-language/schema/raw/master/csl-citation.json"}</w:instrText>
      </w:r>
      <w:r w:rsidRPr="00617452">
        <w:rPr>
          <w:sz w:val="22"/>
          <w:szCs w:val="22"/>
        </w:rPr>
        <w:fldChar w:fldCharType="separate"/>
      </w:r>
      <w:r w:rsidRPr="00617452">
        <w:rPr>
          <w:noProof/>
          <w:sz w:val="22"/>
          <w:szCs w:val="22"/>
        </w:rPr>
        <w:t>(Fayola &amp; Nurbaiti, 2020)</w:t>
      </w:r>
      <w:r w:rsidRPr="00617452">
        <w:rPr>
          <w:sz w:val="22"/>
          <w:szCs w:val="22"/>
        </w:rPr>
        <w:fldChar w:fldCharType="end"/>
      </w:r>
      <w:r w:rsidRPr="00617452">
        <w:rPr>
          <w:sz w:val="22"/>
          <w:szCs w:val="22"/>
        </w:rPr>
        <w:t xml:space="preserve">. Hal tersebut diperkuat oleh hasil penelitian yang menunjukan bahwa ukuran perusahaan berpengaruh positif terhadap pengungkapan </w:t>
      </w:r>
      <w:r w:rsidRPr="00617452">
        <w:rPr>
          <w:iCs/>
          <w:sz w:val="22"/>
          <w:szCs w:val="22"/>
        </w:rPr>
        <w:t>ERM</w:t>
      </w:r>
      <w:r w:rsidRPr="00617452">
        <w:rPr>
          <w:sz w:val="22"/>
          <w:szCs w:val="22"/>
        </w:rPr>
        <w:t xml:space="preserve"> dan juga penelitian oleh </w:t>
      </w:r>
      <w:r w:rsidRPr="00617452">
        <w:rPr>
          <w:sz w:val="22"/>
          <w:szCs w:val="22"/>
        </w:rPr>
        <w:fldChar w:fldCharType="begin" w:fldLock="1"/>
      </w:r>
      <w:r w:rsidRPr="00617452">
        <w:rPr>
          <w:sz w:val="22"/>
          <w:szCs w:val="22"/>
        </w:rPr>
        <w:instrText>ADDIN CSL_CITATION {"citationItems":[{"id":"ITEM-1","itemData":{"ISBN":"1966030819","abstract":"Fenomena risiko bisnis yang terjadi pada perusahaan Enron, WordCom, dan krisis global disebabkan adanya konflik kepentingan seperti yang dijelaskan dalam teori agensi. Konflik tersebut dapat dikurangi dengan adanya pengungkapan ERM. Teori agensi didukung teori sinyal menjelaskan bahwa pengungkapan ERM merupakan sinyal yang diberikan perusahaan dalam pelaksanaan Good Corporate Governance. Tujuan penelitian ini untuk mengetahui pengaruh Corporate Governance (komisaris independen, reputasi auditor, RMC), konsentrasi kepemilikan dan ukuran perusahaan secara simultan dan parsial terhadap Pengungkapan ERM. Populasi penelitian ini adalah seluruh perusahaan Manufaktur yang terdaftar di Bursa Efek Indonesia 2010-2011. Teknik pemilihan sampel dengan purposive sampling. Sampel yang masuk kriteria sebanyak 90 perusahaan. Unit analisis sampel untuk tahun 2010-2011 sebanyak 180 annual report. Metode analisis data penelitian ini yaitu analisis regresi berganda. Hasil pengujian simultan menunjukan bahwa komisaris independen, reputasi auditor, RMC, konsentrasi kepemilikan dan ukuran perusahaan berpengaruh positif terhadap Pengungkapan ERM. Pengujian parsial menunjukan komisaris independen tidak berpengaruh terhadap ERM. Reputasi auditor, RMC, konsentrasi kepemilikan dan ukuran perusahaan berpengaruh positif terhadap ERM. Simpulan dari penelitian ini yakni struktur Corporate Governance, konsentrasi kepemilikan dan ukuran perusahaan terbukti mampu meningkatkan pengungkapan ERM. Saran bagi perusahaan, supaya memperkuat struktur Corporate Governance untuk meningkatkan pengungkapan ERM, sehingga kecurangan yang terjadi dalam perusahaan dapat diminimalisir.","author":[{"dropping-particle":"","family":"Sari","given":"Fuji Juwita","non-dropping-particle":"","parse-names":false,"suffix":""}],"container-title":"Jurusan Akuntansi Fakultas Ekonomi Universitas Negeri Semarang","id":"ITEM-1","issued":{"date-parts":[["2013"]]},"title":"Pengaruh Corporate Governance , Konsentrasi Kepemilikan dan Ukuran Enterprise Risk Management ( Studi Empiris pada Perusahaan Manufaktur yang Terdaftar di BEI Tahun 2010-2011 )","type":"book"},"uris":["http://www.mendeley.com/documents/?uuid=fb19d97e-fab0-4be0-a914-88c2972a92cb"]},{"id":"ITEM-2","itemData":{"author":[{"dropping-particle":"","family":"Hasina","given":"Giska","non-dropping-particle":"","parse-names":false,"suffix":""},{"dropping-particle":"","family":"Rafki","given":"Muhammad","non-dropping-particle":"","parse-names":false,"suffix":""},{"dropping-particle":"","family":"Budiono","given":"Eddy","non-dropping-particle":"","parse-names":false,"suffix":""}],"container-title":"E-Proceeding of Management","id":"ITEM-2","issue":"2","issued":{"date-parts":[["2018"]]},"page":"2402-2409","title":"Pengaruh Ukuran Dewan Komisaris, Leverage dan Ukuran Perusahaan terhadap Pengungkapan Enterprise Risk Management ( Studi Pada Sektor Perbankan yang Listing di Bursa Efek Indonesia ( BEI ) tahun 2012 – THE INFLUENCE OF BOARD COMMISSIONER SIZE , LEVERAGE , ","type":"article-journal","volume":"5"},"uris":["http://www.mendeley.com/documents/?uuid=67b00569-acec-43fb-991f-a1621b2df4b0"]},{"id":"ITEM-3","itemData":{"abstract":"Penelitian ini menguji pengaruh komisaris independen, reputasi auditor, konsentrasi kepemilikan, dan ukuran perusahaan terhadap pengungkapan manajemen risiko perusahaan. Penelitian ini dilakukan di Bursa Efek Indonesia dengan menggunakan unit analisis perusahaan manufaktur yang telah go public. Metode pengambilan sampel menggunakan purposive sampling periode penelitian 2014 hingga 2016. Teknik analisis yang digunakan adalah analisis regresi berganda dengan menggunakan SPSS 21. Sebagai syarat untuk pengujian statistik telah dilakukan uji normalitas dan asumsi klasik bahwa hasilnya menunjukkan bahwa distribusi adalah norma. dan lolos dari asumsi klasik. Hasil penelitian menunjukkan bahwa komisaris independen, konsentrasi kepemilikan, dan ukuran perusahaan tidak mempengaruhi pengungkapan Manajemen Risiko Perusahaan, sedangkan reputasi auditor berpengaruh positif terhadap pengungkapan Manajemen Risiko Perusahaan.","author":[{"dropping-particle":"","family":"Pangestuti","given":"Kartiko Dewi","non-dropping-particle":"","parse-names":false,"suffix":""},{"dropping-particle":"","family":"Susilowati","given":"Yeye","non-dropping-particle":"","parse-names":false,"suffix":""}],"container-title":"Dinamika Akuntansi, Keuangan dan Perbankan","id":"ITEM-3","issue":"2","issued":{"date-parts":[["2017"]]},"page":"164-175","title":"Komisaris Independen , Reputasi Auditor , Konsentrasi Kepemilikan , Dan Ukuran Perusahaan Terhadap Pengungkapan Enterprise Risk Management","type":"article-journal","volume":"6"},"uris":["http://www.mendeley.com/documents/?uuid=06078bff-fa15-448e-9872-e34a3e5bff95"]},{"id":"ITEM-4","itemData":{"author":[{"dropping-particle":"","family":"Riyadi","given":"Raden Burhan Kurnia","non-dropping-particle":"","parse-names":false,"suffix":""}],"id":"ITEM-4","issued":{"date-parts":[["2018"]]},"title":"Pengaruh Corporate Governance Structure , Rasio Keuangan Dan Ukuran Perusahaan Terhadap Pengungkapan Enterprise Risk Management","type":"article-journal"},"uris":["http://www.mendeley.com/documents/?uuid=6e4ee177-232c-4dd6-914c-a243c8462f75"]}],"mendeley":{"formattedCitation":"(Hasina et al., 2018; Pangestuti &amp; Susilowati, 2017; Riyadi, 2018; Sari, 2013)","plainTextFormattedCitation":"(Hasina et al., 2018; Pangestuti &amp; Susilowati, 2017; Riyadi, 2018; Sari, 2013)","previouslyFormattedCitation":"(Hasina et al., 2018; Pangestuti &amp; Susilowati, 2017; Riyadi, 2018; Sari, 2013)"},"properties":{"noteIndex":0},"schema":"https://github.com/citation-style-language/schema/raw/master/csl-citation.json"}</w:instrText>
      </w:r>
      <w:r w:rsidRPr="00617452">
        <w:rPr>
          <w:sz w:val="22"/>
          <w:szCs w:val="22"/>
        </w:rPr>
        <w:fldChar w:fldCharType="separate"/>
      </w:r>
      <w:r w:rsidRPr="00617452">
        <w:rPr>
          <w:noProof/>
          <w:sz w:val="22"/>
          <w:szCs w:val="22"/>
        </w:rPr>
        <w:t>(Hasina et al., 2018; Pangestuti &amp; Susilowati, 2017; Riyadi, 2018; Sari, 2013)</w:t>
      </w:r>
      <w:r w:rsidRPr="00617452">
        <w:rPr>
          <w:sz w:val="22"/>
          <w:szCs w:val="22"/>
        </w:rPr>
        <w:fldChar w:fldCharType="end"/>
      </w:r>
      <w:r w:rsidRPr="00617452">
        <w:rPr>
          <w:sz w:val="22"/>
          <w:szCs w:val="22"/>
        </w:rPr>
        <w:t xml:space="preserve"> bahwa </w:t>
      </w:r>
      <w:r w:rsidRPr="00617452">
        <w:rPr>
          <w:iCs/>
          <w:sz w:val="22"/>
          <w:szCs w:val="22"/>
        </w:rPr>
        <w:t>ukuran</w:t>
      </w:r>
      <w:r w:rsidRPr="00617452">
        <w:rPr>
          <w:i/>
          <w:iCs/>
          <w:sz w:val="22"/>
          <w:szCs w:val="22"/>
        </w:rPr>
        <w:t xml:space="preserve"> </w:t>
      </w:r>
      <w:r w:rsidRPr="00617452">
        <w:rPr>
          <w:sz w:val="22"/>
          <w:szCs w:val="22"/>
        </w:rPr>
        <w:t xml:space="preserve">perusahaan berpengaruh positif terhadap pengungkapan </w:t>
      </w:r>
      <w:r w:rsidRPr="00617452">
        <w:rPr>
          <w:iCs/>
          <w:sz w:val="22"/>
          <w:szCs w:val="22"/>
        </w:rPr>
        <w:t>ERM</w:t>
      </w:r>
      <w:r w:rsidRPr="00617452">
        <w:rPr>
          <w:i/>
          <w:iCs/>
          <w:sz w:val="22"/>
          <w:szCs w:val="22"/>
        </w:rPr>
        <w:t xml:space="preserve"> </w:t>
      </w:r>
      <w:r w:rsidRPr="00617452">
        <w:rPr>
          <w:sz w:val="22"/>
          <w:szCs w:val="22"/>
        </w:rPr>
        <w:t xml:space="preserve">karena kompleksitas relatif tinggi dan fakta menghadapi risiko yang lebih luas serta institusional ukuran yang memungkinkan untuk menanggung biaya administrasi adopsi ERM. </w:t>
      </w:r>
    </w:p>
    <w:p w14:paraId="77D1F144" w14:textId="77777777" w:rsidR="00E91AB9" w:rsidRPr="00617452" w:rsidRDefault="00E91AB9" w:rsidP="00617452">
      <w:pPr>
        <w:pStyle w:val="ListParagraph"/>
        <w:ind w:left="0"/>
        <w:jc w:val="both"/>
        <w:rPr>
          <w:b/>
          <w:sz w:val="22"/>
          <w:szCs w:val="22"/>
        </w:rPr>
      </w:pPr>
      <w:r w:rsidRPr="00617452">
        <w:rPr>
          <w:b/>
          <w:sz w:val="22"/>
          <w:szCs w:val="22"/>
        </w:rPr>
        <w:t>Dewan Direksi terhadap Kinerja Keuangan Perusahaan</w:t>
      </w:r>
    </w:p>
    <w:p w14:paraId="4C21C2A0" w14:textId="77777777" w:rsidR="00E91AB9" w:rsidRPr="00617452" w:rsidRDefault="00E91AB9" w:rsidP="00617452">
      <w:pPr>
        <w:pStyle w:val="ListParagraph"/>
        <w:ind w:left="0"/>
        <w:jc w:val="both"/>
        <w:rPr>
          <w:sz w:val="22"/>
          <w:szCs w:val="22"/>
        </w:rPr>
      </w:pPr>
      <w:r w:rsidRPr="00617452">
        <w:rPr>
          <w:sz w:val="22"/>
          <w:szCs w:val="22"/>
        </w:rPr>
        <w:t xml:space="preserve">Dewan Direksi memiliki hak untuk mewakili perusahaan dalam urusan di luar maupun di dalam perusahaan maka dari itu semakin banyak anggota dewan direksi akan semakin jelas pembagian tugas dari masing-masing anggota yang tentunya akan berdampak positif bagi para </w:t>
      </w:r>
      <w:r w:rsidRPr="00617452">
        <w:rPr>
          <w:i/>
          <w:iCs/>
          <w:sz w:val="22"/>
          <w:szCs w:val="22"/>
        </w:rPr>
        <w:t xml:space="preserve">stakeholder </w:t>
      </w:r>
      <w:r w:rsidRPr="00617452">
        <w:rPr>
          <w:i/>
          <w:iCs/>
          <w:sz w:val="22"/>
          <w:szCs w:val="22"/>
        </w:rPr>
        <w:fldChar w:fldCharType="begin" w:fldLock="1"/>
      </w:r>
      <w:r w:rsidRPr="00617452">
        <w:rPr>
          <w:i/>
          <w:iCs/>
          <w:sz w:val="22"/>
          <w:szCs w:val="22"/>
        </w:rPr>
        <w:instrText>ADDIN CSL_CITATION {"citationItems":[{"id":"ITEM-1","itemData":{"DOI":"10.22216/jbe.v3i3.3530","ISSN":"2477-7862","abstract":"&lt;p&gt;&lt;em&gt;The composition of the board commissioners able to make an effective contribution to the outcome of the process of preparing qualified financial statements or possibly avoiding fraudulent financial statements. This study aims to empirically test the influence of the composition of independent board of commissioner on the performance, size of the board of commissioner to financial performance, board of commissioner education background on financial performance. The selected research object is a manufacturing company listed in Indonesia Stock Exchange period 2014- 2016. Sample selection using purposive sampling method. The method of analysis used in this study is compound linear regression. The results showed that the composition of the Board of Independent Commissioner had a positive and significant impact on the company's financial performance, the size of the board of commissioner had a negative and insignificant effect on the Company's Financial Performance and the education background of the board of commissioner had a negative but insignificant effect on the financial performance of the company&lt;/em&gt;&lt;/p&gt;&lt;p&gt; &lt;/p&gt;&lt;p&gt;Komposisi dewan komisaris dapat memberikan kontribusi yangefektif terhadap hasil dari proses penyusunan laporan keuangan yang berkualitas atau kemungkin terhindar dari kecurangan laporan keuangan. Penelitian ini bertujuan untuk menguji secara empiris pengaruh komposisi dewan komisaris independen terhadap kinerja, ukuran dewan komisaris terhadap kinerja keuangan, latar belakang pendidikan dewan komisaris terhadap kinerja keuangan. Objek penelitian yang dipilih adalah perusahaan Manufaktur yang terdaftar di Bursa Efek Indonesia periode 2014- 2016. Pemilihan sampel dilakukan dengan menggunakan metode &lt;em&gt;purposive sampling&lt;/em&gt;. Metode analisis yang digunakan dalam penelitian ini adalah regresi linear berganda. Hasil penelitian menunjukkan bahwa komposisi dewan Komisaris Independen berpengaruhpositif dan signifikan terhadap kinerja keuangan perusahaan, ukuran dewan komisaris berpengaruh negatif dan tidak signifikan terhadap Kinerja Keuangan perusahaan dan latar belakang pendidikan dewan komisaris berpengaruh negatif namun tidak signifikan terhadap kinerja keuangan perusahaan.&lt;em&gt;&lt;/em&gt;&lt;/p&gt;","author":[{"dropping-particle":"","family":"Dewi","given":"Aminar Sutra","non-dropping-particle":"","parse-names":false,"suffix":""},{"dropping-particle":"","family":"Sari","given":"Desfriana","non-dropping-particle":"","parse-names":false,"suffix":""},{"dropping-particle":"","family":"Abaharis","given":"Henryanto","non-dropping-particle":"","parse-names":false,"suffix":""}],"container-title":"Jurnal Benefita","id":"ITEM-1","issue":"3","issued":{"date-parts":[["2018"]]},"page":"445","title":"Pengaruh Karakteristik Dewan Komisaris Terhadap Kinerja Perusahaan Manufaktur Di Bursa Efek Indonesia","type":"article-journal","volume":"3"},"uris":["http://www.mendeley.com/documents/?uuid=505dcd94-b55b-4938-8c12-62a40508eeb6"]}],"mendeley":{"formattedCitation":"(Dewi et al., 2018)","plainTextFormattedCitation":"(Dewi et al., 2018)","previouslyFormattedCitation":"(Dewi et al., 2018)"},"properties":{"noteIndex":0},"schema":"https://github.com/citation-style-language/schema/raw/master/csl-citation.json"}</w:instrText>
      </w:r>
      <w:r w:rsidRPr="00617452">
        <w:rPr>
          <w:i/>
          <w:iCs/>
          <w:sz w:val="22"/>
          <w:szCs w:val="22"/>
        </w:rPr>
        <w:fldChar w:fldCharType="separate"/>
      </w:r>
      <w:r w:rsidRPr="00617452">
        <w:rPr>
          <w:iCs/>
          <w:noProof/>
          <w:sz w:val="22"/>
          <w:szCs w:val="22"/>
        </w:rPr>
        <w:t>(Dewi et al., 2018)</w:t>
      </w:r>
      <w:r w:rsidRPr="00617452">
        <w:rPr>
          <w:i/>
          <w:iCs/>
          <w:sz w:val="22"/>
          <w:szCs w:val="22"/>
        </w:rPr>
        <w:fldChar w:fldCharType="end"/>
      </w:r>
      <w:r w:rsidRPr="00617452">
        <w:rPr>
          <w:sz w:val="22"/>
          <w:szCs w:val="22"/>
        </w:rPr>
        <w:t xml:space="preserve">. Selain itu semakin banyak anggota dewan direksi </w:t>
      </w:r>
      <w:proofErr w:type="gramStart"/>
      <w:r w:rsidRPr="00617452">
        <w:rPr>
          <w:sz w:val="22"/>
          <w:szCs w:val="22"/>
        </w:rPr>
        <w:t>akan</w:t>
      </w:r>
      <w:proofErr w:type="gramEnd"/>
      <w:r w:rsidRPr="00617452">
        <w:rPr>
          <w:sz w:val="22"/>
          <w:szCs w:val="22"/>
        </w:rPr>
        <w:t xml:space="preserve"> membuat pihak luar perusahaan akan menjadi lebih baik dan membuat kinerja keuangan perusahaan akan semakin membaik. Hal tersebut didukung oleh hasil penelitian </w:t>
      </w:r>
      <w:r w:rsidRPr="00617452">
        <w:rPr>
          <w:sz w:val="22"/>
          <w:szCs w:val="22"/>
        </w:rPr>
        <w:fldChar w:fldCharType="begin" w:fldLock="1"/>
      </w:r>
      <w:r w:rsidRPr="00617452">
        <w:rPr>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approach.","author":[{"dropping-particle":"","family":"Hanani","given":"Famera","non-dropping-particle":"","parse-names":false,"suffix":""},{"dropping-particle":"","family":"Aryani","given":"Y Anni","non-dropping-particle":"","parse-names":false,"suffix":""}],"container-title":"Wahana Jurnal Ekonomi, Manajemen, dan Akuntansi","id":"ITEM-1","issue":"1","issued":{"date-parts":[["2012"]]},"page":"160","title":"Pengaruh Gender Dewan Komisaris, Gender Dewan Direksi, Dan Kepemilikan Manajerial Terhadap Kinerja Perusahaan","type":"article-journal","volume":"14"},"uris":["http://www.mendeley.com/documents/?uuid=1b3a7ef3-b66b-4476-bf73-cd5309e4e67a"]},{"id":"ITEM-2","itemData":{"abstract":"… Satu-satunya Bank Umum Syariah di Indonesia pada saat itu, yaitu Bank Muamalat Indonesia, dapat melalui krisis tersebut dengan baik … Akuntansi, Fakultas Ekonomi dan Bisnis, Universitas … memberikan barang yang dibutuhkan (finance the goods and service) Page 31. 18 …","author":[{"dropping-particle":"","family":"Kartika","given":"Ika","non-dropping-particle":"","parse-names":false,"suffix":""}],"id":"ITEM-2","issued":{"date-parts":[["2014"]]},"title":"Pengaruh Penerapan Good Corporate Governance oleh Dewan Komisaris, Dewan Direksi, Komite-komite dan Dewan Pengawas Syariah terhadap Kinerja Perbankan pada Bank Umum Syariah di Indonesia tahun 2010-2013","type":"article-journal"},"uris":["http://www.mendeley.com/documents/?uuid=46089b57-d821-430c-aa5b-7deb276ceb9b"]},{"id":"ITEM-3","itemData":{"abstract":"Companies listed on the Indonesian stock exchanges especially in the LQ45 group are companies that have high liquidity so as to reflect the excellent performance. therefore it is necessary research to investigate the factors that affect the company's performance, especially related to the implementation of good corporate governance mechanism. This study aims to determine the implementation of good corporate governance mechanism through the existence of independent board of commissioners, managerial ownership and institutional ownership of the company's success in improving performance. In this study the company's performance measured by Tobin's Q. The research was conducted on companies registered in LQ45 in the period of 2011 to 2015. The research method used ordinary least square (OLS). The result of the research shows that independent board of commissioner has negative effect to company performance, managerial ownership has negative effect to company performance and institutional ownership has negative effect to financial performance.","author":[{"dropping-particle":"","family":"Fadillah","given":"Adil Ridlo","non-dropping-particle":"","parse-names":false,"suffix":""}],"container-title":"Jurnal Akuntansi","id":"ITEM-3","issue":"1","issued":{"date-parts":[["2017"]]},"page":"37-52","title":"Analisis Pengaruh Dewan Komisaris Independen, Kepemilikan Manajerial Dan Kepemilikan Institusional Terhadap Kinerja Perusahaan Yang Terdaftar Di Lq45","type":"article-journal","volume":"12"},"uris":["http://www.mendeley.com/documents/?uuid=d3124309-3a70-4d29-9925-998331c365a3"]}],"mendeley":{"formattedCitation":"(Fadillah, 2017; Hanani &amp; Aryani, 2012; Kartika, 2014)","plainTextFormattedCitation":"(Fadillah, 2017; Hanani &amp; Aryani, 2012; Kartika, 2014)","previouslyFormattedCitation":"(Fadillah, 2017; Hanani &amp; Aryani, 2012; Kartika, 2014)"},"properties":{"noteIndex":0},"schema":"https://github.com/citation-style-language/schema/raw/master/csl-citation.json"}</w:instrText>
      </w:r>
      <w:r w:rsidRPr="00617452">
        <w:rPr>
          <w:sz w:val="22"/>
          <w:szCs w:val="22"/>
        </w:rPr>
        <w:fldChar w:fldCharType="separate"/>
      </w:r>
      <w:r w:rsidRPr="00617452">
        <w:rPr>
          <w:noProof/>
          <w:sz w:val="22"/>
          <w:szCs w:val="22"/>
        </w:rPr>
        <w:t>(Fadillah, 2017; Hanani &amp; Aryani, 2012; Kartika, 2014)</w:t>
      </w:r>
      <w:r w:rsidRPr="00617452">
        <w:rPr>
          <w:sz w:val="22"/>
          <w:szCs w:val="22"/>
        </w:rPr>
        <w:fldChar w:fldCharType="end"/>
      </w:r>
      <w:r w:rsidRPr="00617452">
        <w:rPr>
          <w:sz w:val="22"/>
          <w:szCs w:val="22"/>
        </w:rPr>
        <w:t xml:space="preserve"> yang menyatakan bahwa ukuran dewan direksi mempunyai pengaruh positif dan signifikan terhadap kinerja keuangan perusahaan karena semakin banyaknya dewan direksi dapat mempengaruhi kinerja keuangan suatu perusahaan yang digunakan sebagai bahan pertimbangan bagi perusahaan untuk lebih meningkatkan kinerja manajemennya dengan cara meningkatkan ukuran dewan direksi karena dapat mempengaruhi kinerja keuangan perusahaan.  </w:t>
      </w:r>
    </w:p>
    <w:p w14:paraId="463456F5" w14:textId="77777777" w:rsidR="00E91AB9" w:rsidRPr="00617452" w:rsidRDefault="00E91AB9" w:rsidP="00617452">
      <w:pPr>
        <w:pStyle w:val="ListParagraph"/>
        <w:ind w:left="0"/>
        <w:jc w:val="both"/>
        <w:rPr>
          <w:b/>
          <w:sz w:val="22"/>
          <w:szCs w:val="22"/>
        </w:rPr>
      </w:pPr>
      <w:r w:rsidRPr="00617452">
        <w:rPr>
          <w:b/>
          <w:sz w:val="22"/>
          <w:szCs w:val="22"/>
        </w:rPr>
        <w:t>Dewan Direksi terhadap Penerapan COSO ERM</w:t>
      </w:r>
    </w:p>
    <w:p w14:paraId="60F8BEE2" w14:textId="77777777" w:rsidR="00E91AB9" w:rsidRPr="00617452" w:rsidRDefault="00E91AB9" w:rsidP="00617452">
      <w:pPr>
        <w:pStyle w:val="ListParagraph"/>
        <w:ind w:left="0"/>
        <w:jc w:val="both"/>
        <w:rPr>
          <w:sz w:val="22"/>
          <w:szCs w:val="22"/>
        </w:rPr>
      </w:pPr>
      <w:r w:rsidRPr="00617452">
        <w:rPr>
          <w:sz w:val="22"/>
          <w:szCs w:val="22"/>
        </w:rPr>
        <w:t xml:space="preserve">Berdasarkan </w:t>
      </w:r>
      <w:r w:rsidRPr="00617452">
        <w:rPr>
          <w:i/>
          <w:sz w:val="22"/>
          <w:szCs w:val="22"/>
        </w:rPr>
        <w:t>agency theory</w:t>
      </w:r>
      <w:r w:rsidRPr="00617452">
        <w:rPr>
          <w:sz w:val="22"/>
          <w:szCs w:val="22"/>
        </w:rPr>
        <w:t xml:space="preserve">, dewan direksi dalam pemenuhan fungsinya ditugaskan dengan seluruh </w:t>
      </w:r>
      <w:r w:rsidRPr="00617452">
        <w:rPr>
          <w:sz w:val="22"/>
          <w:szCs w:val="22"/>
        </w:rPr>
        <w:lastRenderedPageBreak/>
        <w:t xml:space="preserve">manajemen perusahaan untuk ukuran dewan direksi menggunakan jumlah anggota dewan direksi dalam suatu perusahaan </w:t>
      </w:r>
      <w:r w:rsidRPr="00617452">
        <w:rPr>
          <w:sz w:val="22"/>
          <w:szCs w:val="22"/>
        </w:rPr>
        <w:fldChar w:fldCharType="begin" w:fldLock="1"/>
      </w:r>
      <w:r w:rsidRPr="00617452">
        <w:rPr>
          <w:sz w:val="22"/>
          <w:szCs w:val="22"/>
        </w:rPr>
        <w:instrText>ADDIN CSL_CITATION {"citationItems":[{"id":"ITEM-1","itemData":{"author":[{"dropping-particle":"","family":"Komisaris","given":"Pengaruh Dewan","non-dropping-particle":"","parse-names":false,"suffix":""},{"dropping-particle":"","family":"Struktur","given":"D A N","non-dropping-particle":"","parse-names":false,"suffix":""},{"dropping-particle":"","family":"Cecasmi","given":"Jetmi Ade","non-dropping-particle":"","parse-names":false,"suffix":""}],"id":"ITEM-1","issue":"2","issued":{"date-parts":[["2014"]]},"page":"75-90","title":"Kepemilikan Terhadap Pengungkapan Enterprise Risk Management ( Erm )","type":"article-journal","volume":"20"},"uris":["http://www.mendeley.com/documents/?uuid=cc0435bb-1f65-4c3e-b6a1-4e27e7efaad3"]}],"mendeley":{"formattedCitation":"(Komisaris et al., 2014)","plainTextFormattedCitation":"(Komisaris et al., 2014)","previouslyFormattedCitation":"(Komisaris et al., 2014)"},"properties":{"noteIndex":0},"schema":"https://github.com/citation-style-language/schema/raw/master/csl-citation.json"}</w:instrText>
      </w:r>
      <w:r w:rsidRPr="00617452">
        <w:rPr>
          <w:sz w:val="22"/>
          <w:szCs w:val="22"/>
        </w:rPr>
        <w:fldChar w:fldCharType="separate"/>
      </w:r>
      <w:r w:rsidRPr="00617452">
        <w:rPr>
          <w:noProof/>
          <w:sz w:val="22"/>
          <w:szCs w:val="22"/>
        </w:rPr>
        <w:t>(Komisaris et al., 2014)</w:t>
      </w:r>
      <w:r w:rsidRPr="00617452">
        <w:rPr>
          <w:sz w:val="22"/>
          <w:szCs w:val="22"/>
        </w:rPr>
        <w:fldChar w:fldCharType="end"/>
      </w:r>
      <w:r w:rsidRPr="00617452">
        <w:rPr>
          <w:sz w:val="22"/>
          <w:szCs w:val="22"/>
        </w:rPr>
        <w:t xml:space="preserve">. Yang mana jika ukuran dewan direksi yang besar akan meningkatkan </w:t>
      </w:r>
      <w:r w:rsidRPr="00617452">
        <w:rPr>
          <w:i/>
          <w:sz w:val="22"/>
          <w:szCs w:val="22"/>
        </w:rPr>
        <w:t>agency problem</w:t>
      </w:r>
      <w:r w:rsidRPr="00617452">
        <w:rPr>
          <w:sz w:val="22"/>
          <w:szCs w:val="22"/>
        </w:rPr>
        <w:t xml:space="preserve"> membuat dewan direksi tidak efektif dalam melaksanakan tugas dan kewajibannya untuk mengelola perusahaan termasuk dalam hal penerapan COSO ERM, dalam hal ini juga berarti fungsi dewan direksi yang tidak efektif juga akan membuat pengelolaan atas pengungkapan manajemen risiko perusahaan menurun </w:t>
      </w:r>
      <w:r w:rsidRPr="00617452">
        <w:rPr>
          <w:sz w:val="22"/>
          <w:szCs w:val="22"/>
        </w:rPr>
        <w:fldChar w:fldCharType="begin" w:fldLock="1"/>
      </w:r>
      <w:r w:rsidRPr="00617452">
        <w:rPr>
          <w:sz w:val="22"/>
          <w:szCs w:val="22"/>
        </w:rPr>
        <w:instrText>ADDIN CSL_CITATION {"citationItems":[{"id":"ITEM-1","itemData":{"DOI":"10.32500/jematech.v2i2.722","ISSN":"2622-8394","abstract":"Penelitian ini bertujuan untuk mengkaji peran ukuran perusahaan, leverage, kepemilikan publik, ukuran dewan komisaris, risk management committee, diversitas latar belakang pendidikan dewan komisaris, diversitas gender dewan komisaris dan reputasi auditor terhadap pengungkapan manajemen risiko. Populasi penelitian berjumlah 192 perusahaan properti, real estate dan konstruksi bangunan yang terdaftar di BEI tahun 2015-2017. Pemilihan sampel menggunakan teknik purposive sampling sehingga diperoleh 165 unit analisis. Metode analisis yang digunakan dalam penelitian ini menggunakan regresi data panel menggunakan program Eviews 9. Hasil penelitian menunjukkan bahwa ukuran perusahaan, ukuran dewan komisaris dan risk management committee memiliki hubungan positif signifikan terhadap pengungkapan manajemen risiko. Variabel leverage, kepemilikan publik, diversitas latar belakang pendidikan dewan komisaris, diversitas gender dewan komisaris dan reputasi auditor tidak berpengaruh terhadap pengungkapan manajemen risiko. Simpulan dari penelitian ini yaitu manajemen perusahaan diharapkan untuk meningkatkan pengungkapan manajemen risiko sebagai upaya kesiapan perusahaan dalam menghadapi risiko. Bagi investor maupun kreditur dapat mempertimbangkan ukuran perusahaan, ukuran dewan komisaris dan risk management committee sebagai dasar untuk melakukan investasi.","author":[{"dropping-particle":"","family":"Tarantika","given":"Risna Ade","non-dropping-particle":"","parse-names":false,"suffix":""},{"dropping-particle":"","family":"Solikhah","given":"Badingatus","non-dropping-particle":"","parse-names":false,"suffix":""}],"container-title":"Journal of Economic, Management, Accounting and Technology","id":"ITEM-1","issue":"2","issued":{"date-parts":[["2019"]]},"page":"142-155","title":"Pengaruh Karakteristik Perusahaan, Karakteristik Dewan Komisaris dan Reputasi Auditor Terhadap Pengungkapan Manajemen Risiko","type":"article-journal","volume":"2"},"uris":["http://www.mendeley.com/documents/?uuid=f9133bf5-2e3c-47cb-99b1-e874cc6a7152"]}],"mendeley":{"formattedCitation":"(Tarantika &amp; Solikhah, 2019)","plainTextFormattedCitation":"(Tarantika &amp; Solikhah, 2019)","previouslyFormattedCitation":"(Tarantika &amp; Solikhah, 2019)"},"properties":{"noteIndex":0},"schema":"https://github.com/citation-style-language/schema/raw/master/csl-citation.json"}</w:instrText>
      </w:r>
      <w:r w:rsidRPr="00617452">
        <w:rPr>
          <w:sz w:val="22"/>
          <w:szCs w:val="22"/>
        </w:rPr>
        <w:fldChar w:fldCharType="separate"/>
      </w:r>
      <w:r w:rsidRPr="00617452">
        <w:rPr>
          <w:noProof/>
          <w:sz w:val="22"/>
          <w:szCs w:val="22"/>
        </w:rPr>
        <w:t>(Tarantika &amp; Solikhah, 2019)</w:t>
      </w:r>
      <w:r w:rsidRPr="00617452">
        <w:rPr>
          <w:sz w:val="22"/>
          <w:szCs w:val="22"/>
        </w:rPr>
        <w:fldChar w:fldCharType="end"/>
      </w:r>
      <w:r w:rsidRPr="00617452">
        <w:rPr>
          <w:sz w:val="22"/>
          <w:szCs w:val="22"/>
        </w:rPr>
        <w:t xml:space="preserve">. Hasil penelitian terdahulu yang mendukung teori tersebut adalah penelitian yang dilakukan oleh </w:t>
      </w:r>
      <w:r w:rsidRPr="00617452">
        <w:rPr>
          <w:sz w:val="22"/>
          <w:szCs w:val="22"/>
        </w:rPr>
        <w:fldChar w:fldCharType="begin" w:fldLock="1"/>
      </w:r>
      <w:r w:rsidRPr="00617452">
        <w:rPr>
          <w:sz w:val="22"/>
          <w:szCs w:val="22"/>
        </w:rPr>
        <w:instrText>ADDIN CSL_CITATION {"citationItems":[{"id":"ITEM-1","itemData":{"abstract":"Penerapan Good Corporate Governance saat ini bukan lagi sekedar kewajiban, namun telah menjadi kebutuhan bagi setiap perusahaan dan organisasi. Good Corporate Governance diperlukan untuk memberikan kemajuan terhadap kinerja suatu perusahaan dan dapat menjadikan perusahaan berumur panjang dan bisa dipercaya .Selain GCG, perusahaan juga harus berfokus pada Corporate Social Responsibility dari perusahaan tersebut, karena perkembangan dunia usaha saat ini menuntut perusahaan untuk lebih meningkatkan perhatiannya terhadap lingkungan sosial agar dapat meningkatkan kinerja keuangan perusahaan tersebut. Penelitian ini bertujuan untuk mengetahui pengaruh variabel dewan direksi, dewan komisaris, komite audit dan corporate social responsibility (CSR) terhadap kinerja keuangan yang diproksikan dengan return on assets (ROA) pada perusahaan sub sektor pertambangan batu bara yang terdaftar di Bursa Efek Indonesia tahun 2013-2015. Teknik pengambilan sampel dalam penelitian ini menggunakan purposive sampling yang menghasilkan 12 sampel dalam kurun waktu 3 tahun yaitu sebanyak 48 unit sampel. Metode analisis yang digunakan yaitu analisis regresi data panel yang diolah menggunakan Eviews 9. Hasil penelitian ini menunjukkan bahwa secara simultan variabel dewan direksi, dewan komisaris, komite audit dan corporate social responsibiity (CSR) berpengaruh terhadap kinerja keuangan perusahaan yang diproksikan dengan return on assets (ROA). Secara parsial variabel dewan direksi dan dewan komisaris berpengaruh secara positif dan signifikan terhadap kinerja keuangan perusahaan. Sedangkan variabel komite audit dan corporate social responsibility (CSR) tidak berpengaruh terhadap kinerja keuangan perusahaan.","author":[{"dropping-particle":"","family":"Rahmawati, I.A., Rikumahu, Brady., dan Dillak","given":"V.J.","non-dropping-particle":"","parse-names":false,"suffix":""}],"container-title":"Jurnal Akuntansi dan Ekonomi","id":"ITEM-1","issue":"2","issued":{"date-parts":[["2017"]]},"page":"54-70","title":"Pengaruh dewan direksi, dewan komisaris, komite audit dan Corporate social responsibility Terhadap kinerja keuangan perusahaan","type":"article-journal","volume":"2"},"uris":["http://www.mendeley.com/documents/?uuid=ca504e9c-ec01-49bb-be38-7aa2095abbb2"]}],"mendeley":{"formattedCitation":"(Rahmawati, I.A., Rikumahu, Brady., dan Dillak, 2017)","plainTextFormattedCitation":"(Rahmawati, I.A., Rikumahu, Brady., dan Dillak, 2017)","previouslyFormattedCitation":"(Rahmawati, I.A., Rikumahu, Brady., dan Dillak, 2017)"},"properties":{"noteIndex":0},"schema":"https://github.com/citation-style-language/schema/raw/master/csl-citation.json"}</w:instrText>
      </w:r>
      <w:r w:rsidRPr="00617452">
        <w:rPr>
          <w:sz w:val="22"/>
          <w:szCs w:val="22"/>
        </w:rPr>
        <w:fldChar w:fldCharType="separate"/>
      </w:r>
      <w:r w:rsidRPr="00617452">
        <w:rPr>
          <w:noProof/>
          <w:sz w:val="22"/>
          <w:szCs w:val="22"/>
        </w:rPr>
        <w:t>(Rahmawati, I.A., Rikumahu, Brady., dan Dillak, 2017)</w:t>
      </w:r>
      <w:r w:rsidRPr="00617452">
        <w:rPr>
          <w:sz w:val="22"/>
          <w:szCs w:val="22"/>
        </w:rPr>
        <w:fldChar w:fldCharType="end"/>
      </w:r>
      <w:r w:rsidRPr="00617452">
        <w:rPr>
          <w:sz w:val="22"/>
          <w:szCs w:val="22"/>
        </w:rPr>
        <w:t xml:space="preserve"> menyatakan bahwa ukuran dewan direksi yang besar memiliki tingkat efektifitas yang rendah dibandingkan ukuran dewan direksi yang kecil. Perusahaan dengan jumlah dewan direksi yang besar </w:t>
      </w:r>
      <w:proofErr w:type="gramStart"/>
      <w:r w:rsidRPr="00617452">
        <w:rPr>
          <w:sz w:val="22"/>
          <w:szCs w:val="22"/>
        </w:rPr>
        <w:t>akan</w:t>
      </w:r>
      <w:proofErr w:type="gramEnd"/>
      <w:r w:rsidRPr="00617452">
        <w:rPr>
          <w:sz w:val="22"/>
          <w:szCs w:val="22"/>
        </w:rPr>
        <w:t xml:space="preserve"> membuat pengelolaan dan kinerja perusahaan semakin rendah dan tidak efektif termasuk dalam mengungkapkan risikonya. </w:t>
      </w:r>
    </w:p>
    <w:p w14:paraId="41BFC1B0" w14:textId="77777777" w:rsidR="00E91AB9" w:rsidRPr="00617452" w:rsidRDefault="00E91AB9" w:rsidP="00617452">
      <w:pPr>
        <w:jc w:val="both"/>
        <w:rPr>
          <w:b/>
          <w:sz w:val="22"/>
          <w:szCs w:val="22"/>
        </w:rPr>
      </w:pPr>
      <w:r w:rsidRPr="00617452">
        <w:rPr>
          <w:b/>
          <w:sz w:val="22"/>
          <w:szCs w:val="22"/>
          <w:lang w:eastAsia="id-ID"/>
        </w:rPr>
        <w:t xml:space="preserve">Penerapan COSO ERM terhadap </w:t>
      </w:r>
      <w:r w:rsidRPr="00617452">
        <w:rPr>
          <w:b/>
          <w:sz w:val="22"/>
          <w:szCs w:val="22"/>
        </w:rPr>
        <w:t>Kinerja Keuangan Perusahaan</w:t>
      </w:r>
    </w:p>
    <w:p w14:paraId="747651C1" w14:textId="77777777" w:rsidR="00E91AB9" w:rsidRPr="00617452" w:rsidRDefault="00E91AB9" w:rsidP="00617452">
      <w:pPr>
        <w:jc w:val="both"/>
        <w:rPr>
          <w:sz w:val="22"/>
          <w:szCs w:val="22"/>
        </w:rPr>
      </w:pPr>
      <w:r w:rsidRPr="00617452">
        <w:rPr>
          <w:sz w:val="22"/>
          <w:szCs w:val="22"/>
        </w:rPr>
        <w:t xml:space="preserve">ERM dalam implementasinya menciptakan nilai bagi perusahaan dan </w:t>
      </w:r>
      <w:r w:rsidRPr="00617452">
        <w:rPr>
          <w:i/>
          <w:iCs/>
          <w:sz w:val="22"/>
          <w:szCs w:val="22"/>
        </w:rPr>
        <w:t xml:space="preserve">stakeholders </w:t>
      </w:r>
      <w:r w:rsidRPr="00617452">
        <w:rPr>
          <w:sz w:val="22"/>
          <w:szCs w:val="22"/>
        </w:rPr>
        <w:t xml:space="preserve">dengan menghindari biaya langsung seperti kerugian, kebangkrutan, maupun kesulitan membayar kreditur dan untuk biaya tidak langsung seperti hilangnya reputasi yang dapat memengaruhi hubungan dengan pelanggan dan pemasok </w:t>
      </w:r>
      <w:r w:rsidRPr="00617452">
        <w:rPr>
          <w:sz w:val="22"/>
          <w:szCs w:val="22"/>
        </w:rPr>
        <w:fldChar w:fldCharType="begin" w:fldLock="1"/>
      </w:r>
      <w:r w:rsidRPr="00617452">
        <w:rPr>
          <w:sz w:val="22"/>
          <w:szCs w:val="22"/>
        </w:rPr>
        <w:instrText>ADDIN CSL_CITATION {"citationItems":[{"id":"ITEM-1","itemData":{"abstract":"This study aims to examine the extent of implementation of enterprise risk management (ERM) has an effect on firm performance and firm value. To measure the level of ERM implementation, the study used six components that were sourced from governance and firm …","author":[{"dropping-particle":"","family":"Dinoyu","given":"Muhammad Faiq","non-dropping-particle":"","parse-names":false,"suffix":""},{"dropping-particle":"","family":"Septiani","given":"Aditya","non-dropping-particle":"","parse-names":false,"suffix":""}],"container-title":"Diponegoro Journal of Accounting","id":"ITEM-1","issued":{"date-parts":[["2020"]]},"page":"1-11","title":"Analisis Pengaruh Implementasi Enterprise Risk Management Terhadap Kinerja Dan Nilai Perusahaan","type":"article-journal","volume":"9"},"uris":["http://www.mendeley.com/documents/?uuid=e9eebffb-a84d-41b7-8ed3-02feecb1dbea"]}],"mendeley":{"formattedCitation":"(Dinoyu &amp; Septiani, 2020)","plainTextFormattedCitation":"(Dinoyu &amp; Septiani, 2020)","previouslyFormattedCitation":"(Dinoyu &amp; Septiani, 2020)"},"properties":{"noteIndex":0},"schema":"https://github.com/citation-style-language/schema/raw/master/csl-citation.json"}</w:instrText>
      </w:r>
      <w:r w:rsidRPr="00617452">
        <w:rPr>
          <w:sz w:val="22"/>
          <w:szCs w:val="22"/>
        </w:rPr>
        <w:fldChar w:fldCharType="separate"/>
      </w:r>
      <w:r w:rsidRPr="00617452">
        <w:rPr>
          <w:noProof/>
          <w:sz w:val="22"/>
          <w:szCs w:val="22"/>
        </w:rPr>
        <w:t>(Dinoyu &amp; Septiani, 2020)</w:t>
      </w:r>
      <w:r w:rsidRPr="00617452">
        <w:rPr>
          <w:sz w:val="22"/>
          <w:szCs w:val="22"/>
        </w:rPr>
        <w:fldChar w:fldCharType="end"/>
      </w:r>
      <w:r w:rsidRPr="00617452">
        <w:rPr>
          <w:sz w:val="22"/>
          <w:szCs w:val="22"/>
        </w:rPr>
        <w:t xml:space="preserve">. Alasan yang melandasi ERM bahwa setiap entitas itu ada untuk memberikan nilai bagi para </w:t>
      </w:r>
      <w:r w:rsidRPr="00617452">
        <w:rPr>
          <w:i/>
          <w:iCs/>
          <w:sz w:val="22"/>
          <w:szCs w:val="22"/>
        </w:rPr>
        <w:t xml:space="preserve">stakeholders </w:t>
      </w:r>
      <w:r w:rsidRPr="00617452">
        <w:rPr>
          <w:sz w:val="22"/>
          <w:szCs w:val="22"/>
        </w:rPr>
        <w:fldChar w:fldCharType="begin" w:fldLock="1"/>
      </w:r>
      <w:r w:rsidRPr="00617452">
        <w:rPr>
          <w:sz w:val="22"/>
          <w:szCs w:val="22"/>
        </w:rPr>
        <w:instrText>ADDIN CSL_CITATION {"citationItems":[{"id":"ITEM-1","itemData":{"ISBN":"08970378","PMID":"214389185","abstract":"COSO Enterprise Risk Management: Understanding the New Integrated ERM Framework, by Robert R. Moeller, is reviewed.","author":[{"dropping-particle":"","family":"Moeller","given":"Robert R.","non-dropping-particle":"","parse-names":false,"suffix":""}],"container-title":"Internal Auditing","id":"ITEM-1","issued":{"date-parts":[["2007"]]},"number-of-pages":"20-46","title":"COSO - Enterprise Risk Management: Understanding the New Integrated Erm Framework","type":"book"},"uris":["http://www.mendeley.com/documents/?uuid=ecd8bbfe-d8e3-403a-bd2e-2f98e8f96574"]}],"mendeley":{"formattedCitation":"(Moeller, 2007)","plainTextFormattedCitation":"(Moeller, 2007)","previouslyFormattedCitation":"(Moeller, 2007)"},"properties":{"noteIndex":0},"schema":"https://github.com/citation-style-language/schema/raw/master/csl-citation.json"}</w:instrText>
      </w:r>
      <w:r w:rsidRPr="00617452">
        <w:rPr>
          <w:sz w:val="22"/>
          <w:szCs w:val="22"/>
        </w:rPr>
        <w:fldChar w:fldCharType="separate"/>
      </w:r>
      <w:r w:rsidRPr="00617452">
        <w:rPr>
          <w:noProof/>
          <w:sz w:val="22"/>
          <w:szCs w:val="22"/>
        </w:rPr>
        <w:t>(Moeller, 2007)</w:t>
      </w:r>
      <w:r w:rsidRPr="00617452">
        <w:rPr>
          <w:sz w:val="22"/>
          <w:szCs w:val="22"/>
        </w:rPr>
        <w:fldChar w:fldCharType="end"/>
      </w:r>
      <w:r w:rsidRPr="00617452">
        <w:rPr>
          <w:sz w:val="22"/>
          <w:szCs w:val="22"/>
        </w:rPr>
        <w:t xml:space="preserve">. </w:t>
      </w:r>
      <w:proofErr w:type="gramStart"/>
      <w:r w:rsidRPr="00617452">
        <w:rPr>
          <w:sz w:val="22"/>
          <w:szCs w:val="22"/>
        </w:rPr>
        <w:t>Dalam hal ini, ERM juga dapat meningkatkan kinerja keuangan perusahaan melalui kemampuan untuk mengenali peluang dengan meningkatkan penyebaran modal dan mereduksi kerugian operasional perusahaan (COSO, 2004).</w:t>
      </w:r>
      <w:proofErr w:type="gramEnd"/>
      <w:r w:rsidRPr="00617452">
        <w:rPr>
          <w:sz w:val="22"/>
          <w:szCs w:val="22"/>
        </w:rPr>
        <w:t xml:space="preserve"> Sehingga, perusahaan dengan implementasi ERM yang baik seharusnya mengalami tingkat pengembalian modal yang lebih tinggi dan adanya implementasi ERM yang baik akan berdampak pada kinerja keuangan perusahaan secara positif </w:t>
      </w:r>
      <w:r w:rsidRPr="00617452">
        <w:rPr>
          <w:sz w:val="22"/>
          <w:szCs w:val="22"/>
        </w:rPr>
        <w:fldChar w:fldCharType="begin" w:fldLock="1"/>
      </w:r>
      <w:r w:rsidRPr="00617452">
        <w:rPr>
          <w:sz w:val="22"/>
          <w:szCs w:val="22"/>
        </w:rPr>
        <w:instrText>ADDIN CSL_CITATION {"citationItems":[{"id":"ITEM-1","itemData":{"author":[{"dropping-particle":"","family":"Munfaida","given":"Lailatul","non-dropping-particle":"","parse-names":false,"suffix":""},{"dropping-particle":"Al","family":"Amin","given":"Muhammad","non-dropping-particle":"","parse-names":false,"suffix":""},{"dropping-particle":"","family":"Magelang","given":"Universitas Muhammadiyah","non-dropping-particle":"","parse-names":false,"suffix":""}],"id":"ITEM-1","issued":{"date-parts":[["2020"]]},"page":"481-494","title":"Pengaruh Enterprise Risk Management Terhadap Kinerja Perusahaan Dimoderasi oleh Struktur Dewan Komite .","type":"article-journal"},"uris":["http://www.mendeley.com/documents/?uuid=1f7410e0-a69f-4040-b2c7-88ea3689a56f"]},{"id":"ITEM-2","itemData":{"DOI":"10.1016/j.sbspro.2016.05.081","ISSN":"18770428","abstract":"This research is important to test and analyze employee perceptions of internal controls implemented in the company and to see and assess the extent to which employees are consistently maintaining the performance rendered by hypothesis testing using multiple regression analysis and used purposive sampling method, and obtained 36 respondents. The results showed that the concept of the COSO as one of evidences that could affect Vroom expectancy theory, in other words, the perception of the employees in the control environment, risk assessment, control activities, information and communication, and monitoring significantly affect the performance of employees of PT. UMC Suzuki Jember","author":[{"dropping-particle":"","family":"Wardayati","given":"Siti Maria","non-dropping-particle":"","parse-names":false,"suffix":""}],"container-title":"Procedia - Social and Behavioral Sciences","id":"ITEM-2","issued":{"date-parts":[["2016"]]},"page":"784-791","title":"The Implementation of COSO Concept in “Vroom” Expentancy Theory on PT. UMC Zusuki Jember","type":"article-journal","volume":"219"},"uris":["http://www.mendeley.com/documents/?uuid=089252a3-9792-4ce1-a44c-913aa94bd844"]}],"mendeley":{"formattedCitation":"(Munfaida et al., 2020; Wardayati, 2016)","plainTextFormattedCitation":"(Munfaida et al., 2020; Wardayati, 2016)","previouslyFormattedCitation":"(Munfaida et al., 2020; Wardayati, 2016)"},"properties":{"noteIndex":0},"schema":"https://github.com/citation-style-language/schema/raw/master/csl-citation.json"}</w:instrText>
      </w:r>
      <w:r w:rsidRPr="00617452">
        <w:rPr>
          <w:sz w:val="22"/>
          <w:szCs w:val="22"/>
        </w:rPr>
        <w:fldChar w:fldCharType="separate"/>
      </w:r>
      <w:r w:rsidRPr="00617452">
        <w:rPr>
          <w:noProof/>
          <w:sz w:val="22"/>
          <w:szCs w:val="22"/>
        </w:rPr>
        <w:t>(Munfaida et al., 2020; Wardayati, 2016)</w:t>
      </w:r>
      <w:r w:rsidRPr="00617452">
        <w:rPr>
          <w:sz w:val="22"/>
          <w:szCs w:val="22"/>
        </w:rPr>
        <w:fldChar w:fldCharType="end"/>
      </w:r>
      <w:r w:rsidRPr="00617452">
        <w:rPr>
          <w:sz w:val="22"/>
          <w:szCs w:val="22"/>
        </w:rPr>
        <w:t>.</w:t>
      </w:r>
    </w:p>
    <w:p w14:paraId="7A2B4AA0" w14:textId="77777777" w:rsidR="00041FD5" w:rsidRPr="00617452" w:rsidRDefault="00041FD5" w:rsidP="00617452">
      <w:pPr>
        <w:rPr>
          <w:sz w:val="22"/>
          <w:szCs w:val="22"/>
        </w:rPr>
      </w:pPr>
    </w:p>
    <w:p w14:paraId="69DAE385" w14:textId="77777777" w:rsidR="00D73172" w:rsidRPr="00617452" w:rsidRDefault="004B7814" w:rsidP="00617452">
      <w:pPr>
        <w:pStyle w:val="Heading1"/>
        <w:numPr>
          <w:ilvl w:val="0"/>
          <w:numId w:val="1"/>
        </w:numPr>
        <w:suppressAutoHyphens/>
        <w:ind w:left="360"/>
        <w:rPr>
          <w:i w:val="0"/>
          <w:sz w:val="22"/>
          <w:szCs w:val="22"/>
        </w:rPr>
      </w:pPr>
      <w:r w:rsidRPr="00617452">
        <w:rPr>
          <w:i w:val="0"/>
          <w:sz w:val="22"/>
          <w:szCs w:val="22"/>
          <w:lang w:val="id-ID"/>
        </w:rPr>
        <w:t>KE</w:t>
      </w:r>
      <w:r w:rsidR="00D73172" w:rsidRPr="00617452">
        <w:rPr>
          <w:i w:val="0"/>
          <w:sz w:val="22"/>
          <w:szCs w:val="22"/>
        </w:rPr>
        <w:t>SIMPULAN</w:t>
      </w:r>
    </w:p>
    <w:p w14:paraId="0D5747DA" w14:textId="77777777" w:rsidR="00A65FF4" w:rsidRPr="00617452" w:rsidRDefault="00A65FF4" w:rsidP="00617452">
      <w:pPr>
        <w:ind w:firstLine="357"/>
        <w:jc w:val="both"/>
        <w:rPr>
          <w:sz w:val="22"/>
          <w:szCs w:val="22"/>
        </w:rPr>
      </w:pPr>
      <w:r w:rsidRPr="00617452">
        <w:rPr>
          <w:sz w:val="22"/>
          <w:szCs w:val="22"/>
        </w:rPr>
        <w:t xml:space="preserve">Berdasarkan pembahasan diatas maka dapat disimpulkan bahwa kinerja </w:t>
      </w:r>
      <w:r w:rsidR="00610C90" w:rsidRPr="00617452">
        <w:rPr>
          <w:sz w:val="22"/>
          <w:szCs w:val="22"/>
        </w:rPr>
        <w:t xml:space="preserve">keuangan perusahaan </w:t>
      </w:r>
      <w:r w:rsidRPr="00617452">
        <w:rPr>
          <w:sz w:val="22"/>
          <w:szCs w:val="22"/>
        </w:rPr>
        <w:t xml:space="preserve">dipengaruhi oleh faktor-faktor utama yang </w:t>
      </w:r>
      <w:r w:rsidRPr="00617452">
        <w:rPr>
          <w:sz w:val="22"/>
          <w:szCs w:val="22"/>
        </w:rPr>
        <w:lastRenderedPageBreak/>
        <w:t xml:space="preserve">menunjang keberhasilan </w:t>
      </w:r>
      <w:r w:rsidR="00EA7897" w:rsidRPr="00617452">
        <w:rPr>
          <w:sz w:val="22"/>
          <w:szCs w:val="22"/>
        </w:rPr>
        <w:t>kinerja keuangan perusahaan atas dasar penerapan COSO ERM pada emiten Indeks Kompas 100</w:t>
      </w:r>
      <w:r w:rsidRPr="00617452">
        <w:rPr>
          <w:sz w:val="22"/>
          <w:szCs w:val="22"/>
        </w:rPr>
        <w:t>, maka dapat disimpulkan bahwa</w:t>
      </w:r>
      <w:r w:rsidR="00EA7897" w:rsidRPr="00617452">
        <w:rPr>
          <w:sz w:val="22"/>
          <w:szCs w:val="22"/>
        </w:rPr>
        <w:t xml:space="preserve"> f</w:t>
      </w:r>
      <w:r w:rsidRPr="00617452">
        <w:rPr>
          <w:sz w:val="22"/>
          <w:szCs w:val="22"/>
        </w:rPr>
        <w:t xml:space="preserve">aktor tersebut terdiri atas </w:t>
      </w:r>
      <w:r w:rsidR="00EA7897" w:rsidRPr="00617452">
        <w:rPr>
          <w:sz w:val="22"/>
          <w:szCs w:val="22"/>
        </w:rPr>
        <w:t>ukuran perusahaan dan jumlah dewan direksi.</w:t>
      </w:r>
    </w:p>
    <w:p w14:paraId="686C2433" w14:textId="77777777" w:rsidR="00A65FF4" w:rsidRPr="00617452" w:rsidRDefault="00A65FF4" w:rsidP="00617452">
      <w:pPr>
        <w:ind w:firstLine="357"/>
        <w:jc w:val="both"/>
        <w:rPr>
          <w:sz w:val="22"/>
          <w:szCs w:val="22"/>
        </w:rPr>
      </w:pPr>
      <w:r w:rsidRPr="00617452">
        <w:rPr>
          <w:sz w:val="22"/>
          <w:szCs w:val="22"/>
        </w:rPr>
        <w:t>Berdasarkan hasil analisis dari faktor</w:t>
      </w:r>
      <w:r w:rsidR="00AC5039" w:rsidRPr="00617452">
        <w:rPr>
          <w:sz w:val="22"/>
          <w:szCs w:val="22"/>
        </w:rPr>
        <w:t>-</w:t>
      </w:r>
      <w:r w:rsidRPr="00617452">
        <w:rPr>
          <w:sz w:val="22"/>
          <w:szCs w:val="22"/>
        </w:rPr>
        <w:t xml:space="preserve">faktor tersebut dapat disimpulkan bahwa 1) </w:t>
      </w:r>
      <w:r w:rsidR="00AC5039" w:rsidRPr="00617452">
        <w:rPr>
          <w:sz w:val="22"/>
          <w:szCs w:val="22"/>
        </w:rPr>
        <w:t>ukuran perusahaan</w:t>
      </w:r>
      <w:r w:rsidRPr="00617452">
        <w:rPr>
          <w:sz w:val="22"/>
          <w:szCs w:val="22"/>
        </w:rPr>
        <w:t xml:space="preserve"> be</w:t>
      </w:r>
      <w:r w:rsidR="00AC5039" w:rsidRPr="00617452">
        <w:rPr>
          <w:sz w:val="22"/>
          <w:szCs w:val="22"/>
        </w:rPr>
        <w:t>rperan penting dalam menunjang k</w:t>
      </w:r>
      <w:r w:rsidRPr="00617452">
        <w:rPr>
          <w:sz w:val="22"/>
          <w:szCs w:val="22"/>
        </w:rPr>
        <w:t xml:space="preserve">inerja </w:t>
      </w:r>
      <w:r w:rsidR="00AC5039" w:rsidRPr="00617452">
        <w:rPr>
          <w:sz w:val="22"/>
          <w:szCs w:val="22"/>
        </w:rPr>
        <w:t>keuangan perusahaan</w:t>
      </w:r>
      <w:r w:rsidRPr="00617452">
        <w:rPr>
          <w:sz w:val="22"/>
          <w:szCs w:val="22"/>
        </w:rPr>
        <w:t xml:space="preserve">, 2) </w:t>
      </w:r>
      <w:r w:rsidR="00AC5039" w:rsidRPr="00617452">
        <w:rPr>
          <w:sz w:val="22"/>
          <w:szCs w:val="22"/>
        </w:rPr>
        <w:t>jumlah dewan direksi</w:t>
      </w:r>
      <w:r w:rsidRPr="00617452">
        <w:rPr>
          <w:sz w:val="22"/>
          <w:szCs w:val="22"/>
        </w:rPr>
        <w:t xml:space="preserve"> berperan penting dala</w:t>
      </w:r>
      <w:r w:rsidR="00AC5039" w:rsidRPr="00617452">
        <w:rPr>
          <w:sz w:val="22"/>
          <w:szCs w:val="22"/>
        </w:rPr>
        <w:t>m menunjang kinerja keuangan perusahaan</w:t>
      </w:r>
      <w:r w:rsidRPr="00617452">
        <w:rPr>
          <w:sz w:val="22"/>
          <w:szCs w:val="22"/>
        </w:rPr>
        <w:t xml:space="preserve">, 3) </w:t>
      </w:r>
      <w:r w:rsidR="00AC5039" w:rsidRPr="00617452">
        <w:rPr>
          <w:sz w:val="22"/>
          <w:szCs w:val="22"/>
        </w:rPr>
        <w:t>ukuran perusahaan</w:t>
      </w:r>
      <w:r w:rsidRPr="00617452">
        <w:rPr>
          <w:sz w:val="22"/>
          <w:szCs w:val="22"/>
        </w:rPr>
        <w:t xml:space="preserve"> </w:t>
      </w:r>
      <w:r w:rsidR="00AC5039" w:rsidRPr="00617452">
        <w:rPr>
          <w:sz w:val="22"/>
          <w:szCs w:val="22"/>
        </w:rPr>
        <w:t>didukung</w:t>
      </w:r>
      <w:r w:rsidRPr="00617452">
        <w:rPr>
          <w:sz w:val="22"/>
          <w:szCs w:val="22"/>
        </w:rPr>
        <w:t xml:space="preserve"> </w:t>
      </w:r>
      <w:r w:rsidR="00AC5039" w:rsidRPr="00617452">
        <w:rPr>
          <w:sz w:val="22"/>
          <w:szCs w:val="22"/>
        </w:rPr>
        <w:t>oleh pene</w:t>
      </w:r>
      <w:r w:rsidRPr="00617452">
        <w:rPr>
          <w:sz w:val="22"/>
          <w:szCs w:val="22"/>
        </w:rPr>
        <w:t>r</w:t>
      </w:r>
      <w:r w:rsidR="00AC5039" w:rsidRPr="00617452">
        <w:rPr>
          <w:sz w:val="22"/>
          <w:szCs w:val="22"/>
        </w:rPr>
        <w:t>apan COSO ERM</w:t>
      </w:r>
      <w:r w:rsidRPr="00617452">
        <w:rPr>
          <w:sz w:val="22"/>
          <w:szCs w:val="22"/>
        </w:rPr>
        <w:t xml:space="preserve">, 4) </w:t>
      </w:r>
      <w:r w:rsidR="00AC5039" w:rsidRPr="00617452">
        <w:rPr>
          <w:sz w:val="22"/>
          <w:szCs w:val="22"/>
        </w:rPr>
        <w:t>jumlah dewan direksi</w:t>
      </w:r>
      <w:r w:rsidRPr="00617452">
        <w:rPr>
          <w:sz w:val="22"/>
          <w:szCs w:val="22"/>
        </w:rPr>
        <w:t xml:space="preserve"> berperan penting dalam </w:t>
      </w:r>
      <w:r w:rsidR="00AC5039" w:rsidRPr="00617452">
        <w:rPr>
          <w:sz w:val="22"/>
          <w:szCs w:val="22"/>
        </w:rPr>
        <w:t>p</w:t>
      </w:r>
      <w:r w:rsidRPr="00617452">
        <w:rPr>
          <w:sz w:val="22"/>
          <w:szCs w:val="22"/>
        </w:rPr>
        <w:t>enunjang</w:t>
      </w:r>
      <w:r w:rsidR="00AC5039" w:rsidRPr="00617452">
        <w:rPr>
          <w:sz w:val="22"/>
          <w:szCs w:val="22"/>
        </w:rPr>
        <w:t xml:space="preserve"> penerapan COSO ERM</w:t>
      </w:r>
      <w:r w:rsidRPr="00617452">
        <w:rPr>
          <w:sz w:val="22"/>
          <w:szCs w:val="22"/>
        </w:rPr>
        <w:t xml:space="preserve">, 5) </w:t>
      </w:r>
      <w:r w:rsidR="00AC5039" w:rsidRPr="00617452">
        <w:rPr>
          <w:sz w:val="22"/>
          <w:szCs w:val="22"/>
        </w:rPr>
        <w:t>penerapan COSO ERM</w:t>
      </w:r>
      <w:r w:rsidRPr="00617452">
        <w:rPr>
          <w:sz w:val="22"/>
          <w:szCs w:val="22"/>
        </w:rPr>
        <w:t xml:space="preserve"> berperan penting dalam menunjang Kinerja </w:t>
      </w:r>
      <w:r w:rsidR="00AC5039" w:rsidRPr="00617452">
        <w:rPr>
          <w:sz w:val="22"/>
          <w:szCs w:val="22"/>
        </w:rPr>
        <w:t>Keuangan Perusahaan</w:t>
      </w:r>
      <w:r w:rsidRPr="00617452">
        <w:rPr>
          <w:sz w:val="22"/>
          <w:szCs w:val="22"/>
        </w:rPr>
        <w:t xml:space="preserve">. Dari hasil analisis tersebut untuk tahap pengembangan penelitian selanjutnya </w:t>
      </w:r>
      <w:proofErr w:type="gramStart"/>
      <w:r w:rsidRPr="00617452">
        <w:rPr>
          <w:sz w:val="22"/>
          <w:szCs w:val="22"/>
        </w:rPr>
        <w:t>akan</w:t>
      </w:r>
      <w:proofErr w:type="gramEnd"/>
      <w:r w:rsidRPr="00617452">
        <w:rPr>
          <w:sz w:val="22"/>
          <w:szCs w:val="22"/>
        </w:rPr>
        <w:t xml:space="preserve"> dilakukan uji statistik dengan analisis SEM. </w:t>
      </w:r>
    </w:p>
    <w:p w14:paraId="17B5A69A" w14:textId="77777777" w:rsidR="00C051E8" w:rsidRPr="00617452" w:rsidRDefault="00C051E8" w:rsidP="00617452">
      <w:pPr>
        <w:ind w:firstLine="357"/>
        <w:jc w:val="both"/>
        <w:rPr>
          <w:sz w:val="22"/>
          <w:szCs w:val="22"/>
          <w:lang w:val="id-ID"/>
        </w:rPr>
      </w:pPr>
    </w:p>
    <w:p w14:paraId="2EC50EE7" w14:textId="77777777" w:rsidR="00F22146" w:rsidRPr="00617452" w:rsidRDefault="00F22146" w:rsidP="00617452">
      <w:pPr>
        <w:pStyle w:val="Heading1"/>
        <w:numPr>
          <w:ilvl w:val="0"/>
          <w:numId w:val="1"/>
        </w:numPr>
        <w:suppressAutoHyphens/>
        <w:ind w:left="360"/>
        <w:rPr>
          <w:i w:val="0"/>
          <w:sz w:val="22"/>
          <w:szCs w:val="22"/>
        </w:rPr>
      </w:pPr>
      <w:r w:rsidRPr="00617452">
        <w:rPr>
          <w:i w:val="0"/>
          <w:sz w:val="22"/>
          <w:szCs w:val="22"/>
        </w:rPr>
        <w:t>UCAPAN</w:t>
      </w:r>
      <w:r w:rsidRPr="00617452">
        <w:rPr>
          <w:i w:val="0"/>
          <w:sz w:val="22"/>
          <w:szCs w:val="22"/>
          <w:lang w:val="id-ID"/>
        </w:rPr>
        <w:t xml:space="preserve"> TERIMA KASIH</w:t>
      </w:r>
    </w:p>
    <w:p w14:paraId="58D98D28" w14:textId="33ECAAD5" w:rsidR="00F22146" w:rsidRDefault="00F04127" w:rsidP="00617452">
      <w:pPr>
        <w:ind w:firstLine="360"/>
        <w:jc w:val="both"/>
        <w:rPr>
          <w:sz w:val="22"/>
          <w:szCs w:val="22"/>
        </w:rPr>
      </w:pPr>
      <w:r w:rsidRPr="00617452">
        <w:rPr>
          <w:sz w:val="22"/>
          <w:szCs w:val="22"/>
        </w:rPr>
        <w:t xml:space="preserve">Pada kesempatan ini, penulis berterima kasih kepada para Dosen Pembimbing Utama dan Anggota yaitu Ibu </w:t>
      </w:r>
      <w:r w:rsidRPr="00617452">
        <w:rPr>
          <w:color w:val="222222"/>
          <w:sz w:val="22"/>
          <w:szCs w:val="22"/>
        </w:rPr>
        <w:t xml:space="preserve">Dr. Yosefa Sayekti, M.Com., Ak., CA., CSRS., CSRA dan </w:t>
      </w:r>
      <w:r w:rsidRPr="00617452">
        <w:rPr>
          <w:sz w:val="22"/>
          <w:szCs w:val="22"/>
        </w:rPr>
        <w:t xml:space="preserve">Ibu </w:t>
      </w:r>
      <w:r w:rsidRPr="00617452">
        <w:rPr>
          <w:color w:val="222222"/>
          <w:sz w:val="22"/>
          <w:szCs w:val="22"/>
        </w:rPr>
        <w:t xml:space="preserve">Dr. Siti Maria Wardayati, M.Si., Ak., CA., CPA., CSRS., CRMO </w:t>
      </w:r>
      <w:r w:rsidRPr="00617452">
        <w:rPr>
          <w:sz w:val="22"/>
          <w:szCs w:val="22"/>
        </w:rPr>
        <w:t xml:space="preserve">yang telah membimbing </w:t>
      </w:r>
      <w:r w:rsidR="001750D4" w:rsidRPr="00617452">
        <w:rPr>
          <w:sz w:val="22"/>
          <w:szCs w:val="22"/>
        </w:rPr>
        <w:t>dan mengarahkan penulis sampai tuntas</w:t>
      </w:r>
      <w:r w:rsidRPr="00617452">
        <w:rPr>
          <w:sz w:val="22"/>
          <w:szCs w:val="22"/>
        </w:rPr>
        <w:t xml:space="preserve">. </w:t>
      </w:r>
      <w:proofErr w:type="gramStart"/>
      <w:r w:rsidRPr="00617452">
        <w:rPr>
          <w:sz w:val="22"/>
          <w:szCs w:val="22"/>
        </w:rPr>
        <w:t>Selain itu penulis juga berterima kasih kepada pihak Jurnal Akuntansi dan Pajak (JAP) yang telah bersedia dalam menerbitkan artikel penulis sehingga bisa menjadi ilmu tambahan bagi</w:t>
      </w:r>
      <w:r w:rsidR="00794D6C" w:rsidRPr="00617452">
        <w:rPr>
          <w:sz w:val="22"/>
          <w:szCs w:val="22"/>
        </w:rPr>
        <w:t xml:space="preserve"> penulis dalam kedepannya.</w:t>
      </w:r>
      <w:proofErr w:type="gramEnd"/>
      <w:r w:rsidR="00794D6C" w:rsidRPr="00617452">
        <w:rPr>
          <w:sz w:val="22"/>
          <w:szCs w:val="22"/>
        </w:rPr>
        <w:t xml:space="preserve"> </w:t>
      </w:r>
    </w:p>
    <w:p w14:paraId="20728E89" w14:textId="77777777" w:rsidR="00617452" w:rsidRDefault="00617452" w:rsidP="00617452">
      <w:pPr>
        <w:ind w:firstLine="360"/>
        <w:jc w:val="both"/>
      </w:pPr>
    </w:p>
    <w:p w14:paraId="2D091E2F" w14:textId="77777777" w:rsidR="00D73172" w:rsidRDefault="00D73172" w:rsidP="00DC06D7">
      <w:pPr>
        <w:pStyle w:val="Heading1"/>
        <w:numPr>
          <w:ilvl w:val="0"/>
          <w:numId w:val="1"/>
        </w:numPr>
        <w:suppressAutoHyphens/>
        <w:spacing w:after="60" w:line="360" w:lineRule="auto"/>
        <w:ind w:left="360"/>
        <w:rPr>
          <w:i w:val="0"/>
          <w:sz w:val="22"/>
          <w:szCs w:val="22"/>
        </w:rPr>
      </w:pPr>
      <w:r w:rsidRPr="00DC06D7">
        <w:rPr>
          <w:i w:val="0"/>
          <w:sz w:val="22"/>
          <w:szCs w:val="22"/>
          <w:lang w:val="id-ID"/>
        </w:rPr>
        <w:t>REFERENSI</w:t>
      </w:r>
    </w:p>
    <w:p w14:paraId="0103C31D"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b/>
          <w:sz w:val="22"/>
          <w:szCs w:val="22"/>
        </w:rPr>
        <w:fldChar w:fldCharType="begin" w:fldLock="1"/>
      </w:r>
      <w:r w:rsidRPr="00E0630B">
        <w:rPr>
          <w:b/>
          <w:sz w:val="22"/>
          <w:szCs w:val="22"/>
        </w:rPr>
        <w:instrText xml:space="preserve">ADDIN Mendeley Bibliography CSL_BIBLIOGRAPHY </w:instrText>
      </w:r>
      <w:r w:rsidRPr="00E0630B">
        <w:rPr>
          <w:b/>
          <w:sz w:val="22"/>
          <w:szCs w:val="22"/>
        </w:rPr>
        <w:fldChar w:fldCharType="separate"/>
      </w:r>
      <w:r w:rsidRPr="00E0630B">
        <w:rPr>
          <w:noProof/>
          <w:sz w:val="22"/>
          <w:szCs w:val="22"/>
        </w:rPr>
        <w:t xml:space="preserve">Ai Ping, T., &amp; Muthuveloo, R. (2015). The impact of enterprise risk management on firm performance: Evidence from Malaysia. </w:t>
      </w:r>
      <w:r w:rsidRPr="00E0630B">
        <w:rPr>
          <w:i/>
          <w:iCs/>
          <w:noProof/>
          <w:sz w:val="22"/>
          <w:szCs w:val="22"/>
        </w:rPr>
        <w:t>Asian Social Science</w:t>
      </w:r>
      <w:r w:rsidRPr="00E0630B">
        <w:rPr>
          <w:noProof/>
          <w:sz w:val="22"/>
          <w:szCs w:val="22"/>
        </w:rPr>
        <w:t xml:space="preserve">, </w:t>
      </w:r>
      <w:r w:rsidRPr="00E0630B">
        <w:rPr>
          <w:i/>
          <w:iCs/>
          <w:noProof/>
          <w:sz w:val="22"/>
          <w:szCs w:val="22"/>
        </w:rPr>
        <w:t>11</w:t>
      </w:r>
      <w:r w:rsidRPr="00E0630B">
        <w:rPr>
          <w:noProof/>
          <w:sz w:val="22"/>
          <w:szCs w:val="22"/>
        </w:rPr>
        <w:t>(22),149–159. https://doi.org/10.5539/ass.v11n22p149</w:t>
      </w:r>
    </w:p>
    <w:p w14:paraId="0860D8F9"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Akerlof, G. A. (1970). The Market of Lemons. </w:t>
      </w:r>
      <w:r w:rsidRPr="00E0630B">
        <w:rPr>
          <w:i/>
          <w:iCs/>
          <w:noProof/>
          <w:sz w:val="22"/>
          <w:szCs w:val="22"/>
        </w:rPr>
        <w:t>The Quarterly Journal of Economics</w:t>
      </w:r>
      <w:r w:rsidRPr="00E0630B">
        <w:rPr>
          <w:noProof/>
          <w:sz w:val="22"/>
          <w:szCs w:val="22"/>
        </w:rPr>
        <w:t xml:space="preserve">, </w:t>
      </w:r>
      <w:r w:rsidRPr="00E0630B">
        <w:rPr>
          <w:i/>
          <w:iCs/>
          <w:noProof/>
          <w:sz w:val="22"/>
          <w:szCs w:val="22"/>
        </w:rPr>
        <w:t>84</w:t>
      </w:r>
      <w:r w:rsidRPr="00E0630B">
        <w:rPr>
          <w:noProof/>
          <w:sz w:val="22"/>
          <w:szCs w:val="22"/>
        </w:rPr>
        <w:t>(3), 488–500.</w:t>
      </w:r>
    </w:p>
    <w:p w14:paraId="06708D19"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Alim, M., &amp; Destriana, U. (2019). Pengaruh Kepemilikan Institusional, Komite Audit Dan Ukuran Perusahaan Terhadap Kinerja Perusahaan. </w:t>
      </w:r>
      <w:r w:rsidRPr="00E0630B">
        <w:rPr>
          <w:i/>
          <w:iCs/>
          <w:noProof/>
          <w:sz w:val="22"/>
          <w:szCs w:val="22"/>
        </w:rPr>
        <w:t>JMB : Jurnal Manajemen Dan Bisnis</w:t>
      </w:r>
      <w:r w:rsidRPr="00E0630B">
        <w:rPr>
          <w:noProof/>
          <w:sz w:val="22"/>
          <w:szCs w:val="22"/>
        </w:rPr>
        <w:t>. https://doi.org/10.31000/jmb.v5i1.1990</w:t>
      </w:r>
    </w:p>
    <w:p w14:paraId="26E19F62"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Bukhori, Iqbal, &amp; Raharja. (2012). Pengaruh GCG dan Ukuran Perusahaan Terhadap Kinerja Perusahaan (Studi Empiris pada Perusahaan yang Terdaftar di BEI). </w:t>
      </w:r>
      <w:r w:rsidRPr="00E0630B">
        <w:rPr>
          <w:i/>
          <w:iCs/>
          <w:noProof/>
          <w:sz w:val="22"/>
          <w:szCs w:val="22"/>
        </w:rPr>
        <w:t xml:space="preserve">Dipenogoro of </w:t>
      </w:r>
      <w:r w:rsidRPr="00E0630B">
        <w:rPr>
          <w:i/>
          <w:iCs/>
          <w:noProof/>
          <w:sz w:val="22"/>
          <w:szCs w:val="22"/>
        </w:rPr>
        <w:lastRenderedPageBreak/>
        <w:t>Journal Accountign</w:t>
      </w:r>
      <w:r w:rsidRPr="00E0630B">
        <w:rPr>
          <w:noProof/>
          <w:sz w:val="22"/>
          <w:szCs w:val="22"/>
        </w:rPr>
        <w:t>.</w:t>
      </w:r>
    </w:p>
    <w:p w14:paraId="38AC43A3"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Bungin, B. (2005). </w:t>
      </w:r>
      <w:r w:rsidRPr="00E0630B">
        <w:rPr>
          <w:i/>
          <w:iCs/>
          <w:noProof/>
          <w:sz w:val="22"/>
          <w:szCs w:val="22"/>
        </w:rPr>
        <w:t>Metodologi Penelitian Kuantitatif Komunikasi, Ekonomi, Dan Kebijakan Publik Ilmu-Ilmu Sosial Lainya</w:t>
      </w:r>
      <w:r w:rsidRPr="00E0630B">
        <w:rPr>
          <w:noProof/>
          <w:sz w:val="22"/>
          <w:szCs w:val="22"/>
        </w:rPr>
        <w:t>. Kencana.</w:t>
      </w:r>
    </w:p>
    <w:p w14:paraId="43AB9BEB"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COSO. (2010). COSO’S 2010 Report On ERM - Current State of Enterprise Risk Oversight and Market Perceptions of COSO’s ERM Framework. </w:t>
      </w:r>
      <w:r w:rsidRPr="00E0630B">
        <w:rPr>
          <w:i/>
          <w:iCs/>
          <w:noProof/>
          <w:sz w:val="22"/>
          <w:szCs w:val="22"/>
        </w:rPr>
        <w:t>Committee of Sponsoring Organizations of the Treadway Commission</w:t>
      </w:r>
      <w:r w:rsidRPr="00E0630B">
        <w:rPr>
          <w:noProof/>
          <w:sz w:val="22"/>
          <w:szCs w:val="22"/>
        </w:rPr>
        <w:t>.</w:t>
      </w:r>
    </w:p>
    <w:p w14:paraId="2989647C"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Dewi, A. S., Sari, D., &amp; Abaharis, H. (2018). Pengaruh Karakteristik Dewan Komisaris Terhadap Kinerja Perusahaan Manufaktur Di Bursa Efek Indonesia. </w:t>
      </w:r>
      <w:r w:rsidRPr="00E0630B">
        <w:rPr>
          <w:i/>
          <w:iCs/>
          <w:noProof/>
          <w:sz w:val="22"/>
          <w:szCs w:val="22"/>
        </w:rPr>
        <w:t>Jurnal Benefita</w:t>
      </w:r>
      <w:r w:rsidRPr="00E0630B">
        <w:rPr>
          <w:noProof/>
          <w:sz w:val="22"/>
          <w:szCs w:val="22"/>
        </w:rPr>
        <w:t xml:space="preserve">, </w:t>
      </w:r>
      <w:r w:rsidRPr="00E0630B">
        <w:rPr>
          <w:i/>
          <w:iCs/>
          <w:noProof/>
          <w:sz w:val="22"/>
          <w:szCs w:val="22"/>
        </w:rPr>
        <w:t>3</w:t>
      </w:r>
      <w:r w:rsidRPr="00E0630B">
        <w:rPr>
          <w:noProof/>
          <w:sz w:val="22"/>
          <w:szCs w:val="22"/>
        </w:rPr>
        <w:t>(3), 445. https://doi.org/10.22216/jbe.v3i3.3530</w:t>
      </w:r>
    </w:p>
    <w:p w14:paraId="16E0A1EC"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Dinoyu, M. F., &amp; Septiani, A. (2020). Analisis Pengaruh Implementasi Enterprise Risk Management Terhadap Kinerja Dan Nilai Perusahaan. </w:t>
      </w:r>
      <w:r w:rsidRPr="00E0630B">
        <w:rPr>
          <w:i/>
          <w:iCs/>
          <w:noProof/>
          <w:sz w:val="22"/>
          <w:szCs w:val="22"/>
        </w:rPr>
        <w:t>Diponegoro Journal of Accounting</w:t>
      </w:r>
      <w:r w:rsidRPr="00E0630B">
        <w:rPr>
          <w:noProof/>
          <w:sz w:val="22"/>
          <w:szCs w:val="22"/>
        </w:rPr>
        <w:t xml:space="preserve">, </w:t>
      </w:r>
      <w:r w:rsidRPr="00E0630B">
        <w:rPr>
          <w:i/>
          <w:iCs/>
          <w:noProof/>
          <w:sz w:val="22"/>
          <w:szCs w:val="22"/>
        </w:rPr>
        <w:t>9</w:t>
      </w:r>
      <w:r w:rsidRPr="00E0630B">
        <w:rPr>
          <w:noProof/>
          <w:sz w:val="22"/>
          <w:szCs w:val="22"/>
        </w:rPr>
        <w:t>, 1–11.</w:t>
      </w:r>
    </w:p>
    <w:p w14:paraId="42B0890A"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Dinyanti, S. (2021). Digital Repository Repository Universitas Universitas Jember Jember Digital Digital Repository Repository Universitas Universitas Jember Jember. </w:t>
      </w:r>
      <w:r w:rsidRPr="00E0630B">
        <w:rPr>
          <w:i/>
          <w:iCs/>
          <w:noProof/>
          <w:sz w:val="22"/>
          <w:szCs w:val="22"/>
        </w:rPr>
        <w:t>Digital Repository Universitas Jember</w:t>
      </w:r>
      <w:r w:rsidRPr="00E0630B">
        <w:rPr>
          <w:noProof/>
          <w:sz w:val="22"/>
          <w:szCs w:val="22"/>
        </w:rPr>
        <w:t xml:space="preserve">, </w:t>
      </w:r>
      <w:r w:rsidRPr="00E0630B">
        <w:rPr>
          <w:i/>
          <w:iCs/>
          <w:noProof/>
          <w:sz w:val="22"/>
          <w:szCs w:val="22"/>
        </w:rPr>
        <w:t>September 2019</w:t>
      </w:r>
      <w:r w:rsidRPr="00E0630B">
        <w:rPr>
          <w:noProof/>
          <w:sz w:val="22"/>
          <w:szCs w:val="22"/>
        </w:rPr>
        <w:t>, 2019–2022.</w:t>
      </w:r>
    </w:p>
    <w:p w14:paraId="09862837"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Erawati, T., &amp; Wahyuni, F. (2019). Pengaruh Corporate Governance, Ukuran Perusahaan, Dan Leverage Terhadap Kinerja Keuangan Perusahaan Di Bursa Efek Indonesia( Studi Kasus Perusahaan Manufaktur Yang Terdaftar di Bursa Efek Indonesia Periode 2013-2017 ). </w:t>
      </w:r>
      <w:r w:rsidRPr="00E0630B">
        <w:rPr>
          <w:i/>
          <w:iCs/>
          <w:noProof/>
          <w:sz w:val="22"/>
          <w:szCs w:val="22"/>
        </w:rPr>
        <w:t>Jurnal Akuntansi Pajak Dewantara</w:t>
      </w:r>
      <w:r w:rsidRPr="00E0630B">
        <w:rPr>
          <w:noProof/>
          <w:sz w:val="22"/>
          <w:szCs w:val="22"/>
        </w:rPr>
        <w:t xml:space="preserve">, </w:t>
      </w:r>
      <w:r w:rsidRPr="00E0630B">
        <w:rPr>
          <w:i/>
          <w:iCs/>
          <w:noProof/>
          <w:sz w:val="22"/>
          <w:szCs w:val="22"/>
        </w:rPr>
        <w:t>1</w:t>
      </w:r>
      <w:r w:rsidRPr="00E0630B">
        <w:rPr>
          <w:noProof/>
          <w:sz w:val="22"/>
          <w:szCs w:val="22"/>
        </w:rPr>
        <w:t>(2), 129–137. https://doi.org/10.24964/japd.v1i1.895</w:t>
      </w:r>
    </w:p>
    <w:p w14:paraId="7AC188D0"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Erhard, N. L., Werbel, J. D., &amp; Shrader, C. B. (2003). Board of director diversity and firm financial performance. </w:t>
      </w:r>
      <w:r w:rsidRPr="00E0630B">
        <w:rPr>
          <w:i/>
          <w:iCs/>
          <w:noProof/>
          <w:sz w:val="22"/>
          <w:szCs w:val="22"/>
        </w:rPr>
        <w:t>Corporate Governance: An International Review</w:t>
      </w:r>
      <w:r w:rsidRPr="00E0630B">
        <w:rPr>
          <w:noProof/>
          <w:sz w:val="22"/>
          <w:szCs w:val="22"/>
        </w:rPr>
        <w:t xml:space="preserve">, </w:t>
      </w:r>
      <w:r w:rsidRPr="00E0630B">
        <w:rPr>
          <w:i/>
          <w:iCs/>
          <w:noProof/>
          <w:sz w:val="22"/>
          <w:szCs w:val="22"/>
        </w:rPr>
        <w:t>11</w:t>
      </w:r>
      <w:r w:rsidRPr="00E0630B">
        <w:rPr>
          <w:noProof/>
          <w:sz w:val="22"/>
          <w:szCs w:val="22"/>
        </w:rPr>
        <w:t>(2), 102–111. https://doi.org/10.1111/1467-8683.00011</w:t>
      </w:r>
    </w:p>
    <w:p w14:paraId="6DAA94A9"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Fadillah, A. R. (2017). Analisis Pengaruh Dewan Komisaris Independen, Kepemilikan Manajerial Dan Kepemilikan Institusional Terhadap Kinerja Perusahaan Yang Terdaftar Di Lq45. </w:t>
      </w:r>
      <w:r w:rsidRPr="00E0630B">
        <w:rPr>
          <w:i/>
          <w:iCs/>
          <w:noProof/>
          <w:sz w:val="22"/>
          <w:szCs w:val="22"/>
        </w:rPr>
        <w:t>Jurnal Akuntansi</w:t>
      </w:r>
      <w:r w:rsidRPr="00E0630B">
        <w:rPr>
          <w:noProof/>
          <w:sz w:val="22"/>
          <w:szCs w:val="22"/>
        </w:rPr>
        <w:t xml:space="preserve">, </w:t>
      </w:r>
      <w:r w:rsidRPr="00E0630B">
        <w:rPr>
          <w:i/>
          <w:iCs/>
          <w:noProof/>
          <w:sz w:val="22"/>
          <w:szCs w:val="22"/>
        </w:rPr>
        <w:t>12</w:t>
      </w:r>
      <w:r w:rsidRPr="00E0630B">
        <w:rPr>
          <w:noProof/>
          <w:sz w:val="22"/>
          <w:szCs w:val="22"/>
        </w:rPr>
        <w:t>(1), 37–52. http://jurnal.unsil.ac.id/index.php/jak</w:t>
      </w:r>
    </w:p>
    <w:p w14:paraId="44161666"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Fayola, D. N. W. B., &amp; Nurbaiti, A. (2020). Pengaruh Ukuran Perusahaan, Konsentrasi Kepemilikan, Reputasi Auditor dan Risk </w:t>
      </w:r>
      <w:r w:rsidRPr="00E0630B">
        <w:rPr>
          <w:noProof/>
          <w:sz w:val="22"/>
          <w:szCs w:val="22"/>
        </w:rPr>
        <w:lastRenderedPageBreak/>
        <w:t xml:space="preserve">Management Committee terhadap Pengungkapan Enterprise Risk Management. </w:t>
      </w:r>
      <w:r w:rsidRPr="00E0630B">
        <w:rPr>
          <w:i/>
          <w:iCs/>
          <w:noProof/>
          <w:sz w:val="22"/>
          <w:szCs w:val="22"/>
        </w:rPr>
        <w:t>Jurnal Ilmiah Akuntansi</w:t>
      </w:r>
      <w:r w:rsidRPr="00E0630B">
        <w:rPr>
          <w:noProof/>
          <w:sz w:val="22"/>
          <w:szCs w:val="22"/>
        </w:rPr>
        <w:t xml:space="preserve">, </w:t>
      </w:r>
      <w:r w:rsidRPr="00E0630B">
        <w:rPr>
          <w:i/>
          <w:iCs/>
          <w:noProof/>
          <w:sz w:val="22"/>
          <w:szCs w:val="22"/>
        </w:rPr>
        <w:t>5</w:t>
      </w:r>
      <w:r w:rsidRPr="00E0630B">
        <w:rPr>
          <w:noProof/>
          <w:sz w:val="22"/>
          <w:szCs w:val="22"/>
        </w:rPr>
        <w:t>(1), 01. https://doi.org/10.23887/jia.v5i1.23090</w:t>
      </w:r>
    </w:p>
    <w:p w14:paraId="1E661C66"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FRANSISCA W, M. (2013). Pengaruh Dewan Direksi, Komisaris Independen, Komite Audit, Kepemilikan Manajerial dan Kepemilikan Institusional Terhadap Kinerja Keuangan. </w:t>
      </w:r>
      <w:r w:rsidRPr="00E0630B">
        <w:rPr>
          <w:i/>
          <w:iCs/>
          <w:noProof/>
          <w:sz w:val="22"/>
          <w:szCs w:val="22"/>
        </w:rPr>
        <w:t>Jurnal Ilmu Manajemen (JIM)</w:t>
      </w:r>
      <w:r w:rsidRPr="00E0630B">
        <w:rPr>
          <w:noProof/>
          <w:sz w:val="22"/>
          <w:szCs w:val="22"/>
        </w:rPr>
        <w:t xml:space="preserve">, </w:t>
      </w:r>
      <w:r w:rsidRPr="00E0630B">
        <w:rPr>
          <w:i/>
          <w:iCs/>
          <w:noProof/>
          <w:sz w:val="22"/>
          <w:szCs w:val="22"/>
        </w:rPr>
        <w:t>1</w:t>
      </w:r>
      <w:r w:rsidRPr="00E0630B">
        <w:rPr>
          <w:noProof/>
          <w:sz w:val="22"/>
          <w:szCs w:val="22"/>
        </w:rPr>
        <w:t>(1).</w:t>
      </w:r>
    </w:p>
    <w:p w14:paraId="4E5C4A9F"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Hanani, F., &amp; Aryani, Y. A. (2012). Pengaruh Gender Dewan Komisaris, Gender Dewan Direksi, Dan Kepemilikan Manajerial Terhadap Kinerja Perusahaan. </w:t>
      </w:r>
      <w:r w:rsidRPr="00E0630B">
        <w:rPr>
          <w:i/>
          <w:iCs/>
          <w:noProof/>
          <w:sz w:val="22"/>
          <w:szCs w:val="22"/>
        </w:rPr>
        <w:t>Wahana Jurnal Ekonomi, Manajemen, Dan Akuntansi</w:t>
      </w:r>
      <w:r w:rsidRPr="00E0630B">
        <w:rPr>
          <w:noProof/>
          <w:sz w:val="22"/>
          <w:szCs w:val="22"/>
        </w:rPr>
        <w:t xml:space="preserve">, </w:t>
      </w:r>
      <w:r w:rsidRPr="00E0630B">
        <w:rPr>
          <w:i/>
          <w:iCs/>
          <w:noProof/>
          <w:sz w:val="22"/>
          <w:szCs w:val="22"/>
        </w:rPr>
        <w:t>14</w:t>
      </w:r>
      <w:r w:rsidRPr="00E0630B">
        <w:rPr>
          <w:noProof/>
          <w:sz w:val="22"/>
          <w:szCs w:val="22"/>
        </w:rPr>
        <w:t>(1), 160.</w:t>
      </w:r>
    </w:p>
    <w:p w14:paraId="45A7A03C"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Harahap, S. S. (2011). Teori Akuntansi (Edisi Revisi 2011). In </w:t>
      </w:r>
      <w:r w:rsidRPr="00E0630B">
        <w:rPr>
          <w:i/>
          <w:iCs/>
          <w:noProof/>
          <w:sz w:val="22"/>
          <w:szCs w:val="22"/>
        </w:rPr>
        <w:t>Teori Akuntansi</w:t>
      </w:r>
      <w:r w:rsidRPr="00E0630B">
        <w:rPr>
          <w:noProof/>
          <w:sz w:val="22"/>
          <w:szCs w:val="22"/>
        </w:rPr>
        <w:t>.</w:t>
      </w:r>
    </w:p>
    <w:p w14:paraId="4ABAFBE8"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Hasina, G., Rafki, M., &amp; Budiono, E. (2018). Pengaruh Ukuran Dewan Komisaris, Leverage dan Ukuran Perusahaan terhadap Pengungkapan Enterprise Risk Management ( Studi Pada Sektor Perbankan yang Listing di Bursa Efek Indonesia ( BEI ) tahun 2012 – The Influence Of Board Commissioner Size , Leverage , . </w:t>
      </w:r>
      <w:r w:rsidRPr="00E0630B">
        <w:rPr>
          <w:i/>
          <w:iCs/>
          <w:noProof/>
          <w:sz w:val="22"/>
          <w:szCs w:val="22"/>
        </w:rPr>
        <w:t>E-Proceeding of Management</w:t>
      </w:r>
      <w:r w:rsidRPr="00E0630B">
        <w:rPr>
          <w:noProof/>
          <w:sz w:val="22"/>
          <w:szCs w:val="22"/>
        </w:rPr>
        <w:t xml:space="preserve">, </w:t>
      </w:r>
      <w:r w:rsidRPr="00E0630B">
        <w:rPr>
          <w:i/>
          <w:iCs/>
          <w:noProof/>
          <w:sz w:val="22"/>
          <w:szCs w:val="22"/>
        </w:rPr>
        <w:t>5</w:t>
      </w:r>
      <w:r w:rsidRPr="00E0630B">
        <w:rPr>
          <w:noProof/>
          <w:sz w:val="22"/>
          <w:szCs w:val="22"/>
        </w:rPr>
        <w:t>(2), 2402–2409.</w:t>
      </w:r>
    </w:p>
    <w:p w14:paraId="025ED285"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Hoyt, R. E., &amp; Liebenberg, A. P. (2015). Evidence of the Value of ERM. </w:t>
      </w:r>
      <w:r w:rsidRPr="00E0630B">
        <w:rPr>
          <w:i/>
          <w:iCs/>
          <w:noProof/>
          <w:sz w:val="22"/>
          <w:szCs w:val="22"/>
        </w:rPr>
        <w:t>Journal of Applied Corporate Finance</w:t>
      </w:r>
      <w:r w:rsidRPr="00E0630B">
        <w:rPr>
          <w:noProof/>
          <w:sz w:val="22"/>
          <w:szCs w:val="22"/>
        </w:rPr>
        <w:t xml:space="preserve">, </w:t>
      </w:r>
      <w:r w:rsidRPr="00E0630B">
        <w:rPr>
          <w:i/>
          <w:iCs/>
          <w:noProof/>
          <w:sz w:val="22"/>
          <w:szCs w:val="22"/>
        </w:rPr>
        <w:t>27</w:t>
      </w:r>
      <w:r w:rsidRPr="00E0630B">
        <w:rPr>
          <w:noProof/>
          <w:sz w:val="22"/>
          <w:szCs w:val="22"/>
        </w:rPr>
        <w:t>(1), 1–9. http://eds.b.ebscohost.com/eds/pdfviewer/pdfviewer?vid=3&amp;sid=53e4dfb0-3246-4286-91d5-20c6aa4faafc%40sessionmgr103</w:t>
      </w:r>
    </w:p>
    <w:p w14:paraId="0ABEE6A0"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IIA, Anderson, U. L., Head, M. J., Ramamoorti, S., Riddel, C., Salamasick, M., &amp; Sobel, P. J. (2017). </w:t>
      </w:r>
      <w:r w:rsidRPr="00E0630B">
        <w:rPr>
          <w:i/>
          <w:iCs/>
          <w:noProof/>
          <w:sz w:val="22"/>
          <w:szCs w:val="22"/>
        </w:rPr>
        <w:t>Internal Auditing Assurance &amp; Advisory services</w:t>
      </w:r>
      <w:r w:rsidRPr="00E0630B">
        <w:rPr>
          <w:noProof/>
          <w:sz w:val="22"/>
          <w:szCs w:val="22"/>
        </w:rPr>
        <w:t>. Internal Audit Foundation.</w:t>
      </w:r>
    </w:p>
    <w:p w14:paraId="58A24558"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Indarti, M. K., &amp; Extaliyus, L. (2013). Pengaruh Corporate Governance Preception Index (CGPI), Struktur Kepemilikan, dan Ukuran Perusahaan Terhadap Kinerja Keuangan. </w:t>
      </w:r>
      <w:r w:rsidRPr="00E0630B">
        <w:rPr>
          <w:i/>
          <w:iCs/>
          <w:noProof/>
          <w:sz w:val="22"/>
          <w:szCs w:val="22"/>
        </w:rPr>
        <w:t>Jurnal Bisnis Dan Ekonomi</w:t>
      </w:r>
      <w:r w:rsidRPr="00E0630B">
        <w:rPr>
          <w:noProof/>
          <w:sz w:val="22"/>
          <w:szCs w:val="22"/>
        </w:rPr>
        <w:t xml:space="preserve">, </w:t>
      </w:r>
      <w:r w:rsidRPr="00E0630B">
        <w:rPr>
          <w:i/>
          <w:iCs/>
          <w:noProof/>
          <w:sz w:val="22"/>
          <w:szCs w:val="22"/>
        </w:rPr>
        <w:t>20</w:t>
      </w:r>
      <w:r w:rsidRPr="00E0630B">
        <w:rPr>
          <w:noProof/>
          <w:sz w:val="22"/>
          <w:szCs w:val="22"/>
        </w:rPr>
        <w:t>(2), 171–183. https://doi.org/10.1017/CBO9781107415324.004</w:t>
      </w:r>
    </w:p>
    <w:p w14:paraId="644B1ACC"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Insurance, N. (2006). 184_Nocco-U7Sc9U. </w:t>
      </w:r>
      <w:r w:rsidRPr="00E0630B">
        <w:rPr>
          <w:i/>
          <w:iCs/>
          <w:noProof/>
          <w:sz w:val="22"/>
          <w:szCs w:val="22"/>
        </w:rPr>
        <w:t>Wiley Online Library</w:t>
      </w:r>
      <w:r w:rsidRPr="00E0630B">
        <w:rPr>
          <w:noProof/>
          <w:sz w:val="22"/>
          <w:szCs w:val="22"/>
        </w:rPr>
        <w:t xml:space="preserve">, </w:t>
      </w:r>
      <w:r w:rsidRPr="00E0630B">
        <w:rPr>
          <w:i/>
          <w:iCs/>
          <w:noProof/>
          <w:sz w:val="22"/>
          <w:szCs w:val="22"/>
        </w:rPr>
        <w:t>18</w:t>
      </w:r>
      <w:r w:rsidRPr="00E0630B">
        <w:rPr>
          <w:noProof/>
          <w:sz w:val="22"/>
          <w:szCs w:val="22"/>
        </w:rPr>
        <w:t>(4). https://onlinelibrary.wiley.com/doi/abs/10.1111/j.1745-6622.2006.00106.x</w:t>
      </w:r>
    </w:p>
    <w:p w14:paraId="304FECDC"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Isbanah, Y. (2015). Pengaruh Esop, Leverage, and Ukuran Perusahaan Terhadap Kinerja Keuangan Perusahaan Di Bursa Efek </w:t>
      </w:r>
      <w:r w:rsidRPr="00E0630B">
        <w:rPr>
          <w:noProof/>
          <w:sz w:val="22"/>
          <w:szCs w:val="22"/>
        </w:rPr>
        <w:lastRenderedPageBreak/>
        <w:t xml:space="preserve">Indonesia. </w:t>
      </w:r>
      <w:r w:rsidRPr="00E0630B">
        <w:rPr>
          <w:i/>
          <w:iCs/>
          <w:noProof/>
          <w:sz w:val="22"/>
          <w:szCs w:val="22"/>
        </w:rPr>
        <w:t>Jurnal Riset Ekonomi Dan Manajemen</w:t>
      </w:r>
      <w:r w:rsidRPr="00E0630B">
        <w:rPr>
          <w:noProof/>
          <w:sz w:val="22"/>
          <w:szCs w:val="22"/>
        </w:rPr>
        <w:t xml:space="preserve">, </w:t>
      </w:r>
      <w:r w:rsidRPr="00E0630B">
        <w:rPr>
          <w:i/>
          <w:iCs/>
          <w:noProof/>
          <w:sz w:val="22"/>
          <w:szCs w:val="22"/>
        </w:rPr>
        <w:t>15</w:t>
      </w:r>
      <w:r w:rsidRPr="00E0630B">
        <w:rPr>
          <w:noProof/>
          <w:sz w:val="22"/>
          <w:szCs w:val="22"/>
        </w:rPr>
        <w:t>(1), 28. https://doi.org/10.17970/jrem.15.150103.id</w:t>
      </w:r>
    </w:p>
    <w:p w14:paraId="053E8B38"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i/>
          <w:iCs/>
          <w:noProof/>
          <w:sz w:val="22"/>
          <w:szCs w:val="22"/>
        </w:rPr>
        <w:t>Jumlah Ukuran Dewan Komisaris</w:t>
      </w:r>
      <w:r w:rsidRPr="00E0630B">
        <w:rPr>
          <w:noProof/>
          <w:sz w:val="22"/>
          <w:szCs w:val="22"/>
        </w:rPr>
        <w:t xml:space="preserve">. (2018). </w:t>
      </w:r>
      <w:r w:rsidRPr="00E0630B">
        <w:rPr>
          <w:i/>
          <w:iCs/>
          <w:noProof/>
          <w:sz w:val="22"/>
          <w:szCs w:val="22"/>
        </w:rPr>
        <w:t>5</w:t>
      </w:r>
      <w:r w:rsidRPr="00E0630B">
        <w:rPr>
          <w:noProof/>
          <w:sz w:val="22"/>
          <w:szCs w:val="22"/>
        </w:rPr>
        <w:t>(2), 2410–2417.</w:t>
      </w:r>
    </w:p>
    <w:p w14:paraId="4B6F87E9"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Kartika, I. (2014). </w:t>
      </w:r>
      <w:r w:rsidRPr="00E0630B">
        <w:rPr>
          <w:i/>
          <w:iCs/>
          <w:noProof/>
          <w:sz w:val="22"/>
          <w:szCs w:val="22"/>
        </w:rPr>
        <w:t>Pengaruh Penerapan Good Corporate Governance oleh Dewan Komisaris, Dewan Direksi, Komite-komite dan Dewan Pengawas Syariah terhadap Kinerja Perbankan pada Bank Umum Syariah di Indonesia tahun 2010-2013</w:t>
      </w:r>
      <w:r w:rsidRPr="00E0630B">
        <w:rPr>
          <w:noProof/>
          <w:sz w:val="22"/>
          <w:szCs w:val="22"/>
        </w:rPr>
        <w:t>.</w:t>
      </w:r>
    </w:p>
    <w:p w14:paraId="10BDC1B3"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Komisaris, P. D., Struktur, D. A. N., &amp; Cecasmi, J. A. (2014). </w:t>
      </w:r>
      <w:r w:rsidRPr="00E0630B">
        <w:rPr>
          <w:i/>
          <w:iCs/>
          <w:noProof/>
          <w:sz w:val="22"/>
          <w:szCs w:val="22"/>
        </w:rPr>
        <w:t>Kepemilikan Terhadap Pengungkapan Enterprise Risk Management ( Erm )</w:t>
      </w:r>
      <w:r w:rsidRPr="00E0630B">
        <w:rPr>
          <w:noProof/>
          <w:sz w:val="22"/>
          <w:szCs w:val="22"/>
        </w:rPr>
        <w:t xml:space="preserve">. </w:t>
      </w:r>
      <w:r w:rsidRPr="00E0630B">
        <w:rPr>
          <w:i/>
          <w:iCs/>
          <w:noProof/>
          <w:sz w:val="22"/>
          <w:szCs w:val="22"/>
        </w:rPr>
        <w:t>20</w:t>
      </w:r>
      <w:r w:rsidRPr="00E0630B">
        <w:rPr>
          <w:noProof/>
          <w:sz w:val="22"/>
          <w:szCs w:val="22"/>
        </w:rPr>
        <w:t>(2), 75–90.</w:t>
      </w:r>
    </w:p>
    <w:p w14:paraId="5ABCB183"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Kompas100, I. (2007). </w:t>
      </w:r>
      <w:r w:rsidRPr="00E0630B">
        <w:rPr>
          <w:i/>
          <w:iCs/>
          <w:noProof/>
          <w:sz w:val="22"/>
          <w:szCs w:val="22"/>
        </w:rPr>
        <w:t>Indeks Kompas100</w:t>
      </w:r>
      <w:r w:rsidRPr="00E0630B">
        <w:rPr>
          <w:noProof/>
          <w:sz w:val="22"/>
          <w:szCs w:val="22"/>
        </w:rPr>
        <w:t>. https://www.kontan.co.id/indeks-kompas100</w:t>
      </w:r>
    </w:p>
    <w:p w14:paraId="13F2E55B"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Lestari, N., &amp; Juliarto, A. (2017). Pengaruh Dimensi Struktur Kepemilikan Terhadap Kinerja Perusahaan Manufaktur. </w:t>
      </w:r>
      <w:r w:rsidRPr="00E0630B">
        <w:rPr>
          <w:i/>
          <w:iCs/>
          <w:noProof/>
          <w:sz w:val="22"/>
          <w:szCs w:val="22"/>
        </w:rPr>
        <w:t>Diponegoro Journal of Accounting</w:t>
      </w:r>
      <w:r w:rsidRPr="00E0630B">
        <w:rPr>
          <w:noProof/>
          <w:sz w:val="22"/>
          <w:szCs w:val="22"/>
        </w:rPr>
        <w:t xml:space="preserve">, </w:t>
      </w:r>
      <w:r w:rsidRPr="00E0630B">
        <w:rPr>
          <w:i/>
          <w:iCs/>
          <w:noProof/>
          <w:sz w:val="22"/>
          <w:szCs w:val="22"/>
        </w:rPr>
        <w:t>6</w:t>
      </w:r>
      <w:r w:rsidRPr="00E0630B">
        <w:rPr>
          <w:noProof/>
          <w:sz w:val="22"/>
          <w:szCs w:val="22"/>
        </w:rPr>
        <w:t>(3), 742–751.</w:t>
      </w:r>
    </w:p>
    <w:p w14:paraId="685583B6"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Mamduh M, H. (2014). Risiko, Proses Manajemen Risiko, dan Enterprise Risk Management. </w:t>
      </w:r>
      <w:r w:rsidRPr="00E0630B">
        <w:rPr>
          <w:i/>
          <w:iCs/>
          <w:noProof/>
          <w:sz w:val="22"/>
          <w:szCs w:val="22"/>
        </w:rPr>
        <w:t>Management Research Review</w:t>
      </w:r>
      <w:r w:rsidRPr="00E0630B">
        <w:rPr>
          <w:noProof/>
          <w:sz w:val="22"/>
          <w:szCs w:val="22"/>
        </w:rPr>
        <w:t>, 1–40. http://repository.ut.ac.id/4789/1/EKMA4262-M1.pdf</w:t>
      </w:r>
    </w:p>
    <w:p w14:paraId="33AACB0A"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Marks, N. (2017). </w:t>
      </w:r>
      <w:r w:rsidRPr="00E0630B">
        <w:rPr>
          <w:i/>
          <w:iCs/>
          <w:noProof/>
          <w:sz w:val="22"/>
          <w:szCs w:val="22"/>
        </w:rPr>
        <w:t>Mengenal Kerangka Kerja Enterprise Risk Management Ala COSO</w:t>
      </w:r>
      <w:r w:rsidRPr="00E0630B">
        <w:rPr>
          <w:noProof/>
          <w:sz w:val="22"/>
          <w:szCs w:val="22"/>
        </w:rPr>
        <w:t xml:space="preserve">. </w:t>
      </w:r>
      <w:r w:rsidRPr="00E0630B">
        <w:rPr>
          <w:i/>
          <w:iCs/>
          <w:noProof/>
          <w:sz w:val="22"/>
          <w:szCs w:val="22"/>
        </w:rPr>
        <w:t>September</w:t>
      </w:r>
      <w:r w:rsidRPr="00E0630B">
        <w:rPr>
          <w:noProof/>
          <w:sz w:val="22"/>
          <w:szCs w:val="22"/>
        </w:rPr>
        <w:t>, 21–23.</w:t>
      </w:r>
    </w:p>
    <w:p w14:paraId="3A3C0404"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Moeller, R. R. (2007). COSO - Enterprise Risk Management: Understanding the New Integrated Erm Framework. In </w:t>
      </w:r>
      <w:r w:rsidRPr="00E0630B">
        <w:rPr>
          <w:i/>
          <w:iCs/>
          <w:noProof/>
          <w:sz w:val="22"/>
          <w:szCs w:val="22"/>
        </w:rPr>
        <w:t>Internal Auditing</w:t>
      </w:r>
      <w:r w:rsidRPr="00E0630B">
        <w:rPr>
          <w:noProof/>
          <w:sz w:val="22"/>
          <w:szCs w:val="22"/>
        </w:rPr>
        <w:t>.</w:t>
      </w:r>
    </w:p>
    <w:p w14:paraId="2B72EEF0"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Moeller, R. R. (2011). COSO Enterprise Risk Management. </w:t>
      </w:r>
      <w:r w:rsidRPr="00E0630B">
        <w:rPr>
          <w:i/>
          <w:iCs/>
          <w:noProof/>
          <w:sz w:val="22"/>
          <w:szCs w:val="22"/>
        </w:rPr>
        <w:t>COSO Enterprise Risk Management</w:t>
      </w:r>
      <w:r w:rsidRPr="00E0630B">
        <w:rPr>
          <w:noProof/>
          <w:sz w:val="22"/>
          <w:szCs w:val="22"/>
        </w:rPr>
        <w:t xml:space="preserve">, </w:t>
      </w:r>
      <w:r w:rsidRPr="00E0630B">
        <w:rPr>
          <w:i/>
          <w:iCs/>
          <w:noProof/>
          <w:sz w:val="22"/>
          <w:szCs w:val="22"/>
        </w:rPr>
        <w:t>June</w:t>
      </w:r>
      <w:r w:rsidRPr="00E0630B">
        <w:rPr>
          <w:noProof/>
          <w:sz w:val="22"/>
          <w:szCs w:val="22"/>
        </w:rPr>
        <w:t>. https://doi.org/10.1002/9781118269145</w:t>
      </w:r>
    </w:p>
    <w:p w14:paraId="73452CB9"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Munfaida, L., Amin, M. Al, &amp; Magelang, U. M. (2020). </w:t>
      </w:r>
      <w:r w:rsidRPr="00E0630B">
        <w:rPr>
          <w:i/>
          <w:iCs/>
          <w:noProof/>
          <w:sz w:val="22"/>
          <w:szCs w:val="22"/>
        </w:rPr>
        <w:t>Pengaruh Enterprise Risk Management Terhadap Kinerja Perusahaan Dimoderasi oleh Struktur Dewan Komite .</w:t>
      </w:r>
      <w:r w:rsidRPr="00E0630B">
        <w:rPr>
          <w:noProof/>
          <w:sz w:val="22"/>
          <w:szCs w:val="22"/>
        </w:rPr>
        <w:t xml:space="preserve"> 481–494.</w:t>
      </w:r>
    </w:p>
    <w:p w14:paraId="3FD1B69C"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Mungawanah. (2016). </w:t>
      </w:r>
      <w:r w:rsidRPr="00E0630B">
        <w:rPr>
          <w:i/>
          <w:iCs/>
          <w:noProof/>
          <w:sz w:val="22"/>
          <w:szCs w:val="22"/>
        </w:rPr>
        <w:t>Pengaruh Enterprise Risk Management Terhadap Kinerja Perusahaan</w:t>
      </w:r>
      <w:r w:rsidRPr="00E0630B">
        <w:rPr>
          <w:noProof/>
          <w:sz w:val="22"/>
          <w:szCs w:val="22"/>
        </w:rPr>
        <w:t>. 45–46.</w:t>
      </w:r>
    </w:p>
    <w:p w14:paraId="6B574CD2"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Pangestuti, K. D., &amp; Susilowati, Y. (2017). Komisaris Independen , Reputasi Auditor , Konsentrasi Kepemilikan , Dan Ukuran Perusahaan Terhadap Pengungkapan Enterprise Risk Management. </w:t>
      </w:r>
      <w:r w:rsidRPr="00E0630B">
        <w:rPr>
          <w:i/>
          <w:iCs/>
          <w:noProof/>
          <w:sz w:val="22"/>
          <w:szCs w:val="22"/>
        </w:rPr>
        <w:t xml:space="preserve">Dinamika </w:t>
      </w:r>
      <w:r w:rsidRPr="00E0630B">
        <w:rPr>
          <w:i/>
          <w:iCs/>
          <w:noProof/>
          <w:sz w:val="22"/>
          <w:szCs w:val="22"/>
        </w:rPr>
        <w:lastRenderedPageBreak/>
        <w:t>Akuntansi, Keuangan Dan Perbankan</w:t>
      </w:r>
      <w:r w:rsidRPr="00E0630B">
        <w:rPr>
          <w:noProof/>
          <w:sz w:val="22"/>
          <w:szCs w:val="22"/>
        </w:rPr>
        <w:t xml:space="preserve">, </w:t>
      </w:r>
      <w:r w:rsidRPr="00E0630B">
        <w:rPr>
          <w:i/>
          <w:iCs/>
          <w:noProof/>
          <w:sz w:val="22"/>
          <w:szCs w:val="22"/>
        </w:rPr>
        <w:t>6</w:t>
      </w:r>
      <w:r w:rsidRPr="00E0630B">
        <w:rPr>
          <w:noProof/>
          <w:sz w:val="22"/>
          <w:szCs w:val="22"/>
        </w:rPr>
        <w:t>(2), 164–175.</w:t>
      </w:r>
    </w:p>
    <w:p w14:paraId="0F2AFF71"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Parmar, B. L., Freeman, R. E., Harrison, J. S., Wicks, A. C., Purnell, L., &amp; de Colle, S. (2010). Stakeholder theory: The state of the art. </w:t>
      </w:r>
      <w:r w:rsidRPr="00E0630B">
        <w:rPr>
          <w:i/>
          <w:iCs/>
          <w:noProof/>
          <w:sz w:val="22"/>
          <w:szCs w:val="22"/>
        </w:rPr>
        <w:t>Academy of Management Annals</w:t>
      </w:r>
      <w:r w:rsidRPr="00E0630B">
        <w:rPr>
          <w:noProof/>
          <w:sz w:val="22"/>
          <w:szCs w:val="22"/>
        </w:rPr>
        <w:t xml:space="preserve">, </w:t>
      </w:r>
      <w:r w:rsidRPr="00E0630B">
        <w:rPr>
          <w:i/>
          <w:iCs/>
          <w:noProof/>
          <w:sz w:val="22"/>
          <w:szCs w:val="22"/>
        </w:rPr>
        <w:t>4</w:t>
      </w:r>
      <w:r w:rsidRPr="00E0630B">
        <w:rPr>
          <w:noProof/>
          <w:sz w:val="22"/>
          <w:szCs w:val="22"/>
        </w:rPr>
        <w:t>(1), 403–445. https://doi.org/10.1080/19416520.2010.495581</w:t>
      </w:r>
    </w:p>
    <w:p w14:paraId="7F963BC8"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Pratiwi, R. K. A., &amp; Mildawati, T. (2014). Analisis Kinerja Menggunakan Balanced Scorecard Pada Pt Pln ( Persero ) Area Surabaya Utara. </w:t>
      </w:r>
      <w:r w:rsidRPr="00E0630B">
        <w:rPr>
          <w:i/>
          <w:iCs/>
          <w:noProof/>
          <w:sz w:val="22"/>
          <w:szCs w:val="22"/>
        </w:rPr>
        <w:t>Jurnal Ilmu &amp; Riset Akuntansi</w:t>
      </w:r>
      <w:r w:rsidRPr="00E0630B">
        <w:rPr>
          <w:noProof/>
          <w:sz w:val="22"/>
          <w:szCs w:val="22"/>
        </w:rPr>
        <w:t xml:space="preserve">, </w:t>
      </w:r>
      <w:r w:rsidRPr="00E0630B">
        <w:rPr>
          <w:i/>
          <w:iCs/>
          <w:noProof/>
          <w:sz w:val="22"/>
          <w:szCs w:val="22"/>
        </w:rPr>
        <w:t>3</w:t>
      </w:r>
      <w:r w:rsidRPr="00E0630B">
        <w:rPr>
          <w:noProof/>
          <w:sz w:val="22"/>
          <w:szCs w:val="22"/>
        </w:rPr>
        <w:t>(9), 1–13.</w:t>
      </w:r>
    </w:p>
    <w:p w14:paraId="41806E87"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Rahmawati, I.A., Rikumahu, Brady., dan Dillak, V. J. (2017). Pengaruh dewan direksi, dewan komisaris, komite audit dan Corporate social responsibility Terhadap kinerja keuangan perusahaan. </w:t>
      </w:r>
      <w:r w:rsidRPr="00E0630B">
        <w:rPr>
          <w:i/>
          <w:iCs/>
          <w:noProof/>
          <w:sz w:val="22"/>
          <w:szCs w:val="22"/>
        </w:rPr>
        <w:t>Jurnal Akuntansi Dan Ekonomi</w:t>
      </w:r>
      <w:r w:rsidRPr="00E0630B">
        <w:rPr>
          <w:noProof/>
          <w:sz w:val="22"/>
          <w:szCs w:val="22"/>
        </w:rPr>
        <w:t xml:space="preserve">, </w:t>
      </w:r>
      <w:r w:rsidRPr="00E0630B">
        <w:rPr>
          <w:i/>
          <w:iCs/>
          <w:noProof/>
          <w:sz w:val="22"/>
          <w:szCs w:val="22"/>
        </w:rPr>
        <w:t>2</w:t>
      </w:r>
      <w:r w:rsidRPr="00E0630B">
        <w:rPr>
          <w:noProof/>
          <w:sz w:val="22"/>
          <w:szCs w:val="22"/>
        </w:rPr>
        <w:t>(2), 54–70.</w:t>
      </w:r>
    </w:p>
    <w:p w14:paraId="771D0915"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Riyadi, R. B. K. (2018). </w:t>
      </w:r>
      <w:r w:rsidRPr="00E0630B">
        <w:rPr>
          <w:i/>
          <w:iCs/>
          <w:noProof/>
          <w:sz w:val="22"/>
          <w:szCs w:val="22"/>
        </w:rPr>
        <w:t>Pengaruh Corporate Governance Structure , Rasio Keuangan Dan Ukuran Perusahaan Terhadap Pengungkapan Enterprise Risk Management</w:t>
      </w:r>
      <w:r w:rsidRPr="00E0630B">
        <w:rPr>
          <w:noProof/>
          <w:sz w:val="22"/>
          <w:szCs w:val="22"/>
        </w:rPr>
        <w:t>.</w:t>
      </w:r>
    </w:p>
    <w:p w14:paraId="2FF254E1"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Sari, F. J. (2013). Pengaruh Corporate Governance , Konsentrasi Kepemilikan dan Ukuran Enterprise Risk Management ( Studi Empiris pada Perusahaan Manufaktur yang Terdaftar di BEI Tahun 2010-2011 ). In </w:t>
      </w:r>
      <w:r w:rsidRPr="00E0630B">
        <w:rPr>
          <w:i/>
          <w:iCs/>
          <w:noProof/>
          <w:sz w:val="22"/>
          <w:szCs w:val="22"/>
        </w:rPr>
        <w:t>Jurusan Akuntansi Fakultas Ekonomi Universitas Negeri Semarang</w:t>
      </w:r>
      <w:r w:rsidRPr="00E0630B">
        <w:rPr>
          <w:noProof/>
          <w:sz w:val="22"/>
          <w:szCs w:val="22"/>
        </w:rPr>
        <w:t>. http://lib.unnes.ac.id/17584/</w:t>
      </w:r>
    </w:p>
    <w:p w14:paraId="7EAF04F1"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SCCE, &amp; HCCA. (2020). Compliance Risk Management : Applying the COSO ERM Framework. </w:t>
      </w:r>
      <w:r w:rsidRPr="00E0630B">
        <w:rPr>
          <w:i/>
          <w:iCs/>
          <w:noProof/>
          <w:sz w:val="22"/>
          <w:szCs w:val="22"/>
        </w:rPr>
        <w:t>Coso</w:t>
      </w:r>
      <w:r w:rsidRPr="00E0630B">
        <w:rPr>
          <w:noProof/>
          <w:sz w:val="22"/>
          <w:szCs w:val="22"/>
        </w:rPr>
        <w:t>, 48. x</w:t>
      </w:r>
    </w:p>
    <w:p w14:paraId="1B5D7D26"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Schiller, F., &amp; Prpich, G. (2014). Learning to organise risk management in organisations: What future for enterprise risk management? </w:t>
      </w:r>
      <w:r w:rsidRPr="00E0630B">
        <w:rPr>
          <w:i/>
          <w:iCs/>
          <w:noProof/>
          <w:sz w:val="22"/>
          <w:szCs w:val="22"/>
        </w:rPr>
        <w:t>Journal of Risk Research</w:t>
      </w:r>
      <w:r w:rsidRPr="00E0630B">
        <w:rPr>
          <w:noProof/>
          <w:sz w:val="22"/>
          <w:szCs w:val="22"/>
        </w:rPr>
        <w:t xml:space="preserve">, </w:t>
      </w:r>
      <w:r w:rsidRPr="00E0630B">
        <w:rPr>
          <w:i/>
          <w:iCs/>
          <w:noProof/>
          <w:sz w:val="22"/>
          <w:szCs w:val="22"/>
        </w:rPr>
        <w:t>17</w:t>
      </w:r>
      <w:r w:rsidRPr="00E0630B">
        <w:rPr>
          <w:noProof/>
          <w:sz w:val="22"/>
          <w:szCs w:val="22"/>
        </w:rPr>
        <w:t>(8), 999–1017. https://doi.org/10.1080/13669877.2013.841725</w:t>
      </w:r>
    </w:p>
    <w:p w14:paraId="6C96EE59"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Sekaran, U. (2017). </w:t>
      </w:r>
      <w:r w:rsidRPr="00E0630B">
        <w:rPr>
          <w:i/>
          <w:iCs/>
          <w:noProof/>
          <w:sz w:val="22"/>
          <w:szCs w:val="22"/>
        </w:rPr>
        <w:t>Research Methods For Business Metode Penelitian Untuk Bisnis</w:t>
      </w:r>
      <w:r w:rsidRPr="00E0630B">
        <w:rPr>
          <w:noProof/>
          <w:sz w:val="22"/>
          <w:szCs w:val="22"/>
        </w:rPr>
        <w:t>. PT. Salemba Empat.</w:t>
      </w:r>
    </w:p>
    <w:p w14:paraId="7542BA79"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Selvam, M., Gayathri, J., Vasanth, V., Lingaraja, K., &amp; Marxiaoli, S. (2016). Determinants of Firm Performance: A Subjective Model. </w:t>
      </w:r>
      <w:r w:rsidRPr="00E0630B">
        <w:rPr>
          <w:i/>
          <w:iCs/>
          <w:noProof/>
          <w:sz w:val="22"/>
          <w:szCs w:val="22"/>
        </w:rPr>
        <w:t>International Journal of Social Science Studies</w:t>
      </w:r>
      <w:r w:rsidRPr="00E0630B">
        <w:rPr>
          <w:noProof/>
          <w:sz w:val="22"/>
          <w:szCs w:val="22"/>
        </w:rPr>
        <w:t xml:space="preserve">, </w:t>
      </w:r>
      <w:r w:rsidRPr="00E0630B">
        <w:rPr>
          <w:i/>
          <w:iCs/>
          <w:noProof/>
          <w:sz w:val="22"/>
          <w:szCs w:val="22"/>
        </w:rPr>
        <w:t>4</w:t>
      </w:r>
      <w:r w:rsidRPr="00E0630B">
        <w:rPr>
          <w:noProof/>
          <w:sz w:val="22"/>
          <w:szCs w:val="22"/>
        </w:rPr>
        <w:t>(7), 90–100. https://doi.org/10.11114/ijsss.v4i7.1662</w:t>
      </w:r>
    </w:p>
    <w:p w14:paraId="1BF8B49D"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Shad, M. K., Lai, F. W., Fatt, C. L., Klemeš, J. J., &amp; </w:t>
      </w:r>
      <w:r w:rsidRPr="00E0630B">
        <w:rPr>
          <w:noProof/>
          <w:sz w:val="22"/>
          <w:szCs w:val="22"/>
        </w:rPr>
        <w:lastRenderedPageBreak/>
        <w:t xml:space="preserve">Bokhari, A. (2019). Integrating sustainability reporting into enterprise risk management and its relationship with business performance: A conceptual framework. </w:t>
      </w:r>
      <w:r w:rsidRPr="00E0630B">
        <w:rPr>
          <w:i/>
          <w:iCs/>
          <w:noProof/>
          <w:sz w:val="22"/>
          <w:szCs w:val="22"/>
        </w:rPr>
        <w:t>Journal of Cleaner Production</w:t>
      </w:r>
      <w:r w:rsidRPr="00E0630B">
        <w:rPr>
          <w:noProof/>
          <w:sz w:val="22"/>
          <w:szCs w:val="22"/>
        </w:rPr>
        <w:t xml:space="preserve">, </w:t>
      </w:r>
      <w:r w:rsidRPr="00E0630B">
        <w:rPr>
          <w:i/>
          <w:iCs/>
          <w:noProof/>
          <w:sz w:val="22"/>
          <w:szCs w:val="22"/>
        </w:rPr>
        <w:t>208</w:t>
      </w:r>
      <w:r w:rsidRPr="00E0630B">
        <w:rPr>
          <w:noProof/>
          <w:sz w:val="22"/>
          <w:szCs w:val="22"/>
        </w:rPr>
        <w:t>, 415–425. https://doi.org/10.1016/j.jclepro.2018.10.120</w:t>
      </w:r>
    </w:p>
    <w:p w14:paraId="2F3599DE"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Spence. (1973). Editorial: Aktuell diskutiert. </w:t>
      </w:r>
      <w:r w:rsidRPr="00E0630B">
        <w:rPr>
          <w:i/>
          <w:iCs/>
          <w:noProof/>
          <w:sz w:val="22"/>
          <w:szCs w:val="22"/>
        </w:rPr>
        <w:t>The Quarterly Journal OfEconomics, Vol. 87, No. 3. (Aug., 1973), Pp. 355-374</w:t>
      </w:r>
      <w:r w:rsidRPr="00E0630B">
        <w:rPr>
          <w:noProof/>
          <w:sz w:val="22"/>
          <w:szCs w:val="22"/>
        </w:rPr>
        <w:t xml:space="preserve">, </w:t>
      </w:r>
      <w:r w:rsidRPr="00E0630B">
        <w:rPr>
          <w:i/>
          <w:iCs/>
          <w:noProof/>
          <w:sz w:val="22"/>
          <w:szCs w:val="22"/>
        </w:rPr>
        <w:t>87</w:t>
      </w:r>
      <w:r w:rsidRPr="00E0630B">
        <w:rPr>
          <w:noProof/>
          <w:sz w:val="22"/>
          <w:szCs w:val="22"/>
        </w:rPr>
        <w:t>(3), 355–374. https://doi.org/10.1055/s-2004-820924</w:t>
      </w:r>
    </w:p>
    <w:p w14:paraId="365CA148"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Sugiyono. (2016). </w:t>
      </w:r>
      <w:r w:rsidRPr="00E0630B">
        <w:rPr>
          <w:i/>
          <w:iCs/>
          <w:noProof/>
          <w:sz w:val="22"/>
          <w:szCs w:val="22"/>
        </w:rPr>
        <w:t>Metode Penelitian Kuantitatif, Kualitatif dan R&amp;D</w:t>
      </w:r>
      <w:r w:rsidRPr="00E0630B">
        <w:rPr>
          <w:noProof/>
          <w:sz w:val="22"/>
          <w:szCs w:val="22"/>
        </w:rPr>
        <w:t>. PT Alfabet.</w:t>
      </w:r>
    </w:p>
    <w:p w14:paraId="1AA41383"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Sukandar, P. P. (2014). PENGARUH UKURAN DEWAN DIREKSI DAN DEWAN KOMISARIS SERTA UKURAN PERUSAHAAN TERHADAP KINERJA KEUANGAN PERUSAHAAN (Studi Empiris pada Perusahaan Manufaktur Sektor Consumer Good yang Terdaftar di BEI Tahun 2010-2012). </w:t>
      </w:r>
      <w:r w:rsidRPr="00E0630B">
        <w:rPr>
          <w:i/>
          <w:iCs/>
          <w:noProof/>
          <w:sz w:val="22"/>
          <w:szCs w:val="22"/>
        </w:rPr>
        <w:t>None</w:t>
      </w:r>
      <w:r w:rsidRPr="00E0630B">
        <w:rPr>
          <w:noProof/>
          <w:sz w:val="22"/>
          <w:szCs w:val="22"/>
        </w:rPr>
        <w:t xml:space="preserve">, </w:t>
      </w:r>
      <w:r w:rsidRPr="00E0630B">
        <w:rPr>
          <w:i/>
          <w:iCs/>
          <w:noProof/>
          <w:sz w:val="22"/>
          <w:szCs w:val="22"/>
        </w:rPr>
        <w:t>3</w:t>
      </w:r>
      <w:r w:rsidRPr="00E0630B">
        <w:rPr>
          <w:noProof/>
          <w:sz w:val="22"/>
          <w:szCs w:val="22"/>
        </w:rPr>
        <w:t>(3), 689–695.</w:t>
      </w:r>
    </w:p>
    <w:p w14:paraId="238D3F97"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Tambunan, J. T. A., &amp; Prabawani, B. (2018). Pengaruh Ukuran Perusahaan, Leverage Dan Struktur Modal Terhadap Kinerja Keuangan Perusahaan (Studi Pada Perusahaan Manufaktur Sektor Aneka Industri Tahun 2012-2016). </w:t>
      </w:r>
      <w:r w:rsidRPr="00E0630B">
        <w:rPr>
          <w:i/>
          <w:iCs/>
          <w:noProof/>
          <w:sz w:val="22"/>
          <w:szCs w:val="22"/>
        </w:rPr>
        <w:t>Diponegoro Journal Of Social And Politic</w:t>
      </w:r>
      <w:r w:rsidRPr="00E0630B">
        <w:rPr>
          <w:noProof/>
          <w:sz w:val="22"/>
          <w:szCs w:val="22"/>
        </w:rPr>
        <w:t>, 1–10. http://ejournal-s1.undip.ac.id/index.php</w:t>
      </w:r>
    </w:p>
    <w:p w14:paraId="7CCD43C4"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Tarantika, R. A., &amp; Solikhah, B. (2019). Pengaruh Karakteristik Perusahaan, Karakteristik Dewan Komisaris dan Reputasi Auditor Terhadap Pengungkapan Manajemen Risiko. </w:t>
      </w:r>
      <w:r w:rsidRPr="00E0630B">
        <w:rPr>
          <w:i/>
          <w:iCs/>
          <w:noProof/>
          <w:sz w:val="22"/>
          <w:szCs w:val="22"/>
        </w:rPr>
        <w:t>Journal of Economic, Management, Accounting and Technology</w:t>
      </w:r>
      <w:r w:rsidRPr="00E0630B">
        <w:rPr>
          <w:noProof/>
          <w:sz w:val="22"/>
          <w:szCs w:val="22"/>
        </w:rPr>
        <w:t xml:space="preserve">, </w:t>
      </w:r>
      <w:r w:rsidRPr="00E0630B">
        <w:rPr>
          <w:i/>
          <w:iCs/>
          <w:noProof/>
          <w:sz w:val="22"/>
          <w:szCs w:val="22"/>
        </w:rPr>
        <w:t>2</w:t>
      </w:r>
      <w:r w:rsidRPr="00E0630B">
        <w:rPr>
          <w:noProof/>
          <w:sz w:val="22"/>
          <w:szCs w:val="22"/>
        </w:rPr>
        <w:t>(2), 142–155. https://doi.org/10.32500/jematech.v2i2.722</w:t>
      </w:r>
    </w:p>
    <w:p w14:paraId="69ADB415"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Wardayati, S. M. (2016). The Implementation of COSO Concept in “Vroom” Expentancy Theory on PT. UMC Zusuki Jember. </w:t>
      </w:r>
      <w:r w:rsidRPr="00E0630B">
        <w:rPr>
          <w:i/>
          <w:iCs/>
          <w:noProof/>
          <w:sz w:val="22"/>
          <w:szCs w:val="22"/>
        </w:rPr>
        <w:t>Procedia - Social and Behavioral Sciences</w:t>
      </w:r>
      <w:r w:rsidRPr="00E0630B">
        <w:rPr>
          <w:noProof/>
          <w:sz w:val="22"/>
          <w:szCs w:val="22"/>
        </w:rPr>
        <w:t xml:space="preserve">, </w:t>
      </w:r>
      <w:r w:rsidRPr="00E0630B">
        <w:rPr>
          <w:i/>
          <w:iCs/>
          <w:noProof/>
          <w:sz w:val="22"/>
          <w:szCs w:val="22"/>
        </w:rPr>
        <w:t>219</w:t>
      </w:r>
      <w:r w:rsidRPr="00E0630B">
        <w:rPr>
          <w:noProof/>
          <w:sz w:val="22"/>
          <w:szCs w:val="22"/>
        </w:rPr>
        <w:t>, 784–791. https://doi.org/10.1016/j.sbspro.2016.05.081</w:t>
      </w:r>
    </w:p>
    <w:p w14:paraId="47E26976"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Yus, E. (2017). Pengaruh Ukuran Perusahaan, Struktur Kepemilikan Manajerial dan Manajemen Laba Terhadap Kinerja Perusahaan Property dan Real Estate. </w:t>
      </w:r>
      <w:r w:rsidRPr="00E0630B">
        <w:rPr>
          <w:i/>
          <w:iCs/>
          <w:noProof/>
          <w:sz w:val="22"/>
          <w:szCs w:val="22"/>
        </w:rPr>
        <w:t>Jurnal Riset Akuntansi</w:t>
      </w:r>
      <w:r w:rsidRPr="00E0630B">
        <w:rPr>
          <w:noProof/>
          <w:sz w:val="22"/>
          <w:szCs w:val="22"/>
        </w:rPr>
        <w:t xml:space="preserve">, </w:t>
      </w:r>
      <w:r w:rsidRPr="00E0630B">
        <w:rPr>
          <w:i/>
          <w:iCs/>
          <w:noProof/>
          <w:sz w:val="22"/>
          <w:szCs w:val="22"/>
        </w:rPr>
        <w:t>1</w:t>
      </w:r>
      <w:r w:rsidRPr="00E0630B">
        <w:rPr>
          <w:noProof/>
          <w:sz w:val="22"/>
          <w:szCs w:val="22"/>
        </w:rPr>
        <w:t>(1), 1–7.</w:t>
      </w:r>
    </w:p>
    <w:p w14:paraId="53F4B9EB" w14:textId="77777777" w:rsidR="00617452" w:rsidRPr="00E0630B" w:rsidRDefault="00617452" w:rsidP="00617452">
      <w:pPr>
        <w:widowControl w:val="0"/>
        <w:autoSpaceDE w:val="0"/>
        <w:autoSpaceDN w:val="0"/>
        <w:adjustRightInd w:val="0"/>
        <w:ind w:left="480" w:hanging="480"/>
        <w:jc w:val="both"/>
        <w:rPr>
          <w:noProof/>
          <w:sz w:val="22"/>
          <w:szCs w:val="22"/>
        </w:rPr>
      </w:pPr>
      <w:r w:rsidRPr="00E0630B">
        <w:rPr>
          <w:noProof/>
          <w:sz w:val="22"/>
          <w:szCs w:val="22"/>
        </w:rPr>
        <w:t xml:space="preserve">Zulaecha, H. E., &amp; Mulvitasari, A. (2018). Jurnal manajemen &amp; bisnis indonesia. </w:t>
      </w:r>
      <w:r w:rsidRPr="00E0630B">
        <w:rPr>
          <w:i/>
          <w:iCs/>
          <w:noProof/>
          <w:sz w:val="22"/>
          <w:szCs w:val="22"/>
        </w:rPr>
        <w:t>Manajemen Bisnis</w:t>
      </w:r>
      <w:r w:rsidRPr="00E0630B">
        <w:rPr>
          <w:noProof/>
          <w:sz w:val="22"/>
          <w:szCs w:val="22"/>
        </w:rPr>
        <w:t xml:space="preserve">, </w:t>
      </w:r>
      <w:r w:rsidRPr="00E0630B">
        <w:rPr>
          <w:i/>
          <w:iCs/>
          <w:noProof/>
          <w:sz w:val="22"/>
          <w:szCs w:val="22"/>
        </w:rPr>
        <w:t>8</w:t>
      </w:r>
      <w:r w:rsidRPr="00E0630B">
        <w:rPr>
          <w:noProof/>
          <w:sz w:val="22"/>
          <w:szCs w:val="22"/>
        </w:rPr>
        <w:t>(1), 16–23.</w:t>
      </w:r>
    </w:p>
    <w:p w14:paraId="323A48B3" w14:textId="6E8D5558" w:rsidR="00617452" w:rsidRPr="00DC06D7" w:rsidRDefault="00617452" w:rsidP="00617452">
      <w:pPr>
        <w:widowControl w:val="0"/>
        <w:autoSpaceDE w:val="0"/>
        <w:autoSpaceDN w:val="0"/>
        <w:adjustRightInd w:val="0"/>
        <w:ind w:left="480" w:hanging="480"/>
        <w:jc w:val="both"/>
      </w:pPr>
      <w:r w:rsidRPr="00E0630B">
        <w:rPr>
          <w:b/>
          <w:sz w:val="22"/>
          <w:szCs w:val="22"/>
        </w:rPr>
        <w:fldChar w:fldCharType="end"/>
      </w:r>
      <w:bookmarkStart w:id="0" w:name="_GoBack"/>
      <w:bookmarkEnd w:id="0"/>
    </w:p>
    <w:sectPr w:rsidR="00617452" w:rsidRPr="00DC06D7" w:rsidSect="00617452">
      <w:type w:val="continuous"/>
      <w:pgSz w:w="11909" w:h="16834" w:code="9"/>
      <w:pgMar w:top="1701" w:right="1136" w:bottom="2268" w:left="1276" w:header="1063" w:footer="1241" w:gutter="0"/>
      <w:cols w:num="2" w:space="284"/>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910D3" w15:done="0"/>
  <w15:commentEx w15:paraId="35235D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7546" w16cex:dateUtc="2022-05-12T23:12:00Z"/>
  <w16cex:commentExtensible w16cex:durableId="2628757C" w16cex:dateUtc="2022-05-12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910D3" w16cid:durableId="26287546"/>
  <w16cid:commentId w16cid:paraId="35235D83" w16cid:durableId="262875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96DDE" w14:textId="77777777" w:rsidR="00922296" w:rsidRDefault="00922296">
      <w:r>
        <w:separator/>
      </w:r>
    </w:p>
  </w:endnote>
  <w:endnote w:type="continuationSeparator" w:id="0">
    <w:p w14:paraId="733D091D" w14:textId="77777777" w:rsidR="00922296" w:rsidRDefault="0092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dobe Caslon Pro Bold">
    <w:altName w:val="Adobe Caslon Pro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041788"/>
      <w:docPartObj>
        <w:docPartGallery w:val="Page Numbers (Bottom of Page)"/>
        <w:docPartUnique/>
      </w:docPartObj>
    </w:sdtPr>
    <w:sdtEndPr/>
    <w:sdtContent>
      <w:p w14:paraId="38594057" w14:textId="77777777" w:rsidR="009840C4" w:rsidRDefault="009840C4" w:rsidP="00F41C66">
        <w:pPr>
          <w:pStyle w:val="Footer"/>
          <w:jc w:val="right"/>
        </w:pPr>
        <w:r>
          <w:fldChar w:fldCharType="begin"/>
        </w:r>
        <w:r>
          <w:instrText xml:space="preserve"> PAGE   \* MERGEFORMAT </w:instrText>
        </w:r>
        <w:r>
          <w:fldChar w:fldCharType="separate"/>
        </w:r>
        <w:r w:rsidR="00D1745F">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1B624" w14:textId="77777777" w:rsidR="00922296" w:rsidRDefault="00922296">
      <w:r>
        <w:separator/>
      </w:r>
    </w:p>
  </w:footnote>
  <w:footnote w:type="continuationSeparator" w:id="0">
    <w:p w14:paraId="5D1B2D7C" w14:textId="77777777" w:rsidR="00922296" w:rsidRDefault="00922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656C8"/>
    <w:multiLevelType w:val="hybridMultilevel"/>
    <w:tmpl w:val="25D005C2"/>
    <w:lvl w:ilvl="0" w:tplc="1BA61020">
      <w:start w:val="1"/>
      <w:numFmt w:val="decimal"/>
      <w:lvlText w:val="%1."/>
      <w:lvlJc w:val="left"/>
      <w:pPr>
        <w:ind w:left="4188" w:hanging="360"/>
      </w:pPr>
      <w:rPr>
        <w:rFonts w:hint="default"/>
        <w:b/>
        <w:i w:val="0"/>
      </w:rPr>
    </w:lvl>
    <w:lvl w:ilvl="1" w:tplc="04210019">
      <w:start w:val="1"/>
      <w:numFmt w:val="lowerLetter"/>
      <w:lvlText w:val="%2."/>
      <w:lvlJc w:val="left"/>
      <w:pPr>
        <w:ind w:left="4504" w:hanging="360"/>
      </w:pPr>
    </w:lvl>
    <w:lvl w:ilvl="2" w:tplc="0421001B">
      <w:start w:val="1"/>
      <w:numFmt w:val="lowerRoman"/>
      <w:lvlText w:val="%3."/>
      <w:lvlJc w:val="right"/>
      <w:pPr>
        <w:ind w:left="5224" w:hanging="180"/>
      </w:pPr>
    </w:lvl>
    <w:lvl w:ilvl="3" w:tplc="0421000F" w:tentative="1">
      <w:start w:val="1"/>
      <w:numFmt w:val="decimal"/>
      <w:lvlText w:val="%4."/>
      <w:lvlJc w:val="left"/>
      <w:pPr>
        <w:ind w:left="5944" w:hanging="360"/>
      </w:pPr>
    </w:lvl>
    <w:lvl w:ilvl="4" w:tplc="04210019" w:tentative="1">
      <w:start w:val="1"/>
      <w:numFmt w:val="lowerLetter"/>
      <w:lvlText w:val="%5."/>
      <w:lvlJc w:val="left"/>
      <w:pPr>
        <w:ind w:left="6664" w:hanging="360"/>
      </w:pPr>
    </w:lvl>
    <w:lvl w:ilvl="5" w:tplc="0421001B" w:tentative="1">
      <w:start w:val="1"/>
      <w:numFmt w:val="lowerRoman"/>
      <w:lvlText w:val="%6."/>
      <w:lvlJc w:val="right"/>
      <w:pPr>
        <w:ind w:left="7384" w:hanging="180"/>
      </w:pPr>
    </w:lvl>
    <w:lvl w:ilvl="6" w:tplc="0421000F" w:tentative="1">
      <w:start w:val="1"/>
      <w:numFmt w:val="decimal"/>
      <w:lvlText w:val="%7."/>
      <w:lvlJc w:val="left"/>
      <w:pPr>
        <w:ind w:left="8104" w:hanging="360"/>
      </w:pPr>
    </w:lvl>
    <w:lvl w:ilvl="7" w:tplc="04210019" w:tentative="1">
      <w:start w:val="1"/>
      <w:numFmt w:val="lowerLetter"/>
      <w:lvlText w:val="%8."/>
      <w:lvlJc w:val="left"/>
      <w:pPr>
        <w:ind w:left="8824" w:hanging="360"/>
      </w:pPr>
    </w:lvl>
    <w:lvl w:ilvl="8" w:tplc="0421001B" w:tentative="1">
      <w:start w:val="1"/>
      <w:numFmt w:val="lowerRoman"/>
      <w:lvlText w:val="%9."/>
      <w:lvlJc w:val="right"/>
      <w:pPr>
        <w:ind w:left="9544"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ti Maria Wardayati">
    <w15:presenceInfo w15:providerId="Windows Live" w15:userId="91b18c71c9ccaf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01AE7"/>
    <w:rsid w:val="00010C81"/>
    <w:rsid w:val="00017BCC"/>
    <w:rsid w:val="00032073"/>
    <w:rsid w:val="00041FD5"/>
    <w:rsid w:val="0005072F"/>
    <w:rsid w:val="000541B9"/>
    <w:rsid w:val="000677C9"/>
    <w:rsid w:val="00072B25"/>
    <w:rsid w:val="00092D65"/>
    <w:rsid w:val="000E018D"/>
    <w:rsid w:val="00124B57"/>
    <w:rsid w:val="00136193"/>
    <w:rsid w:val="001419FC"/>
    <w:rsid w:val="00145448"/>
    <w:rsid w:val="001750D4"/>
    <w:rsid w:val="001752D0"/>
    <w:rsid w:val="001A04DF"/>
    <w:rsid w:val="001A33F0"/>
    <w:rsid w:val="001B277F"/>
    <w:rsid w:val="001C45BF"/>
    <w:rsid w:val="001D0642"/>
    <w:rsid w:val="001E5900"/>
    <w:rsid w:val="001F3A62"/>
    <w:rsid w:val="002006E1"/>
    <w:rsid w:val="00201B74"/>
    <w:rsid w:val="00203B5F"/>
    <w:rsid w:val="0021008A"/>
    <w:rsid w:val="00214280"/>
    <w:rsid w:val="00220AAF"/>
    <w:rsid w:val="002241B8"/>
    <w:rsid w:val="00225E7D"/>
    <w:rsid w:val="002307EA"/>
    <w:rsid w:val="0023152B"/>
    <w:rsid w:val="002318A5"/>
    <w:rsid w:val="00240055"/>
    <w:rsid w:val="0024260F"/>
    <w:rsid w:val="002524E9"/>
    <w:rsid w:val="0026234A"/>
    <w:rsid w:val="00270EE6"/>
    <w:rsid w:val="00294C5B"/>
    <w:rsid w:val="002D38D0"/>
    <w:rsid w:val="002D7ED7"/>
    <w:rsid w:val="002E6FBD"/>
    <w:rsid w:val="002F21E3"/>
    <w:rsid w:val="002F5837"/>
    <w:rsid w:val="00307AC7"/>
    <w:rsid w:val="00311DED"/>
    <w:rsid w:val="003162CC"/>
    <w:rsid w:val="00324AFE"/>
    <w:rsid w:val="0032661D"/>
    <w:rsid w:val="00335D3A"/>
    <w:rsid w:val="00336B34"/>
    <w:rsid w:val="003451AD"/>
    <w:rsid w:val="0035472F"/>
    <w:rsid w:val="00376D1D"/>
    <w:rsid w:val="003A2818"/>
    <w:rsid w:val="003B10A2"/>
    <w:rsid w:val="003D6CEB"/>
    <w:rsid w:val="003E33E0"/>
    <w:rsid w:val="003F5E53"/>
    <w:rsid w:val="004013F0"/>
    <w:rsid w:val="004064D7"/>
    <w:rsid w:val="004141E0"/>
    <w:rsid w:val="00467D33"/>
    <w:rsid w:val="004809C7"/>
    <w:rsid w:val="00482F53"/>
    <w:rsid w:val="004A6B49"/>
    <w:rsid w:val="004B7814"/>
    <w:rsid w:val="004B7D30"/>
    <w:rsid w:val="004C2E24"/>
    <w:rsid w:val="004C5327"/>
    <w:rsid w:val="004C5C0A"/>
    <w:rsid w:val="004D2A03"/>
    <w:rsid w:val="00513586"/>
    <w:rsid w:val="00527F33"/>
    <w:rsid w:val="00541D2A"/>
    <w:rsid w:val="005531EB"/>
    <w:rsid w:val="00575733"/>
    <w:rsid w:val="00580208"/>
    <w:rsid w:val="00582CE5"/>
    <w:rsid w:val="005B4386"/>
    <w:rsid w:val="005C42AA"/>
    <w:rsid w:val="005E0159"/>
    <w:rsid w:val="005E17F6"/>
    <w:rsid w:val="00604758"/>
    <w:rsid w:val="006048B8"/>
    <w:rsid w:val="006104B0"/>
    <w:rsid w:val="00610C90"/>
    <w:rsid w:val="00612CF4"/>
    <w:rsid w:val="00617452"/>
    <w:rsid w:val="0063671C"/>
    <w:rsid w:val="006459CF"/>
    <w:rsid w:val="0065308C"/>
    <w:rsid w:val="00662BF9"/>
    <w:rsid w:val="006636B1"/>
    <w:rsid w:val="00670614"/>
    <w:rsid w:val="00674FAB"/>
    <w:rsid w:val="0067543B"/>
    <w:rsid w:val="00692A48"/>
    <w:rsid w:val="006A5760"/>
    <w:rsid w:val="006B64C7"/>
    <w:rsid w:val="00711C4D"/>
    <w:rsid w:val="00713F5B"/>
    <w:rsid w:val="007153E7"/>
    <w:rsid w:val="00731862"/>
    <w:rsid w:val="007349A7"/>
    <w:rsid w:val="007432C2"/>
    <w:rsid w:val="00794D6C"/>
    <w:rsid w:val="007A0CBD"/>
    <w:rsid w:val="007A7B14"/>
    <w:rsid w:val="007B1900"/>
    <w:rsid w:val="007D1129"/>
    <w:rsid w:val="007E4C24"/>
    <w:rsid w:val="007F3CF3"/>
    <w:rsid w:val="007F65FD"/>
    <w:rsid w:val="0080184F"/>
    <w:rsid w:val="00830417"/>
    <w:rsid w:val="0084586B"/>
    <w:rsid w:val="0085620A"/>
    <w:rsid w:val="00876F86"/>
    <w:rsid w:val="0089496D"/>
    <w:rsid w:val="008964A4"/>
    <w:rsid w:val="008B6850"/>
    <w:rsid w:val="008F2E9B"/>
    <w:rsid w:val="00901A4C"/>
    <w:rsid w:val="0091039C"/>
    <w:rsid w:val="00922296"/>
    <w:rsid w:val="009243FC"/>
    <w:rsid w:val="00925590"/>
    <w:rsid w:val="009316D9"/>
    <w:rsid w:val="00931E39"/>
    <w:rsid w:val="009331BC"/>
    <w:rsid w:val="009577EF"/>
    <w:rsid w:val="009615CB"/>
    <w:rsid w:val="009840C4"/>
    <w:rsid w:val="0099047D"/>
    <w:rsid w:val="00992B6D"/>
    <w:rsid w:val="009B3767"/>
    <w:rsid w:val="009D4C59"/>
    <w:rsid w:val="009E2DCA"/>
    <w:rsid w:val="009F3609"/>
    <w:rsid w:val="00A03ECE"/>
    <w:rsid w:val="00A14218"/>
    <w:rsid w:val="00A36D71"/>
    <w:rsid w:val="00A406E4"/>
    <w:rsid w:val="00A43BD9"/>
    <w:rsid w:val="00A56E67"/>
    <w:rsid w:val="00A63CA4"/>
    <w:rsid w:val="00A65FF4"/>
    <w:rsid w:val="00A72B34"/>
    <w:rsid w:val="00A83D31"/>
    <w:rsid w:val="00A856B3"/>
    <w:rsid w:val="00A91B6A"/>
    <w:rsid w:val="00AA0DAC"/>
    <w:rsid w:val="00AB2918"/>
    <w:rsid w:val="00AC5039"/>
    <w:rsid w:val="00AD6B26"/>
    <w:rsid w:val="00AE435A"/>
    <w:rsid w:val="00B178C0"/>
    <w:rsid w:val="00B227F9"/>
    <w:rsid w:val="00B5347E"/>
    <w:rsid w:val="00B562E6"/>
    <w:rsid w:val="00B67117"/>
    <w:rsid w:val="00B703A9"/>
    <w:rsid w:val="00BC782F"/>
    <w:rsid w:val="00BD4300"/>
    <w:rsid w:val="00BE5E04"/>
    <w:rsid w:val="00BE7B73"/>
    <w:rsid w:val="00C051E8"/>
    <w:rsid w:val="00C32EAA"/>
    <w:rsid w:val="00C35CDC"/>
    <w:rsid w:val="00C73A7D"/>
    <w:rsid w:val="00CA633C"/>
    <w:rsid w:val="00CB4D70"/>
    <w:rsid w:val="00CE4C4B"/>
    <w:rsid w:val="00D02344"/>
    <w:rsid w:val="00D10915"/>
    <w:rsid w:val="00D124C5"/>
    <w:rsid w:val="00D1745F"/>
    <w:rsid w:val="00D17561"/>
    <w:rsid w:val="00D20EAA"/>
    <w:rsid w:val="00D37B37"/>
    <w:rsid w:val="00D45083"/>
    <w:rsid w:val="00D500E1"/>
    <w:rsid w:val="00D54AC6"/>
    <w:rsid w:val="00D66231"/>
    <w:rsid w:val="00D73172"/>
    <w:rsid w:val="00DB5735"/>
    <w:rsid w:val="00DC06D7"/>
    <w:rsid w:val="00DD48A1"/>
    <w:rsid w:val="00DE4AF3"/>
    <w:rsid w:val="00DF061D"/>
    <w:rsid w:val="00DF4418"/>
    <w:rsid w:val="00E05BD7"/>
    <w:rsid w:val="00E0630B"/>
    <w:rsid w:val="00E106F6"/>
    <w:rsid w:val="00E21B95"/>
    <w:rsid w:val="00E226DA"/>
    <w:rsid w:val="00E501F4"/>
    <w:rsid w:val="00E80434"/>
    <w:rsid w:val="00E81402"/>
    <w:rsid w:val="00E81909"/>
    <w:rsid w:val="00E91AB9"/>
    <w:rsid w:val="00EA7897"/>
    <w:rsid w:val="00EB06C7"/>
    <w:rsid w:val="00EF7397"/>
    <w:rsid w:val="00F007C5"/>
    <w:rsid w:val="00F0081E"/>
    <w:rsid w:val="00F01E62"/>
    <w:rsid w:val="00F04127"/>
    <w:rsid w:val="00F22146"/>
    <w:rsid w:val="00F27844"/>
    <w:rsid w:val="00F3726F"/>
    <w:rsid w:val="00F41C66"/>
    <w:rsid w:val="00F51B6E"/>
    <w:rsid w:val="00F54EC7"/>
    <w:rsid w:val="00F7073A"/>
    <w:rsid w:val="00FA2FBB"/>
    <w:rsid w:val="00FB33E1"/>
    <w:rsid w:val="00FB3C75"/>
    <w:rsid w:val="00FB47D1"/>
    <w:rsid w:val="00FD2B86"/>
    <w:rsid w:val="00FE3D17"/>
    <w:rsid w:val="00FE5177"/>
    <w:rsid w:val="00FF1FA8"/>
    <w:rsid w:val="00FF2567"/>
    <w:rsid w:val="00FF3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3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840C4"/>
    <w:pPr>
      <w:spacing w:before="100" w:beforeAutospacing="1" w:after="100" w:afterAutospacing="1"/>
      <w:outlineLvl w:val="3"/>
    </w:pPr>
    <w:rPr>
      <w:b/>
      <w:bCs/>
      <w:szCs w:val="24"/>
    </w:rPr>
  </w:style>
  <w:style w:type="paragraph" w:styleId="Heading7">
    <w:name w:val="heading 7"/>
    <w:basedOn w:val="Normal"/>
    <w:next w:val="Normal"/>
    <w:link w:val="Heading7Char"/>
    <w:uiPriority w:val="9"/>
    <w:semiHidden/>
    <w:unhideWhenUsed/>
    <w:qFormat/>
    <w:rsid w:val="009840C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aliases w:val="skripsi,Body Text Char1,Char Char2,List Paragraph2,List Paragraph1,spasi 2 taiiii,Body of text,gambar,SUMBER,anak bab,judul sub"/>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D45083"/>
    <w:rPr>
      <w:rFonts w:ascii="Tahoma" w:hAnsi="Tahoma" w:cs="Tahoma"/>
      <w:sz w:val="16"/>
      <w:szCs w:val="16"/>
    </w:rPr>
  </w:style>
  <w:style w:type="character" w:customStyle="1" w:styleId="BalloonTextChar">
    <w:name w:val="Balloon Text Char"/>
    <w:basedOn w:val="DefaultParagraphFont"/>
    <w:link w:val="BalloonText"/>
    <w:uiPriority w:val="99"/>
    <w:semiHidden/>
    <w:rsid w:val="00D45083"/>
    <w:rPr>
      <w:rFonts w:ascii="Tahoma" w:eastAsia="Times New Roman" w:hAnsi="Tahoma" w:cs="Tahoma"/>
      <w:sz w:val="16"/>
      <w:szCs w:val="16"/>
    </w:rPr>
  </w:style>
  <w:style w:type="character" w:customStyle="1" w:styleId="Heading4Char">
    <w:name w:val="Heading 4 Char"/>
    <w:basedOn w:val="DefaultParagraphFont"/>
    <w:link w:val="Heading4"/>
    <w:uiPriority w:val="9"/>
    <w:rsid w:val="009840C4"/>
    <w:rPr>
      <w:rFonts w:eastAsia="Times New Roman"/>
      <w:b/>
      <w:bCs/>
    </w:rPr>
  </w:style>
  <w:style w:type="character" w:customStyle="1" w:styleId="Heading7Char">
    <w:name w:val="Heading 7 Char"/>
    <w:basedOn w:val="DefaultParagraphFont"/>
    <w:link w:val="Heading7"/>
    <w:uiPriority w:val="9"/>
    <w:semiHidden/>
    <w:rsid w:val="009840C4"/>
    <w:rPr>
      <w:rFonts w:asciiTheme="majorHAnsi" w:eastAsiaTheme="majorEastAsia" w:hAnsiTheme="majorHAnsi" w:cstheme="majorBidi"/>
      <w:i/>
      <w:iCs/>
      <w:color w:val="404040" w:themeColor="text1" w:themeTint="BF"/>
      <w:sz w:val="22"/>
      <w:szCs w:val="22"/>
    </w:rPr>
  </w:style>
  <w:style w:type="paragraph" w:customStyle="1" w:styleId="Isi">
    <w:name w:val="Isi"/>
    <w:basedOn w:val="Normal"/>
    <w:qFormat/>
    <w:rsid w:val="009840C4"/>
    <w:pPr>
      <w:spacing w:after="200" w:line="480" w:lineRule="auto"/>
      <w:ind w:firstLine="340"/>
      <w:jc w:val="both"/>
    </w:pPr>
    <w:rPr>
      <w:rFonts w:eastAsiaTheme="minorHAnsi" w:cstheme="minorBidi"/>
      <w:szCs w:val="22"/>
    </w:rPr>
  </w:style>
  <w:style w:type="paragraph" w:styleId="NoSpacing">
    <w:name w:val="No Spacing"/>
    <w:uiPriority w:val="1"/>
    <w:qFormat/>
    <w:rsid w:val="009840C4"/>
    <w:pPr>
      <w:spacing w:line="240" w:lineRule="auto"/>
    </w:pPr>
    <w:rPr>
      <w:rFonts w:cstheme="minorBidi"/>
      <w:szCs w:val="22"/>
    </w:rPr>
  </w:style>
  <w:style w:type="paragraph" w:customStyle="1" w:styleId="SubsubJudul">
    <w:name w:val="Subsub Judul"/>
    <w:basedOn w:val="Normal"/>
    <w:qFormat/>
    <w:rsid w:val="009840C4"/>
    <w:pPr>
      <w:spacing w:after="200" w:line="360" w:lineRule="auto"/>
      <w:ind w:left="360"/>
    </w:pPr>
    <w:rPr>
      <w:rFonts w:eastAsiaTheme="minorHAnsi" w:cstheme="minorBidi"/>
      <w:b/>
      <w:szCs w:val="22"/>
    </w:rPr>
  </w:style>
  <w:style w:type="paragraph" w:customStyle="1" w:styleId="Default">
    <w:name w:val="Default"/>
    <w:rsid w:val="009840C4"/>
    <w:pPr>
      <w:autoSpaceDE w:val="0"/>
      <w:autoSpaceDN w:val="0"/>
      <w:adjustRightInd w:val="0"/>
      <w:spacing w:line="240" w:lineRule="auto"/>
    </w:pPr>
    <w:rPr>
      <w:rFonts w:eastAsia="Calibri"/>
      <w:color w:val="000000"/>
    </w:rPr>
  </w:style>
  <w:style w:type="paragraph" w:customStyle="1" w:styleId="Pa3">
    <w:name w:val="Pa3"/>
    <w:basedOn w:val="Default"/>
    <w:next w:val="Default"/>
    <w:uiPriority w:val="99"/>
    <w:rsid w:val="009840C4"/>
    <w:pPr>
      <w:spacing w:line="241" w:lineRule="atLeast"/>
    </w:pPr>
    <w:rPr>
      <w:rFonts w:ascii="Adobe Caslon Pro" w:hAnsi="Adobe Caslon Pro"/>
      <w:color w:val="auto"/>
    </w:rPr>
  </w:style>
  <w:style w:type="character" w:customStyle="1" w:styleId="A3">
    <w:name w:val="A3"/>
    <w:uiPriority w:val="99"/>
    <w:rsid w:val="009840C4"/>
    <w:rPr>
      <w:rFonts w:ascii="Adobe Caslon Pro Bold" w:hAnsi="Adobe Caslon Pro Bold" w:cs="Adobe Caslon Pro Bold"/>
      <w:b/>
      <w:bCs/>
      <w:color w:val="000000"/>
      <w:sz w:val="28"/>
      <w:szCs w:val="28"/>
    </w:rPr>
  </w:style>
  <w:style w:type="paragraph" w:customStyle="1" w:styleId="Pa17">
    <w:name w:val="Pa17"/>
    <w:basedOn w:val="Default"/>
    <w:next w:val="Default"/>
    <w:uiPriority w:val="99"/>
    <w:rsid w:val="009840C4"/>
    <w:pPr>
      <w:spacing w:line="241" w:lineRule="atLeast"/>
    </w:pPr>
    <w:rPr>
      <w:rFonts w:ascii="Adobe Caslon Pro" w:hAnsi="Adobe Caslon Pro"/>
      <w:color w:val="auto"/>
    </w:rPr>
  </w:style>
  <w:style w:type="paragraph" w:customStyle="1" w:styleId="Standard">
    <w:name w:val="Standard"/>
    <w:rsid w:val="009840C4"/>
    <w:pPr>
      <w:suppressAutoHyphens/>
      <w:autoSpaceDE w:val="0"/>
      <w:autoSpaceDN w:val="0"/>
      <w:spacing w:line="240" w:lineRule="auto"/>
      <w:textAlignment w:val="baseline"/>
    </w:pPr>
    <w:rPr>
      <w:rFonts w:eastAsia="Times New Roman"/>
      <w:kern w:val="3"/>
      <w:sz w:val="20"/>
      <w:szCs w:val="20"/>
      <w:lang w:eastAsia="zh-CN"/>
    </w:rPr>
  </w:style>
  <w:style w:type="paragraph" w:customStyle="1" w:styleId="Pa6">
    <w:name w:val="Pa6"/>
    <w:basedOn w:val="Default"/>
    <w:next w:val="Default"/>
    <w:uiPriority w:val="99"/>
    <w:rsid w:val="009840C4"/>
    <w:pPr>
      <w:spacing w:line="241" w:lineRule="atLeast"/>
    </w:pPr>
    <w:rPr>
      <w:rFonts w:eastAsiaTheme="minorHAnsi"/>
      <w:color w:val="auto"/>
    </w:rPr>
  </w:style>
  <w:style w:type="character" w:customStyle="1" w:styleId="A4">
    <w:name w:val="A4"/>
    <w:uiPriority w:val="99"/>
    <w:rsid w:val="009840C4"/>
    <w:rPr>
      <w:i/>
      <w:iCs/>
      <w:color w:val="000000"/>
      <w:sz w:val="20"/>
      <w:szCs w:val="20"/>
    </w:rPr>
  </w:style>
  <w:style w:type="character" w:styleId="CommentReference">
    <w:name w:val="annotation reference"/>
    <w:basedOn w:val="DefaultParagraphFont"/>
    <w:uiPriority w:val="99"/>
    <w:semiHidden/>
    <w:unhideWhenUsed/>
    <w:rsid w:val="009840C4"/>
    <w:rPr>
      <w:sz w:val="16"/>
      <w:szCs w:val="16"/>
    </w:rPr>
  </w:style>
  <w:style w:type="paragraph" w:styleId="CommentText">
    <w:name w:val="annotation text"/>
    <w:basedOn w:val="Normal"/>
    <w:link w:val="CommentTextChar"/>
    <w:uiPriority w:val="99"/>
    <w:semiHidden/>
    <w:unhideWhenUsed/>
    <w:rsid w:val="009840C4"/>
    <w:pPr>
      <w:spacing w:after="200"/>
    </w:pPr>
    <w:rPr>
      <w:rFonts w:eastAsiaTheme="minorHAnsi" w:cstheme="minorBidi"/>
      <w:sz w:val="20"/>
    </w:rPr>
  </w:style>
  <w:style w:type="character" w:customStyle="1" w:styleId="CommentTextChar">
    <w:name w:val="Comment Text Char"/>
    <w:basedOn w:val="DefaultParagraphFont"/>
    <w:link w:val="CommentText"/>
    <w:uiPriority w:val="99"/>
    <w:semiHidden/>
    <w:rsid w:val="009840C4"/>
    <w:rPr>
      <w:rFonts w:cstheme="minorBidi"/>
      <w:sz w:val="20"/>
      <w:szCs w:val="20"/>
    </w:rPr>
  </w:style>
  <w:style w:type="paragraph" w:styleId="CommentSubject">
    <w:name w:val="annotation subject"/>
    <w:basedOn w:val="CommentText"/>
    <w:next w:val="CommentText"/>
    <w:link w:val="CommentSubjectChar"/>
    <w:uiPriority w:val="99"/>
    <w:semiHidden/>
    <w:unhideWhenUsed/>
    <w:rsid w:val="009840C4"/>
    <w:rPr>
      <w:b/>
      <w:bCs/>
    </w:rPr>
  </w:style>
  <w:style w:type="character" w:customStyle="1" w:styleId="CommentSubjectChar">
    <w:name w:val="Comment Subject Char"/>
    <w:basedOn w:val="CommentTextChar"/>
    <w:link w:val="CommentSubject"/>
    <w:uiPriority w:val="99"/>
    <w:semiHidden/>
    <w:rsid w:val="009840C4"/>
    <w:rPr>
      <w:rFonts w:cstheme="minorBidi"/>
      <w:b/>
      <w:bCs/>
      <w:sz w:val="20"/>
      <w:szCs w:val="20"/>
    </w:rPr>
  </w:style>
  <w:style w:type="character" w:customStyle="1" w:styleId="UnresolvedMention1">
    <w:name w:val="Unresolved Mention1"/>
    <w:basedOn w:val="DefaultParagraphFont"/>
    <w:uiPriority w:val="99"/>
    <w:semiHidden/>
    <w:unhideWhenUsed/>
    <w:rsid w:val="009840C4"/>
    <w:rPr>
      <w:color w:val="605E5C"/>
      <w:shd w:val="clear" w:color="auto" w:fill="E1DFDD"/>
    </w:rPr>
  </w:style>
  <w:style w:type="character" w:customStyle="1" w:styleId="ListParagraphChar">
    <w:name w:val="List Paragraph Char"/>
    <w:aliases w:val="skripsi Char,Body Text Char1 Char,Char Char2 Char,List Paragraph2 Char,List Paragraph1 Char,spasi 2 taiiii Char,Body of text Char,gambar Char,SUMBER Char,anak bab Char,judul sub Char"/>
    <w:link w:val="ListParagraph"/>
    <w:uiPriority w:val="34"/>
    <w:locked/>
    <w:rsid w:val="009840C4"/>
    <w:rPr>
      <w:rFonts w:eastAsia="Times New Roman"/>
      <w:szCs w:val="20"/>
    </w:rPr>
  </w:style>
  <w:style w:type="character" w:customStyle="1" w:styleId="tlid-translation">
    <w:name w:val="tlid-translation"/>
    <w:basedOn w:val="DefaultParagraphFont"/>
    <w:rsid w:val="009840C4"/>
  </w:style>
  <w:style w:type="character" w:customStyle="1" w:styleId="jlqj4b">
    <w:name w:val="jlqj4b"/>
    <w:basedOn w:val="DefaultParagraphFont"/>
    <w:rsid w:val="009840C4"/>
  </w:style>
  <w:style w:type="paragraph" w:styleId="BodyText2">
    <w:name w:val="Body Text 2"/>
    <w:basedOn w:val="Normal"/>
    <w:link w:val="BodyText2Char"/>
    <w:semiHidden/>
    <w:rsid w:val="009840C4"/>
    <w:pPr>
      <w:spacing w:line="480" w:lineRule="auto"/>
      <w:jc w:val="both"/>
    </w:pPr>
  </w:style>
  <w:style w:type="character" w:customStyle="1" w:styleId="BodyText2Char">
    <w:name w:val="Body Text 2 Char"/>
    <w:basedOn w:val="DefaultParagraphFont"/>
    <w:link w:val="BodyText2"/>
    <w:semiHidden/>
    <w:rsid w:val="009840C4"/>
    <w:rPr>
      <w:rFonts w:eastAsia="Times New Roman"/>
      <w:szCs w:val="20"/>
    </w:rPr>
  </w:style>
  <w:style w:type="paragraph" w:customStyle="1" w:styleId="Picture">
    <w:name w:val="Picture"/>
    <w:basedOn w:val="Normal"/>
    <w:rsid w:val="009840C4"/>
    <w:rPr>
      <w:sz w:val="20"/>
    </w:rPr>
  </w:style>
  <w:style w:type="character" w:customStyle="1" w:styleId="go">
    <w:name w:val="go"/>
    <w:basedOn w:val="DefaultParagraphFont"/>
    <w:rsid w:val="009840C4"/>
  </w:style>
  <w:style w:type="paragraph" w:customStyle="1" w:styleId="Styl1">
    <w:name w:val="Styl1"/>
    <w:basedOn w:val="Heading1"/>
    <w:link w:val="Styl1Znak"/>
    <w:qFormat/>
    <w:rsid w:val="009840C4"/>
    <w:pPr>
      <w:keepLines/>
      <w:pBdr>
        <w:bottom w:val="single" w:sz="4" w:space="2" w:color="17365D" w:themeColor="text2" w:themeShade="BF"/>
      </w:pBdr>
      <w:spacing w:before="360" w:after="120"/>
    </w:pPr>
    <w:rPr>
      <w:rFonts w:asciiTheme="majorHAnsi" w:eastAsiaTheme="majorEastAsia" w:hAnsiTheme="majorHAnsi" w:cstheme="majorBidi"/>
      <w:b w:val="0"/>
      <w:i w:val="0"/>
      <w:color w:val="262626" w:themeColor="text1" w:themeTint="D9"/>
      <w:szCs w:val="40"/>
      <w:lang w:val="pl-PL" w:eastAsia="id-ID"/>
    </w:rPr>
  </w:style>
  <w:style w:type="character" w:customStyle="1" w:styleId="Styl1Znak">
    <w:name w:val="Styl1 Znak"/>
    <w:basedOn w:val="Heading1Char"/>
    <w:link w:val="Styl1"/>
    <w:rsid w:val="009840C4"/>
    <w:rPr>
      <w:rFonts w:asciiTheme="majorHAnsi" w:eastAsiaTheme="majorEastAsia" w:hAnsiTheme="majorHAnsi" w:cstheme="majorBidi"/>
      <w:b w:val="0"/>
      <w:i w:val="0"/>
      <w:color w:val="262626" w:themeColor="text1" w:themeTint="D9"/>
      <w:sz w:val="40"/>
      <w:szCs w:val="40"/>
      <w:lang w:val="pl-PL" w:eastAsia="id-ID"/>
    </w:rPr>
  </w:style>
  <w:style w:type="paragraph" w:styleId="EndnoteText">
    <w:name w:val="endnote text"/>
    <w:basedOn w:val="Normal"/>
    <w:link w:val="EndnoteTextChar"/>
    <w:uiPriority w:val="99"/>
    <w:semiHidden/>
    <w:unhideWhenUsed/>
    <w:rsid w:val="009840C4"/>
    <w:rPr>
      <w:rFonts w:eastAsiaTheme="minorHAnsi" w:cstheme="minorBidi"/>
      <w:sz w:val="20"/>
    </w:rPr>
  </w:style>
  <w:style w:type="character" w:customStyle="1" w:styleId="EndnoteTextChar">
    <w:name w:val="Endnote Text Char"/>
    <w:basedOn w:val="DefaultParagraphFont"/>
    <w:link w:val="EndnoteText"/>
    <w:uiPriority w:val="99"/>
    <w:semiHidden/>
    <w:rsid w:val="009840C4"/>
    <w:rPr>
      <w:rFonts w:cstheme="minorBidi"/>
      <w:sz w:val="20"/>
      <w:szCs w:val="20"/>
    </w:rPr>
  </w:style>
  <w:style w:type="character" w:styleId="EndnoteReference">
    <w:name w:val="endnote reference"/>
    <w:basedOn w:val="DefaultParagraphFont"/>
    <w:uiPriority w:val="99"/>
    <w:semiHidden/>
    <w:unhideWhenUsed/>
    <w:rsid w:val="009840C4"/>
    <w:rPr>
      <w:vertAlign w:val="superscript"/>
    </w:rPr>
  </w:style>
  <w:style w:type="paragraph" w:styleId="NormalWeb">
    <w:name w:val="Normal (Web)"/>
    <w:basedOn w:val="Normal"/>
    <w:uiPriority w:val="99"/>
    <w:unhideWhenUsed/>
    <w:rsid w:val="009840C4"/>
    <w:pPr>
      <w:spacing w:before="100" w:beforeAutospacing="1" w:after="100" w:afterAutospacing="1"/>
    </w:pPr>
    <w:rPr>
      <w:szCs w:val="24"/>
    </w:rPr>
  </w:style>
  <w:style w:type="character" w:customStyle="1" w:styleId="url">
    <w:name w:val="url"/>
    <w:basedOn w:val="DefaultParagraphFont"/>
    <w:rsid w:val="009840C4"/>
  </w:style>
  <w:style w:type="paragraph" w:styleId="z-TopofForm">
    <w:name w:val="HTML Top of Form"/>
    <w:basedOn w:val="Normal"/>
    <w:next w:val="Normal"/>
    <w:link w:val="z-TopofFormChar"/>
    <w:hidden/>
    <w:uiPriority w:val="99"/>
    <w:semiHidden/>
    <w:unhideWhenUsed/>
    <w:rsid w:val="009840C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0C4"/>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9840C4"/>
    <w:rPr>
      <w:color w:val="800080" w:themeColor="followedHyperlink"/>
      <w:u w:val="single"/>
    </w:rPr>
  </w:style>
  <w:style w:type="character" w:styleId="Strong">
    <w:name w:val="Strong"/>
    <w:basedOn w:val="DefaultParagraphFont"/>
    <w:uiPriority w:val="22"/>
    <w:qFormat/>
    <w:rsid w:val="009840C4"/>
    <w:rPr>
      <w:b/>
      <w:bCs/>
    </w:rPr>
  </w:style>
  <w:style w:type="character" w:customStyle="1" w:styleId="posted-on">
    <w:name w:val="posted-on"/>
    <w:basedOn w:val="DefaultParagraphFont"/>
    <w:rsid w:val="009840C4"/>
  </w:style>
  <w:style w:type="character" w:styleId="PlaceholderText">
    <w:name w:val="Placeholder Text"/>
    <w:basedOn w:val="DefaultParagraphFont"/>
    <w:uiPriority w:val="99"/>
    <w:semiHidden/>
    <w:rsid w:val="009840C4"/>
    <w:rPr>
      <w:color w:val="808080"/>
    </w:rPr>
  </w:style>
  <w:style w:type="character" w:customStyle="1" w:styleId="UnresolvedMention">
    <w:name w:val="Unresolved Mention"/>
    <w:basedOn w:val="DefaultParagraphFont"/>
    <w:uiPriority w:val="99"/>
    <w:semiHidden/>
    <w:unhideWhenUsed/>
    <w:rsid w:val="00B534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840C4"/>
    <w:pPr>
      <w:spacing w:before="100" w:beforeAutospacing="1" w:after="100" w:afterAutospacing="1"/>
      <w:outlineLvl w:val="3"/>
    </w:pPr>
    <w:rPr>
      <w:b/>
      <w:bCs/>
      <w:szCs w:val="24"/>
    </w:rPr>
  </w:style>
  <w:style w:type="paragraph" w:styleId="Heading7">
    <w:name w:val="heading 7"/>
    <w:basedOn w:val="Normal"/>
    <w:next w:val="Normal"/>
    <w:link w:val="Heading7Char"/>
    <w:uiPriority w:val="9"/>
    <w:semiHidden/>
    <w:unhideWhenUsed/>
    <w:qFormat/>
    <w:rsid w:val="009840C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uiPriority w:val="9"/>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aliases w:val="skripsi,Body Text Char1,Char Char2,List Paragraph2,List Paragraph1,spasi 2 taiiii,Body of text,gambar,SUMBER,anak bab,judul sub"/>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D45083"/>
    <w:rPr>
      <w:rFonts w:ascii="Tahoma" w:hAnsi="Tahoma" w:cs="Tahoma"/>
      <w:sz w:val="16"/>
      <w:szCs w:val="16"/>
    </w:rPr>
  </w:style>
  <w:style w:type="character" w:customStyle="1" w:styleId="BalloonTextChar">
    <w:name w:val="Balloon Text Char"/>
    <w:basedOn w:val="DefaultParagraphFont"/>
    <w:link w:val="BalloonText"/>
    <w:uiPriority w:val="99"/>
    <w:semiHidden/>
    <w:rsid w:val="00D45083"/>
    <w:rPr>
      <w:rFonts w:ascii="Tahoma" w:eastAsia="Times New Roman" w:hAnsi="Tahoma" w:cs="Tahoma"/>
      <w:sz w:val="16"/>
      <w:szCs w:val="16"/>
    </w:rPr>
  </w:style>
  <w:style w:type="character" w:customStyle="1" w:styleId="Heading4Char">
    <w:name w:val="Heading 4 Char"/>
    <w:basedOn w:val="DefaultParagraphFont"/>
    <w:link w:val="Heading4"/>
    <w:uiPriority w:val="9"/>
    <w:rsid w:val="009840C4"/>
    <w:rPr>
      <w:rFonts w:eastAsia="Times New Roman"/>
      <w:b/>
      <w:bCs/>
    </w:rPr>
  </w:style>
  <w:style w:type="character" w:customStyle="1" w:styleId="Heading7Char">
    <w:name w:val="Heading 7 Char"/>
    <w:basedOn w:val="DefaultParagraphFont"/>
    <w:link w:val="Heading7"/>
    <w:uiPriority w:val="9"/>
    <w:semiHidden/>
    <w:rsid w:val="009840C4"/>
    <w:rPr>
      <w:rFonts w:asciiTheme="majorHAnsi" w:eastAsiaTheme="majorEastAsia" w:hAnsiTheme="majorHAnsi" w:cstheme="majorBidi"/>
      <w:i/>
      <w:iCs/>
      <w:color w:val="404040" w:themeColor="text1" w:themeTint="BF"/>
      <w:sz w:val="22"/>
      <w:szCs w:val="22"/>
    </w:rPr>
  </w:style>
  <w:style w:type="paragraph" w:customStyle="1" w:styleId="Isi">
    <w:name w:val="Isi"/>
    <w:basedOn w:val="Normal"/>
    <w:qFormat/>
    <w:rsid w:val="009840C4"/>
    <w:pPr>
      <w:spacing w:after="200" w:line="480" w:lineRule="auto"/>
      <w:ind w:firstLine="340"/>
      <w:jc w:val="both"/>
    </w:pPr>
    <w:rPr>
      <w:rFonts w:eastAsiaTheme="minorHAnsi" w:cstheme="minorBidi"/>
      <w:szCs w:val="22"/>
    </w:rPr>
  </w:style>
  <w:style w:type="paragraph" w:styleId="NoSpacing">
    <w:name w:val="No Spacing"/>
    <w:uiPriority w:val="1"/>
    <w:qFormat/>
    <w:rsid w:val="009840C4"/>
    <w:pPr>
      <w:spacing w:line="240" w:lineRule="auto"/>
    </w:pPr>
    <w:rPr>
      <w:rFonts w:cstheme="minorBidi"/>
      <w:szCs w:val="22"/>
    </w:rPr>
  </w:style>
  <w:style w:type="paragraph" w:customStyle="1" w:styleId="SubsubJudul">
    <w:name w:val="Subsub Judul"/>
    <w:basedOn w:val="Normal"/>
    <w:qFormat/>
    <w:rsid w:val="009840C4"/>
    <w:pPr>
      <w:spacing w:after="200" w:line="360" w:lineRule="auto"/>
      <w:ind w:left="360"/>
    </w:pPr>
    <w:rPr>
      <w:rFonts w:eastAsiaTheme="minorHAnsi" w:cstheme="minorBidi"/>
      <w:b/>
      <w:szCs w:val="22"/>
    </w:rPr>
  </w:style>
  <w:style w:type="paragraph" w:customStyle="1" w:styleId="Default">
    <w:name w:val="Default"/>
    <w:rsid w:val="009840C4"/>
    <w:pPr>
      <w:autoSpaceDE w:val="0"/>
      <w:autoSpaceDN w:val="0"/>
      <w:adjustRightInd w:val="0"/>
      <w:spacing w:line="240" w:lineRule="auto"/>
    </w:pPr>
    <w:rPr>
      <w:rFonts w:eastAsia="Calibri"/>
      <w:color w:val="000000"/>
    </w:rPr>
  </w:style>
  <w:style w:type="paragraph" w:customStyle="1" w:styleId="Pa3">
    <w:name w:val="Pa3"/>
    <w:basedOn w:val="Default"/>
    <w:next w:val="Default"/>
    <w:uiPriority w:val="99"/>
    <w:rsid w:val="009840C4"/>
    <w:pPr>
      <w:spacing w:line="241" w:lineRule="atLeast"/>
    </w:pPr>
    <w:rPr>
      <w:rFonts w:ascii="Adobe Caslon Pro" w:hAnsi="Adobe Caslon Pro"/>
      <w:color w:val="auto"/>
    </w:rPr>
  </w:style>
  <w:style w:type="character" w:customStyle="1" w:styleId="A3">
    <w:name w:val="A3"/>
    <w:uiPriority w:val="99"/>
    <w:rsid w:val="009840C4"/>
    <w:rPr>
      <w:rFonts w:ascii="Adobe Caslon Pro Bold" w:hAnsi="Adobe Caslon Pro Bold" w:cs="Adobe Caslon Pro Bold"/>
      <w:b/>
      <w:bCs/>
      <w:color w:val="000000"/>
      <w:sz w:val="28"/>
      <w:szCs w:val="28"/>
    </w:rPr>
  </w:style>
  <w:style w:type="paragraph" w:customStyle="1" w:styleId="Pa17">
    <w:name w:val="Pa17"/>
    <w:basedOn w:val="Default"/>
    <w:next w:val="Default"/>
    <w:uiPriority w:val="99"/>
    <w:rsid w:val="009840C4"/>
    <w:pPr>
      <w:spacing w:line="241" w:lineRule="atLeast"/>
    </w:pPr>
    <w:rPr>
      <w:rFonts w:ascii="Adobe Caslon Pro" w:hAnsi="Adobe Caslon Pro"/>
      <w:color w:val="auto"/>
    </w:rPr>
  </w:style>
  <w:style w:type="paragraph" w:customStyle="1" w:styleId="Standard">
    <w:name w:val="Standard"/>
    <w:rsid w:val="009840C4"/>
    <w:pPr>
      <w:suppressAutoHyphens/>
      <w:autoSpaceDE w:val="0"/>
      <w:autoSpaceDN w:val="0"/>
      <w:spacing w:line="240" w:lineRule="auto"/>
      <w:textAlignment w:val="baseline"/>
    </w:pPr>
    <w:rPr>
      <w:rFonts w:eastAsia="Times New Roman"/>
      <w:kern w:val="3"/>
      <w:sz w:val="20"/>
      <w:szCs w:val="20"/>
      <w:lang w:eastAsia="zh-CN"/>
    </w:rPr>
  </w:style>
  <w:style w:type="paragraph" w:customStyle="1" w:styleId="Pa6">
    <w:name w:val="Pa6"/>
    <w:basedOn w:val="Default"/>
    <w:next w:val="Default"/>
    <w:uiPriority w:val="99"/>
    <w:rsid w:val="009840C4"/>
    <w:pPr>
      <w:spacing w:line="241" w:lineRule="atLeast"/>
    </w:pPr>
    <w:rPr>
      <w:rFonts w:eastAsiaTheme="minorHAnsi"/>
      <w:color w:val="auto"/>
    </w:rPr>
  </w:style>
  <w:style w:type="character" w:customStyle="1" w:styleId="A4">
    <w:name w:val="A4"/>
    <w:uiPriority w:val="99"/>
    <w:rsid w:val="009840C4"/>
    <w:rPr>
      <w:i/>
      <w:iCs/>
      <w:color w:val="000000"/>
      <w:sz w:val="20"/>
      <w:szCs w:val="20"/>
    </w:rPr>
  </w:style>
  <w:style w:type="character" w:styleId="CommentReference">
    <w:name w:val="annotation reference"/>
    <w:basedOn w:val="DefaultParagraphFont"/>
    <w:uiPriority w:val="99"/>
    <w:semiHidden/>
    <w:unhideWhenUsed/>
    <w:rsid w:val="009840C4"/>
    <w:rPr>
      <w:sz w:val="16"/>
      <w:szCs w:val="16"/>
    </w:rPr>
  </w:style>
  <w:style w:type="paragraph" w:styleId="CommentText">
    <w:name w:val="annotation text"/>
    <w:basedOn w:val="Normal"/>
    <w:link w:val="CommentTextChar"/>
    <w:uiPriority w:val="99"/>
    <w:semiHidden/>
    <w:unhideWhenUsed/>
    <w:rsid w:val="009840C4"/>
    <w:pPr>
      <w:spacing w:after="200"/>
    </w:pPr>
    <w:rPr>
      <w:rFonts w:eastAsiaTheme="minorHAnsi" w:cstheme="minorBidi"/>
      <w:sz w:val="20"/>
    </w:rPr>
  </w:style>
  <w:style w:type="character" w:customStyle="1" w:styleId="CommentTextChar">
    <w:name w:val="Comment Text Char"/>
    <w:basedOn w:val="DefaultParagraphFont"/>
    <w:link w:val="CommentText"/>
    <w:uiPriority w:val="99"/>
    <w:semiHidden/>
    <w:rsid w:val="009840C4"/>
    <w:rPr>
      <w:rFonts w:cstheme="minorBidi"/>
      <w:sz w:val="20"/>
      <w:szCs w:val="20"/>
    </w:rPr>
  </w:style>
  <w:style w:type="paragraph" w:styleId="CommentSubject">
    <w:name w:val="annotation subject"/>
    <w:basedOn w:val="CommentText"/>
    <w:next w:val="CommentText"/>
    <w:link w:val="CommentSubjectChar"/>
    <w:uiPriority w:val="99"/>
    <w:semiHidden/>
    <w:unhideWhenUsed/>
    <w:rsid w:val="009840C4"/>
    <w:rPr>
      <w:b/>
      <w:bCs/>
    </w:rPr>
  </w:style>
  <w:style w:type="character" w:customStyle="1" w:styleId="CommentSubjectChar">
    <w:name w:val="Comment Subject Char"/>
    <w:basedOn w:val="CommentTextChar"/>
    <w:link w:val="CommentSubject"/>
    <w:uiPriority w:val="99"/>
    <w:semiHidden/>
    <w:rsid w:val="009840C4"/>
    <w:rPr>
      <w:rFonts w:cstheme="minorBidi"/>
      <w:b/>
      <w:bCs/>
      <w:sz w:val="20"/>
      <w:szCs w:val="20"/>
    </w:rPr>
  </w:style>
  <w:style w:type="character" w:customStyle="1" w:styleId="UnresolvedMention1">
    <w:name w:val="Unresolved Mention1"/>
    <w:basedOn w:val="DefaultParagraphFont"/>
    <w:uiPriority w:val="99"/>
    <w:semiHidden/>
    <w:unhideWhenUsed/>
    <w:rsid w:val="009840C4"/>
    <w:rPr>
      <w:color w:val="605E5C"/>
      <w:shd w:val="clear" w:color="auto" w:fill="E1DFDD"/>
    </w:rPr>
  </w:style>
  <w:style w:type="character" w:customStyle="1" w:styleId="ListParagraphChar">
    <w:name w:val="List Paragraph Char"/>
    <w:aliases w:val="skripsi Char,Body Text Char1 Char,Char Char2 Char,List Paragraph2 Char,List Paragraph1 Char,spasi 2 taiiii Char,Body of text Char,gambar Char,SUMBER Char,anak bab Char,judul sub Char"/>
    <w:link w:val="ListParagraph"/>
    <w:uiPriority w:val="34"/>
    <w:locked/>
    <w:rsid w:val="009840C4"/>
    <w:rPr>
      <w:rFonts w:eastAsia="Times New Roman"/>
      <w:szCs w:val="20"/>
    </w:rPr>
  </w:style>
  <w:style w:type="character" w:customStyle="1" w:styleId="tlid-translation">
    <w:name w:val="tlid-translation"/>
    <w:basedOn w:val="DefaultParagraphFont"/>
    <w:rsid w:val="009840C4"/>
  </w:style>
  <w:style w:type="character" w:customStyle="1" w:styleId="jlqj4b">
    <w:name w:val="jlqj4b"/>
    <w:basedOn w:val="DefaultParagraphFont"/>
    <w:rsid w:val="009840C4"/>
  </w:style>
  <w:style w:type="paragraph" w:styleId="BodyText2">
    <w:name w:val="Body Text 2"/>
    <w:basedOn w:val="Normal"/>
    <w:link w:val="BodyText2Char"/>
    <w:semiHidden/>
    <w:rsid w:val="009840C4"/>
    <w:pPr>
      <w:spacing w:line="480" w:lineRule="auto"/>
      <w:jc w:val="both"/>
    </w:pPr>
  </w:style>
  <w:style w:type="character" w:customStyle="1" w:styleId="BodyText2Char">
    <w:name w:val="Body Text 2 Char"/>
    <w:basedOn w:val="DefaultParagraphFont"/>
    <w:link w:val="BodyText2"/>
    <w:semiHidden/>
    <w:rsid w:val="009840C4"/>
    <w:rPr>
      <w:rFonts w:eastAsia="Times New Roman"/>
      <w:szCs w:val="20"/>
    </w:rPr>
  </w:style>
  <w:style w:type="paragraph" w:customStyle="1" w:styleId="Picture">
    <w:name w:val="Picture"/>
    <w:basedOn w:val="Normal"/>
    <w:rsid w:val="009840C4"/>
    <w:rPr>
      <w:sz w:val="20"/>
    </w:rPr>
  </w:style>
  <w:style w:type="character" w:customStyle="1" w:styleId="go">
    <w:name w:val="go"/>
    <w:basedOn w:val="DefaultParagraphFont"/>
    <w:rsid w:val="009840C4"/>
  </w:style>
  <w:style w:type="paragraph" w:customStyle="1" w:styleId="Styl1">
    <w:name w:val="Styl1"/>
    <w:basedOn w:val="Heading1"/>
    <w:link w:val="Styl1Znak"/>
    <w:qFormat/>
    <w:rsid w:val="009840C4"/>
    <w:pPr>
      <w:keepLines/>
      <w:pBdr>
        <w:bottom w:val="single" w:sz="4" w:space="2" w:color="17365D" w:themeColor="text2" w:themeShade="BF"/>
      </w:pBdr>
      <w:spacing w:before="360" w:after="120"/>
    </w:pPr>
    <w:rPr>
      <w:rFonts w:asciiTheme="majorHAnsi" w:eastAsiaTheme="majorEastAsia" w:hAnsiTheme="majorHAnsi" w:cstheme="majorBidi"/>
      <w:b w:val="0"/>
      <w:i w:val="0"/>
      <w:color w:val="262626" w:themeColor="text1" w:themeTint="D9"/>
      <w:szCs w:val="40"/>
      <w:lang w:val="pl-PL" w:eastAsia="id-ID"/>
    </w:rPr>
  </w:style>
  <w:style w:type="character" w:customStyle="1" w:styleId="Styl1Znak">
    <w:name w:val="Styl1 Znak"/>
    <w:basedOn w:val="Heading1Char"/>
    <w:link w:val="Styl1"/>
    <w:rsid w:val="009840C4"/>
    <w:rPr>
      <w:rFonts w:asciiTheme="majorHAnsi" w:eastAsiaTheme="majorEastAsia" w:hAnsiTheme="majorHAnsi" w:cstheme="majorBidi"/>
      <w:b w:val="0"/>
      <w:i w:val="0"/>
      <w:color w:val="262626" w:themeColor="text1" w:themeTint="D9"/>
      <w:sz w:val="40"/>
      <w:szCs w:val="40"/>
      <w:lang w:val="pl-PL" w:eastAsia="id-ID"/>
    </w:rPr>
  </w:style>
  <w:style w:type="paragraph" w:styleId="EndnoteText">
    <w:name w:val="endnote text"/>
    <w:basedOn w:val="Normal"/>
    <w:link w:val="EndnoteTextChar"/>
    <w:uiPriority w:val="99"/>
    <w:semiHidden/>
    <w:unhideWhenUsed/>
    <w:rsid w:val="009840C4"/>
    <w:rPr>
      <w:rFonts w:eastAsiaTheme="minorHAnsi" w:cstheme="minorBidi"/>
      <w:sz w:val="20"/>
    </w:rPr>
  </w:style>
  <w:style w:type="character" w:customStyle="1" w:styleId="EndnoteTextChar">
    <w:name w:val="Endnote Text Char"/>
    <w:basedOn w:val="DefaultParagraphFont"/>
    <w:link w:val="EndnoteText"/>
    <w:uiPriority w:val="99"/>
    <w:semiHidden/>
    <w:rsid w:val="009840C4"/>
    <w:rPr>
      <w:rFonts w:cstheme="minorBidi"/>
      <w:sz w:val="20"/>
      <w:szCs w:val="20"/>
    </w:rPr>
  </w:style>
  <w:style w:type="character" w:styleId="EndnoteReference">
    <w:name w:val="endnote reference"/>
    <w:basedOn w:val="DefaultParagraphFont"/>
    <w:uiPriority w:val="99"/>
    <w:semiHidden/>
    <w:unhideWhenUsed/>
    <w:rsid w:val="009840C4"/>
    <w:rPr>
      <w:vertAlign w:val="superscript"/>
    </w:rPr>
  </w:style>
  <w:style w:type="paragraph" w:styleId="NormalWeb">
    <w:name w:val="Normal (Web)"/>
    <w:basedOn w:val="Normal"/>
    <w:uiPriority w:val="99"/>
    <w:unhideWhenUsed/>
    <w:rsid w:val="009840C4"/>
    <w:pPr>
      <w:spacing w:before="100" w:beforeAutospacing="1" w:after="100" w:afterAutospacing="1"/>
    </w:pPr>
    <w:rPr>
      <w:szCs w:val="24"/>
    </w:rPr>
  </w:style>
  <w:style w:type="character" w:customStyle="1" w:styleId="url">
    <w:name w:val="url"/>
    <w:basedOn w:val="DefaultParagraphFont"/>
    <w:rsid w:val="009840C4"/>
  </w:style>
  <w:style w:type="paragraph" w:styleId="z-TopofForm">
    <w:name w:val="HTML Top of Form"/>
    <w:basedOn w:val="Normal"/>
    <w:next w:val="Normal"/>
    <w:link w:val="z-TopofFormChar"/>
    <w:hidden/>
    <w:uiPriority w:val="99"/>
    <w:semiHidden/>
    <w:unhideWhenUsed/>
    <w:rsid w:val="009840C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0C4"/>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9840C4"/>
    <w:rPr>
      <w:color w:val="800080" w:themeColor="followedHyperlink"/>
      <w:u w:val="single"/>
    </w:rPr>
  </w:style>
  <w:style w:type="character" w:styleId="Strong">
    <w:name w:val="Strong"/>
    <w:basedOn w:val="DefaultParagraphFont"/>
    <w:uiPriority w:val="22"/>
    <w:qFormat/>
    <w:rsid w:val="009840C4"/>
    <w:rPr>
      <w:b/>
      <w:bCs/>
    </w:rPr>
  </w:style>
  <w:style w:type="character" w:customStyle="1" w:styleId="posted-on">
    <w:name w:val="posted-on"/>
    <w:basedOn w:val="DefaultParagraphFont"/>
    <w:rsid w:val="009840C4"/>
  </w:style>
  <w:style w:type="character" w:styleId="PlaceholderText">
    <w:name w:val="Placeholder Text"/>
    <w:basedOn w:val="DefaultParagraphFont"/>
    <w:uiPriority w:val="99"/>
    <w:semiHidden/>
    <w:rsid w:val="009840C4"/>
    <w:rPr>
      <w:color w:val="808080"/>
    </w:rPr>
  </w:style>
  <w:style w:type="character" w:customStyle="1" w:styleId="UnresolvedMention">
    <w:name w:val="Unresolved Mention"/>
    <w:basedOn w:val="DefaultParagraphFont"/>
    <w:uiPriority w:val="99"/>
    <w:semiHidden/>
    <w:unhideWhenUsed/>
    <w:rsid w:val="00B53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648436327">
      <w:bodyDiv w:val="1"/>
      <w:marLeft w:val="0"/>
      <w:marRight w:val="0"/>
      <w:marTop w:val="0"/>
      <w:marBottom w:val="0"/>
      <w:divBdr>
        <w:top w:val="none" w:sz="0" w:space="0" w:color="auto"/>
        <w:left w:val="none" w:sz="0" w:space="0" w:color="auto"/>
        <w:bottom w:val="none" w:sz="0" w:space="0" w:color="auto"/>
        <w:right w:val="none" w:sz="0" w:space="0" w:color="auto"/>
      </w:divBdr>
      <w:divsChild>
        <w:div w:id="1512524459">
          <w:marLeft w:val="0"/>
          <w:marRight w:val="0"/>
          <w:marTop w:val="0"/>
          <w:marBottom w:val="0"/>
          <w:divBdr>
            <w:top w:val="none" w:sz="0" w:space="0" w:color="auto"/>
            <w:left w:val="none" w:sz="0" w:space="0" w:color="auto"/>
            <w:bottom w:val="none" w:sz="0" w:space="0" w:color="auto"/>
            <w:right w:val="none" w:sz="0" w:space="0" w:color="auto"/>
          </w:divBdr>
        </w:div>
      </w:divsChild>
    </w:div>
    <w:div w:id="867832960">
      <w:bodyDiv w:val="1"/>
      <w:marLeft w:val="0"/>
      <w:marRight w:val="0"/>
      <w:marTop w:val="0"/>
      <w:marBottom w:val="0"/>
      <w:divBdr>
        <w:top w:val="none" w:sz="0" w:space="0" w:color="auto"/>
        <w:left w:val="none" w:sz="0" w:space="0" w:color="auto"/>
        <w:bottom w:val="none" w:sz="0" w:space="0" w:color="auto"/>
        <w:right w:val="none" w:sz="0" w:space="0" w:color="auto"/>
      </w:divBdr>
      <w:divsChild>
        <w:div w:id="338586049">
          <w:marLeft w:val="0"/>
          <w:marRight w:val="0"/>
          <w:marTop w:val="0"/>
          <w:marBottom w:val="0"/>
          <w:divBdr>
            <w:top w:val="none" w:sz="0" w:space="0" w:color="auto"/>
            <w:left w:val="none" w:sz="0" w:space="0" w:color="auto"/>
            <w:bottom w:val="none" w:sz="0" w:space="0" w:color="auto"/>
            <w:right w:val="none" w:sz="0" w:space="0" w:color="auto"/>
          </w:divBdr>
        </w:div>
      </w:divsChild>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98912928">
      <w:bodyDiv w:val="1"/>
      <w:marLeft w:val="0"/>
      <w:marRight w:val="0"/>
      <w:marTop w:val="0"/>
      <w:marBottom w:val="0"/>
      <w:divBdr>
        <w:top w:val="none" w:sz="0" w:space="0" w:color="auto"/>
        <w:left w:val="none" w:sz="0" w:space="0" w:color="auto"/>
        <w:bottom w:val="none" w:sz="0" w:space="0" w:color="auto"/>
        <w:right w:val="none" w:sz="0" w:space="0" w:color="auto"/>
      </w:divBdr>
      <w:divsChild>
        <w:div w:id="20737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fi.rif@unej.ac.id" TargetMode="External"/><Relationship Id="rId18" Type="http://schemas.openxmlformats.org/officeDocument/2006/relationships/fontTable" Target="fontTable.xml"/><Relationship Id="rId3" Type="http://schemas.openxmlformats.org/officeDocument/2006/relationships/styles" Target="styles.xml"/><Relationship Id="rId22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yosefa.sayekti@unej.ac.id"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maria@unej.ac.id" TargetMode="External"/><Relationship Id="rId22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septarina.feb@unej.ac.id" TargetMode="External"/><Relationship Id="rId10" Type="http://schemas.openxmlformats.org/officeDocument/2006/relationships/hyperlink" Target="mailto:180820301007@mail.unej.ac.id" TargetMode="External"/><Relationship Id="rId19" Type="http://schemas.openxmlformats.org/officeDocument/2006/relationships/theme" Target="theme/theme1.xml"/><Relationship Id="rId22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196001031991031001@mail.unej.ac.id" TargetMode="External"/><Relationship Id="rId22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Ram16</b:Tag>
    <b:SourceType>JournalArticle</b:SourceType>
    <b:Guid>{C2C62DE1-B849-4443-9549-167CD9851F27}</b:Guid>
    <b:Year>2016</b:Year>
    <b:Author>
      <b:Author>
        <b:Corporate>Ramadona</b:Corporate>
      </b:Author>
    </b:Author>
    <b:LCID>id-ID</b:LCID>
    <b:Title>PENGARUH STRUKTUR KEPEMILIKAN MANAJERIAL, STRUKTUR KEPEMILIKAN INSTITUSIONAL, UKURAN PERUSAHAAN DAN LEVERAGE TERHADAP KONSERVATISME AKUNTANSI</b:Title>
    <b:JournalName>JOM Fekon Vol. 3 No. 1 (Februari) 2016</b:JournalName>
    <b:Pages>2357-2371</b:Pages>
    <b:RefOrder>1</b:RefOrder>
  </b:Source>
  <b:Source>
    <b:Tag>Suw05</b:Tag>
    <b:SourceType>JournalArticle</b:SourceType>
    <b:Guid>{B360FC4F-DA21-4549-9BA8-8B1ED6DDB312}</b:Guid>
    <b:Author>
      <b:Author>
        <b:Corporate>Suwito, E., &amp; Herawaty, A.</b:Corporate>
      </b:Author>
    </b:Author>
    <b:Title>Ukuran Perusahaan, Rasio Profitabilitas Perusahaan, Rasio Leverage Operasi Perusahaan, Net Profit Margin Perusahaan terhadap Tindakan Perataan Laba yang Dilakukan oleh Perusahaan yang Terdaftar di BEJ</b:Title>
    <b:JournalName> Simposium Nasional Akuntansi (SNA) VI</b:JournalName>
    <b:Year>2005</b:Year>
    <b:RefOrder>2</b:RefOrder>
  </b:Source>
</b:Sources>
</file>

<file path=customXml/itemProps1.xml><?xml version="1.0" encoding="utf-8"?>
<ds:datastoreItem xmlns:ds="http://schemas.openxmlformats.org/officeDocument/2006/customXml" ds:itemID="{0DFBF2B4-828E-456F-AEB1-F8BDACA9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24119</Words>
  <Characters>137483</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cp:lastModifiedBy>
  <cp:revision>2</cp:revision>
  <cp:lastPrinted>2017-09-12T03:58:00Z</cp:lastPrinted>
  <dcterms:created xsi:type="dcterms:W3CDTF">2022-05-13T07:43:00Z</dcterms:created>
  <dcterms:modified xsi:type="dcterms:W3CDTF">2022-05-13T07:43:00Z</dcterms:modified>
</cp:coreProperties>
</file>