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EF16" w14:textId="241E9DD7" w:rsidR="00D906DB" w:rsidRPr="001D656D" w:rsidRDefault="00F11663" w:rsidP="00D906DB">
      <w:pPr>
        <w:widowControl w:val="0"/>
        <w:autoSpaceDE w:val="0"/>
        <w:autoSpaceDN w:val="0"/>
        <w:adjustRightInd w:val="0"/>
        <w:ind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PENYULUHAN PERHUTANAN SOSIAL DI KELOMPOK TANI HUTAN KOTA</w:t>
      </w:r>
      <w:r w:rsidRPr="00F11663">
        <w:rPr>
          <w:b/>
          <w:bCs/>
          <w:sz w:val="24"/>
          <w:szCs w:val="24"/>
        </w:rPr>
        <w:t xml:space="preserve"> MALANG </w:t>
      </w:r>
    </w:p>
    <w:p w14:paraId="0E6EFA42" w14:textId="77777777" w:rsidR="00D906DB" w:rsidRDefault="00D906DB" w:rsidP="00D906DB">
      <w:pPr>
        <w:widowControl w:val="0"/>
        <w:autoSpaceDE w:val="0"/>
        <w:autoSpaceDN w:val="0"/>
        <w:adjustRightInd w:val="0"/>
        <w:spacing w:line="248" w:lineRule="exact"/>
        <w:ind w:left="369" w:right="391"/>
        <w:rPr>
          <w:b/>
          <w:bCs/>
          <w:position w:val="-1"/>
          <w:sz w:val="20"/>
          <w:szCs w:val="20"/>
        </w:rPr>
      </w:pPr>
    </w:p>
    <w:p w14:paraId="52837298" w14:textId="37611781" w:rsidR="001D656D" w:rsidRPr="007E2E03" w:rsidRDefault="00F11663" w:rsidP="001D656D">
      <w:pPr>
        <w:ind w:firstLine="0"/>
        <w:rPr>
          <w:b/>
          <w:spacing w:val="1"/>
          <w:sz w:val="22"/>
        </w:rPr>
      </w:pPr>
      <w:r>
        <w:rPr>
          <w:b/>
          <w:sz w:val="22"/>
        </w:rPr>
        <w:t>Erni Mukti Rahayu</w:t>
      </w:r>
      <w:r w:rsidR="00D906DB" w:rsidRPr="007E2E03">
        <w:rPr>
          <w:b/>
          <w:spacing w:val="1"/>
          <w:sz w:val="22"/>
          <w:vertAlign w:val="superscript"/>
        </w:rPr>
        <w:t>1</w:t>
      </w:r>
      <w:r w:rsidR="00D906DB" w:rsidRPr="007E2E03">
        <w:rPr>
          <w:b/>
          <w:sz w:val="22"/>
        </w:rPr>
        <w:t>,</w:t>
      </w:r>
      <w:r w:rsidR="00D906DB" w:rsidRPr="007E2E03">
        <w:rPr>
          <w:b/>
          <w:spacing w:val="-8"/>
          <w:sz w:val="22"/>
        </w:rPr>
        <w:t xml:space="preserve"> </w:t>
      </w:r>
      <w:r>
        <w:rPr>
          <w:b/>
          <w:sz w:val="22"/>
        </w:rPr>
        <w:t>Joko Triwanto</w:t>
      </w:r>
      <w:r w:rsidR="00D906DB" w:rsidRPr="007E2E03">
        <w:rPr>
          <w:b/>
          <w:spacing w:val="2"/>
          <w:sz w:val="22"/>
          <w:vertAlign w:val="superscript"/>
        </w:rPr>
        <w:t>2</w:t>
      </w:r>
      <w:r w:rsidR="006B3189" w:rsidRPr="007E2E03">
        <w:rPr>
          <w:b/>
          <w:spacing w:val="1"/>
          <w:position w:val="8"/>
          <w:sz w:val="22"/>
        </w:rPr>
        <w:t xml:space="preserve"> </w:t>
      </w:r>
    </w:p>
    <w:p w14:paraId="17D0090A" w14:textId="77777777" w:rsidR="001D656D" w:rsidRDefault="001D656D" w:rsidP="001D656D">
      <w:pPr>
        <w:ind w:firstLine="0"/>
        <w:rPr>
          <w:b/>
          <w:spacing w:val="1"/>
          <w:sz w:val="22"/>
        </w:rPr>
      </w:pPr>
    </w:p>
    <w:p w14:paraId="0A1B239B" w14:textId="2E99EE69" w:rsidR="001D656D" w:rsidRPr="00EE4A47" w:rsidRDefault="00D906DB" w:rsidP="00F11663">
      <w:pPr>
        <w:ind w:firstLine="0"/>
        <w:rPr>
          <w:b/>
          <w:spacing w:val="1"/>
          <w:sz w:val="20"/>
          <w:szCs w:val="20"/>
        </w:rPr>
      </w:pPr>
      <w:r w:rsidRPr="00EE4A47">
        <w:rPr>
          <w:position w:val="9"/>
          <w:sz w:val="20"/>
          <w:szCs w:val="20"/>
        </w:rPr>
        <w:t>1</w:t>
      </w:r>
      <w:r w:rsidR="00F11663">
        <w:rPr>
          <w:position w:val="9"/>
          <w:sz w:val="20"/>
          <w:szCs w:val="20"/>
        </w:rPr>
        <w:t>,2</w:t>
      </w:r>
      <w:proofErr w:type="spellStart"/>
      <w:r w:rsidR="00F11663">
        <w:rPr>
          <w:sz w:val="20"/>
          <w:szCs w:val="20"/>
        </w:rPr>
        <w:t>Jurusan</w:t>
      </w:r>
      <w:proofErr w:type="spellEnd"/>
      <w:r w:rsidR="00F11663">
        <w:rPr>
          <w:sz w:val="20"/>
          <w:szCs w:val="20"/>
        </w:rPr>
        <w:t xml:space="preserve"> </w:t>
      </w:r>
      <w:proofErr w:type="spellStart"/>
      <w:r w:rsidR="00F11663">
        <w:rPr>
          <w:sz w:val="20"/>
          <w:szCs w:val="20"/>
        </w:rPr>
        <w:t>Kehutanan</w:t>
      </w:r>
      <w:proofErr w:type="spellEnd"/>
      <w:r w:rsidR="00F11663">
        <w:rPr>
          <w:sz w:val="20"/>
          <w:szCs w:val="20"/>
        </w:rPr>
        <w:t xml:space="preserve"> Universitas Muhammadiyah Malang, Malang</w:t>
      </w:r>
    </w:p>
    <w:p w14:paraId="4E31B56B" w14:textId="77777777" w:rsidR="00D906DB" w:rsidRPr="00EE4A47" w:rsidRDefault="00D906DB" w:rsidP="00D906DB">
      <w:pPr>
        <w:widowControl w:val="0"/>
        <w:autoSpaceDE w:val="0"/>
        <w:autoSpaceDN w:val="0"/>
        <w:adjustRightInd w:val="0"/>
        <w:spacing w:line="232" w:lineRule="exact"/>
        <w:ind w:right="2516" w:firstLine="0"/>
        <w:rPr>
          <w:sz w:val="20"/>
          <w:szCs w:val="20"/>
        </w:rPr>
      </w:pPr>
    </w:p>
    <w:p w14:paraId="6409A7FB" w14:textId="4D940CBE" w:rsidR="002A6BD0" w:rsidRPr="00EE4A47" w:rsidRDefault="002A6BD0" w:rsidP="002A6BD0">
      <w:pPr>
        <w:ind w:firstLine="0"/>
        <w:rPr>
          <w:sz w:val="20"/>
          <w:szCs w:val="20"/>
        </w:rPr>
      </w:pPr>
      <w:r w:rsidRPr="00EE4A47">
        <w:rPr>
          <w:sz w:val="20"/>
          <w:szCs w:val="20"/>
        </w:rPr>
        <w:t xml:space="preserve">Alamat </w:t>
      </w:r>
      <w:proofErr w:type="spellStart"/>
      <w:proofErr w:type="gramStart"/>
      <w:r w:rsidRPr="00EE4A47">
        <w:rPr>
          <w:sz w:val="20"/>
          <w:szCs w:val="20"/>
        </w:rPr>
        <w:t>Korespondensi</w:t>
      </w:r>
      <w:proofErr w:type="spellEnd"/>
      <w:r w:rsidRPr="00EE4A47">
        <w:rPr>
          <w:sz w:val="20"/>
          <w:szCs w:val="20"/>
        </w:rPr>
        <w:t xml:space="preserve"> :</w:t>
      </w:r>
      <w:proofErr w:type="gramEnd"/>
      <w:r w:rsidRPr="00EE4A47">
        <w:rPr>
          <w:sz w:val="20"/>
          <w:szCs w:val="20"/>
        </w:rPr>
        <w:t xml:space="preserve"> Jl. </w:t>
      </w:r>
      <w:r w:rsidR="00F11663">
        <w:rPr>
          <w:sz w:val="20"/>
          <w:szCs w:val="20"/>
        </w:rPr>
        <w:t xml:space="preserve">Raya </w:t>
      </w:r>
      <w:proofErr w:type="spellStart"/>
      <w:r w:rsidR="00F11663">
        <w:rPr>
          <w:sz w:val="20"/>
          <w:szCs w:val="20"/>
        </w:rPr>
        <w:t>Tlogomas</w:t>
      </w:r>
      <w:proofErr w:type="spellEnd"/>
      <w:r w:rsidR="00F11663">
        <w:rPr>
          <w:sz w:val="20"/>
          <w:szCs w:val="20"/>
        </w:rPr>
        <w:t xml:space="preserve"> No. 246 Malang</w:t>
      </w:r>
      <w:r w:rsidRPr="00EE4A47">
        <w:rPr>
          <w:sz w:val="20"/>
          <w:szCs w:val="20"/>
        </w:rPr>
        <w:t xml:space="preserve">, Telp/Fax </w:t>
      </w:r>
      <w:r w:rsidR="00F11663">
        <w:rPr>
          <w:sz w:val="20"/>
          <w:szCs w:val="20"/>
        </w:rPr>
        <w:t>0341-464318, Fax. 0341-460435</w:t>
      </w:r>
      <w:r w:rsidR="005057E2" w:rsidRPr="00EE4A47">
        <w:rPr>
          <w:sz w:val="20"/>
          <w:szCs w:val="20"/>
        </w:rPr>
        <w:t xml:space="preserve"> </w:t>
      </w:r>
    </w:p>
    <w:p w14:paraId="617E276A" w14:textId="122093D3" w:rsidR="002A6BD0" w:rsidRPr="00EE4A47" w:rsidRDefault="002A6BD0" w:rsidP="002A6BD0">
      <w:pPr>
        <w:ind w:firstLine="0"/>
        <w:rPr>
          <w:sz w:val="20"/>
          <w:szCs w:val="20"/>
        </w:rPr>
      </w:pPr>
      <w:r w:rsidRPr="00EE4A47">
        <w:rPr>
          <w:sz w:val="20"/>
          <w:szCs w:val="20"/>
        </w:rPr>
        <w:t xml:space="preserve">E-mail: </w:t>
      </w:r>
      <w:proofErr w:type="gramStart"/>
      <w:r w:rsidRPr="00EE4A47">
        <w:rPr>
          <w:color w:val="000000"/>
          <w:sz w:val="20"/>
          <w:szCs w:val="20"/>
          <w:vertAlign w:val="superscript"/>
        </w:rPr>
        <w:t>1)</w:t>
      </w:r>
      <w:r w:rsidR="00F11663">
        <w:t>ernimukti15@umm.ac.id</w:t>
      </w:r>
      <w:proofErr w:type="gramEnd"/>
    </w:p>
    <w:p w14:paraId="3FBB088A" w14:textId="77777777" w:rsidR="00C745E6" w:rsidRDefault="00C745E6" w:rsidP="00C745E6">
      <w:pPr>
        <w:pStyle w:val="Heading2"/>
        <w:spacing w:before="0" w:after="0"/>
        <w:ind w:firstLine="0"/>
      </w:pPr>
    </w:p>
    <w:p w14:paraId="054379B7" w14:textId="77777777" w:rsidR="009E55B3" w:rsidRPr="00D160F3" w:rsidRDefault="009E55B3" w:rsidP="00C745E6">
      <w:pPr>
        <w:pStyle w:val="Heading2"/>
        <w:spacing w:before="0" w:after="0"/>
        <w:ind w:firstLine="0"/>
        <w:rPr>
          <w:i w:val="0"/>
        </w:rPr>
      </w:pPr>
      <w:proofErr w:type="spellStart"/>
      <w:r w:rsidRPr="00D160F3">
        <w:rPr>
          <w:i w:val="0"/>
        </w:rPr>
        <w:t>Abstrak</w:t>
      </w:r>
      <w:proofErr w:type="spellEnd"/>
      <w:r w:rsidR="006964BA" w:rsidRPr="00D160F3">
        <w:rPr>
          <w:i w:val="0"/>
        </w:rPr>
        <w:t xml:space="preserve"> (TNR 11)</w:t>
      </w:r>
    </w:p>
    <w:p w14:paraId="08A12452" w14:textId="77777777" w:rsidR="00C702D8" w:rsidRDefault="00C702D8" w:rsidP="00FE34B3">
      <w:pPr>
        <w:pStyle w:val="Heading3"/>
      </w:pPr>
    </w:p>
    <w:p w14:paraId="28FB122A" w14:textId="13A8004E" w:rsidR="000C4F48" w:rsidRDefault="00901DA6" w:rsidP="004A5542">
      <w:pPr>
        <w:autoSpaceDE w:val="0"/>
        <w:autoSpaceDN w:val="0"/>
        <w:adjustRightInd w:val="0"/>
        <w:ind w:firstLine="0"/>
        <w:jc w:val="both"/>
        <w:rPr>
          <w:i/>
          <w:iCs/>
          <w:color w:val="000000"/>
          <w:sz w:val="22"/>
        </w:rPr>
      </w:pPr>
      <w:proofErr w:type="spellStart"/>
      <w:r>
        <w:rPr>
          <w:i/>
          <w:iCs/>
          <w:color w:val="000000"/>
          <w:sz w:val="22"/>
        </w:rPr>
        <w:t>Perhutanan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sosial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meruapakan</w:t>
      </w:r>
      <w:proofErr w:type="spellEnd"/>
      <w:r>
        <w:rPr>
          <w:i/>
          <w:iCs/>
          <w:color w:val="000000"/>
          <w:sz w:val="22"/>
        </w:rPr>
        <w:t xml:space="preserve"> system </w:t>
      </w:r>
      <w:proofErr w:type="spellStart"/>
      <w:r>
        <w:rPr>
          <w:i/>
          <w:iCs/>
          <w:color w:val="000000"/>
          <w:sz w:val="22"/>
        </w:rPr>
        <w:t>pengelolaan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hutan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secara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lestari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dengan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melibatkan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masyarakat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sekitar</w:t>
      </w:r>
      <w:proofErr w:type="spellEnd"/>
      <w:r>
        <w:rPr>
          <w:i/>
          <w:iCs/>
          <w:color w:val="000000"/>
          <w:sz w:val="22"/>
        </w:rPr>
        <w:t xml:space="preserve"> </w:t>
      </w:r>
      <w:proofErr w:type="spellStart"/>
      <w:r>
        <w:rPr>
          <w:i/>
          <w:iCs/>
          <w:color w:val="000000"/>
          <w:sz w:val="22"/>
        </w:rPr>
        <w:t>kawasan</w:t>
      </w:r>
      <w:proofErr w:type="spellEnd"/>
      <w:r>
        <w:rPr>
          <w:i/>
          <w:iCs/>
          <w:color w:val="000000"/>
          <w:sz w:val="22"/>
        </w:rPr>
        <w:t>.</w:t>
      </w:r>
      <w:r w:rsidR="00532822">
        <w:rPr>
          <w:i/>
          <w:iCs/>
          <w:color w:val="000000"/>
          <w:sz w:val="22"/>
        </w:rPr>
        <w:t xml:space="preserve"> Peran </w:t>
      </w:r>
      <w:proofErr w:type="spellStart"/>
      <w:r w:rsidR="00532822">
        <w:rPr>
          <w:i/>
          <w:iCs/>
          <w:color w:val="000000"/>
          <w:sz w:val="22"/>
        </w:rPr>
        <w:t>aktif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masyarakat</w:t>
      </w:r>
      <w:proofErr w:type="spellEnd"/>
      <w:r w:rsidR="00532822">
        <w:rPr>
          <w:i/>
          <w:iCs/>
          <w:color w:val="000000"/>
          <w:sz w:val="22"/>
        </w:rPr>
        <w:t xml:space="preserve"> sangat </w:t>
      </w:r>
      <w:proofErr w:type="spellStart"/>
      <w:r w:rsidR="00532822">
        <w:rPr>
          <w:i/>
          <w:iCs/>
          <w:color w:val="000000"/>
          <w:sz w:val="22"/>
        </w:rPr>
        <w:t>diperlukan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dalam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pengembangan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perhutanan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sosial</w:t>
      </w:r>
      <w:proofErr w:type="spellEnd"/>
      <w:r w:rsidR="00532822">
        <w:rPr>
          <w:i/>
          <w:iCs/>
          <w:color w:val="000000"/>
          <w:sz w:val="22"/>
        </w:rPr>
        <w:t xml:space="preserve">. </w:t>
      </w:r>
      <w:proofErr w:type="spellStart"/>
      <w:r w:rsidR="00532822">
        <w:rPr>
          <w:i/>
          <w:iCs/>
          <w:color w:val="000000"/>
          <w:sz w:val="22"/>
        </w:rPr>
        <w:t>Maksud</w:t>
      </w:r>
      <w:proofErr w:type="spellEnd"/>
      <w:r w:rsidR="00532822">
        <w:rPr>
          <w:i/>
          <w:iCs/>
          <w:color w:val="000000"/>
          <w:sz w:val="22"/>
        </w:rPr>
        <w:t xml:space="preserve"> dan </w:t>
      </w:r>
      <w:proofErr w:type="spellStart"/>
      <w:r w:rsidR="00532822">
        <w:rPr>
          <w:i/>
          <w:iCs/>
          <w:color w:val="000000"/>
          <w:sz w:val="22"/>
        </w:rPr>
        <w:t>tujuan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pengabdian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ini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adalah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untuk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memberikan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pemahaman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kepada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masyarakat</w:t>
      </w:r>
      <w:proofErr w:type="spellEnd"/>
      <w:r w:rsidR="00532822">
        <w:rPr>
          <w:i/>
          <w:iCs/>
          <w:color w:val="000000"/>
          <w:sz w:val="22"/>
        </w:rPr>
        <w:t xml:space="preserve"> yang </w:t>
      </w:r>
      <w:proofErr w:type="spellStart"/>
      <w:r w:rsidR="00532822">
        <w:rPr>
          <w:i/>
          <w:iCs/>
          <w:color w:val="000000"/>
          <w:sz w:val="22"/>
        </w:rPr>
        <w:t>tergabung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dalam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kelompok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tani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hutan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tentang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perhutanan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sosial</w:t>
      </w:r>
      <w:proofErr w:type="spellEnd"/>
      <w:r w:rsidR="00532822">
        <w:rPr>
          <w:i/>
          <w:iCs/>
          <w:color w:val="000000"/>
          <w:sz w:val="22"/>
        </w:rPr>
        <w:t xml:space="preserve">. </w:t>
      </w:r>
      <w:proofErr w:type="spellStart"/>
      <w:r w:rsidR="00532822">
        <w:rPr>
          <w:i/>
          <w:iCs/>
          <w:color w:val="000000"/>
          <w:sz w:val="22"/>
        </w:rPr>
        <w:t>Metode</w:t>
      </w:r>
      <w:proofErr w:type="spellEnd"/>
      <w:r w:rsidR="00532822">
        <w:rPr>
          <w:i/>
          <w:iCs/>
          <w:color w:val="000000"/>
          <w:sz w:val="22"/>
        </w:rPr>
        <w:t xml:space="preserve"> yang </w:t>
      </w:r>
      <w:proofErr w:type="spellStart"/>
      <w:r w:rsidR="00532822">
        <w:rPr>
          <w:i/>
          <w:iCs/>
          <w:color w:val="000000"/>
          <w:sz w:val="22"/>
        </w:rPr>
        <w:t>digunakan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adalah</w:t>
      </w:r>
      <w:proofErr w:type="spellEnd"/>
      <w:r w:rsidR="00532822">
        <w:rPr>
          <w:i/>
          <w:iCs/>
          <w:color w:val="000000"/>
          <w:sz w:val="22"/>
        </w:rPr>
        <w:t xml:space="preserve"> Forum Group Discussion (FGD). </w:t>
      </w:r>
      <w:proofErr w:type="spellStart"/>
      <w:r w:rsidR="00532822">
        <w:rPr>
          <w:i/>
          <w:iCs/>
          <w:color w:val="000000"/>
          <w:sz w:val="22"/>
        </w:rPr>
        <w:t>Berdasarkan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hasil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pengabdian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bahwa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masyarakat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menerapkan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pengelolaan</w:t>
      </w:r>
      <w:proofErr w:type="spellEnd"/>
      <w:r w:rsidR="00532822">
        <w:rPr>
          <w:i/>
          <w:iCs/>
          <w:color w:val="000000"/>
          <w:sz w:val="22"/>
        </w:rPr>
        <w:t xml:space="preserve"> Kawasan </w:t>
      </w:r>
      <w:proofErr w:type="spellStart"/>
      <w:r w:rsidR="00532822">
        <w:rPr>
          <w:i/>
          <w:iCs/>
          <w:color w:val="000000"/>
          <w:sz w:val="22"/>
        </w:rPr>
        <w:t>dengan</w:t>
      </w:r>
      <w:proofErr w:type="spellEnd"/>
      <w:r w:rsidR="00532822">
        <w:rPr>
          <w:i/>
          <w:iCs/>
          <w:color w:val="000000"/>
          <w:sz w:val="22"/>
        </w:rPr>
        <w:t xml:space="preserve"> system </w:t>
      </w:r>
      <w:proofErr w:type="spellStart"/>
      <w:r w:rsidR="00532822">
        <w:rPr>
          <w:i/>
          <w:iCs/>
          <w:color w:val="000000"/>
          <w:sz w:val="22"/>
        </w:rPr>
        <w:t>perhutanan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sosial</w:t>
      </w:r>
      <w:proofErr w:type="spellEnd"/>
      <w:r w:rsidR="00532822">
        <w:rPr>
          <w:i/>
          <w:iCs/>
          <w:color w:val="000000"/>
          <w:sz w:val="22"/>
        </w:rPr>
        <w:t xml:space="preserve">, pada </w:t>
      </w:r>
      <w:proofErr w:type="spellStart"/>
      <w:r w:rsidR="00532822">
        <w:rPr>
          <w:i/>
          <w:iCs/>
          <w:color w:val="000000"/>
          <w:sz w:val="22"/>
        </w:rPr>
        <w:t>skema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Hutan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Tanaman</w:t>
      </w:r>
      <w:proofErr w:type="spellEnd"/>
      <w:r w:rsidR="00532822">
        <w:rPr>
          <w:i/>
          <w:iCs/>
          <w:color w:val="000000"/>
          <w:sz w:val="22"/>
        </w:rPr>
        <w:t xml:space="preserve"> Rakyat (HTR). </w:t>
      </w:r>
      <w:proofErr w:type="spellStart"/>
      <w:r w:rsidR="00532822">
        <w:rPr>
          <w:i/>
          <w:iCs/>
          <w:color w:val="000000"/>
          <w:sz w:val="22"/>
        </w:rPr>
        <w:t>Beberapa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manfaat</w:t>
      </w:r>
      <w:proofErr w:type="spellEnd"/>
      <w:r w:rsidR="00532822">
        <w:rPr>
          <w:i/>
          <w:iCs/>
          <w:color w:val="000000"/>
          <w:sz w:val="22"/>
        </w:rPr>
        <w:t xml:space="preserve"> yang </w:t>
      </w:r>
      <w:proofErr w:type="spellStart"/>
      <w:r w:rsidR="00532822">
        <w:rPr>
          <w:i/>
          <w:iCs/>
          <w:color w:val="000000"/>
          <w:sz w:val="22"/>
        </w:rPr>
        <w:t>dapat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dirasakan</w:t>
      </w:r>
      <w:proofErr w:type="spellEnd"/>
      <w:r w:rsidR="00532822">
        <w:rPr>
          <w:i/>
          <w:iCs/>
          <w:color w:val="000000"/>
          <w:sz w:val="22"/>
        </w:rPr>
        <w:t xml:space="preserve"> oleh </w:t>
      </w:r>
      <w:proofErr w:type="spellStart"/>
      <w:r w:rsidR="00532822">
        <w:rPr>
          <w:i/>
          <w:iCs/>
          <w:color w:val="000000"/>
          <w:sz w:val="22"/>
        </w:rPr>
        <w:t>masyarakat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terutama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dari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segi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ekologi</w:t>
      </w:r>
      <w:proofErr w:type="spellEnd"/>
      <w:r w:rsidR="00532822">
        <w:rPr>
          <w:i/>
          <w:iCs/>
          <w:color w:val="000000"/>
          <w:sz w:val="22"/>
        </w:rPr>
        <w:t xml:space="preserve"> dan </w:t>
      </w:r>
      <w:proofErr w:type="spellStart"/>
      <w:r w:rsidR="00532822">
        <w:rPr>
          <w:i/>
          <w:iCs/>
          <w:color w:val="000000"/>
          <w:sz w:val="22"/>
        </w:rPr>
        <w:t>ekonomi</w:t>
      </w:r>
      <w:proofErr w:type="spellEnd"/>
      <w:r w:rsidR="00532822">
        <w:rPr>
          <w:i/>
          <w:iCs/>
          <w:color w:val="000000"/>
          <w:sz w:val="22"/>
        </w:rPr>
        <w:t xml:space="preserve">. </w:t>
      </w:r>
      <w:proofErr w:type="spellStart"/>
      <w:r w:rsidR="00532822">
        <w:rPr>
          <w:i/>
          <w:iCs/>
          <w:color w:val="000000"/>
          <w:sz w:val="22"/>
        </w:rPr>
        <w:t>Xecara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ekologi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melalui</w:t>
      </w:r>
      <w:proofErr w:type="spellEnd"/>
      <w:r w:rsidR="00532822">
        <w:rPr>
          <w:i/>
          <w:iCs/>
          <w:color w:val="000000"/>
          <w:sz w:val="22"/>
        </w:rPr>
        <w:t xml:space="preserve"> HTR </w:t>
      </w:r>
      <w:proofErr w:type="spellStart"/>
      <w:r w:rsidR="00532822">
        <w:rPr>
          <w:i/>
          <w:iCs/>
          <w:color w:val="000000"/>
          <w:sz w:val="22"/>
        </w:rPr>
        <w:t>masyarakat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dapat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melakukan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kegiatan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konservasi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tanah</w:t>
      </w:r>
      <w:proofErr w:type="spellEnd"/>
      <w:r w:rsidR="00532822">
        <w:rPr>
          <w:i/>
          <w:iCs/>
          <w:color w:val="000000"/>
          <w:sz w:val="22"/>
        </w:rPr>
        <w:t xml:space="preserve"> dan air, </w:t>
      </w:r>
      <w:proofErr w:type="spellStart"/>
      <w:r w:rsidR="00532822">
        <w:rPr>
          <w:i/>
          <w:iCs/>
          <w:color w:val="000000"/>
          <w:sz w:val="22"/>
        </w:rPr>
        <w:t>serta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secara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ekonomi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pendapatan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masyarakat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emningkat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karena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pengelolaan</w:t>
      </w:r>
      <w:proofErr w:type="spellEnd"/>
      <w:r w:rsidR="00532822">
        <w:rPr>
          <w:i/>
          <w:iCs/>
          <w:color w:val="000000"/>
          <w:sz w:val="22"/>
        </w:rPr>
        <w:t xml:space="preserve"> Kawasan </w:t>
      </w:r>
      <w:proofErr w:type="spellStart"/>
      <w:r w:rsidR="00532822">
        <w:rPr>
          <w:i/>
          <w:iCs/>
          <w:color w:val="000000"/>
          <w:sz w:val="22"/>
        </w:rPr>
        <w:t>dengan</w:t>
      </w:r>
      <w:proofErr w:type="spellEnd"/>
      <w:r w:rsidR="00532822">
        <w:rPr>
          <w:i/>
          <w:iCs/>
          <w:color w:val="000000"/>
          <w:sz w:val="22"/>
        </w:rPr>
        <w:t xml:space="preserve"> </w:t>
      </w:r>
      <w:proofErr w:type="spellStart"/>
      <w:r w:rsidR="00532822">
        <w:rPr>
          <w:i/>
          <w:iCs/>
          <w:color w:val="000000"/>
          <w:sz w:val="22"/>
        </w:rPr>
        <w:t>skema</w:t>
      </w:r>
      <w:proofErr w:type="spellEnd"/>
      <w:r w:rsidR="00532822">
        <w:rPr>
          <w:i/>
          <w:iCs/>
          <w:color w:val="000000"/>
          <w:sz w:val="22"/>
        </w:rPr>
        <w:t xml:space="preserve"> HTR</w:t>
      </w:r>
      <w:r w:rsidR="00584599">
        <w:rPr>
          <w:i/>
          <w:iCs/>
          <w:color w:val="000000"/>
          <w:sz w:val="22"/>
        </w:rPr>
        <w:t>.</w:t>
      </w:r>
    </w:p>
    <w:p w14:paraId="5B31745C" w14:textId="77777777" w:rsidR="004A5542" w:rsidRPr="00FE34B3" w:rsidRDefault="004A5542" w:rsidP="00FE34B3">
      <w:pPr>
        <w:pStyle w:val="Heading3"/>
        <w:rPr>
          <w:b/>
        </w:rPr>
      </w:pPr>
    </w:p>
    <w:p w14:paraId="1349DBA5" w14:textId="68CE1203" w:rsidR="009E55B3" w:rsidRPr="00FE34B3" w:rsidRDefault="009E55B3" w:rsidP="00FE34B3">
      <w:pPr>
        <w:pStyle w:val="Heading3"/>
      </w:pPr>
      <w:r w:rsidRPr="00FE34B3">
        <w:rPr>
          <w:b/>
        </w:rPr>
        <w:t xml:space="preserve">Kata </w:t>
      </w:r>
      <w:proofErr w:type="spellStart"/>
      <w:r w:rsidRPr="00FE34B3">
        <w:rPr>
          <w:b/>
        </w:rPr>
        <w:t>kunci</w:t>
      </w:r>
      <w:proofErr w:type="spellEnd"/>
      <w:r w:rsidRPr="00FE34B3">
        <w:t xml:space="preserve">: </w:t>
      </w:r>
      <w:proofErr w:type="spellStart"/>
      <w:r w:rsidR="00532822">
        <w:rPr>
          <w:i/>
        </w:rPr>
        <w:t>Perhutanan</w:t>
      </w:r>
      <w:proofErr w:type="spellEnd"/>
      <w:r w:rsidR="00532822">
        <w:rPr>
          <w:i/>
        </w:rPr>
        <w:t xml:space="preserve"> </w:t>
      </w:r>
      <w:proofErr w:type="spellStart"/>
      <w:r w:rsidR="00532822">
        <w:rPr>
          <w:i/>
        </w:rPr>
        <w:t>sosial</w:t>
      </w:r>
      <w:proofErr w:type="spellEnd"/>
      <w:r w:rsidR="00532822">
        <w:rPr>
          <w:i/>
        </w:rPr>
        <w:t xml:space="preserve">, </w:t>
      </w:r>
      <w:proofErr w:type="spellStart"/>
      <w:r w:rsidR="00532822">
        <w:rPr>
          <w:i/>
        </w:rPr>
        <w:t>hutan</w:t>
      </w:r>
      <w:proofErr w:type="spellEnd"/>
      <w:r w:rsidR="00532822">
        <w:rPr>
          <w:i/>
        </w:rPr>
        <w:t xml:space="preserve">, </w:t>
      </w:r>
      <w:proofErr w:type="spellStart"/>
      <w:r w:rsidR="00532822">
        <w:rPr>
          <w:i/>
        </w:rPr>
        <w:t>masyarakat</w:t>
      </w:r>
      <w:proofErr w:type="spellEnd"/>
    </w:p>
    <w:p w14:paraId="137C03D7" w14:textId="77777777" w:rsidR="00A47C15" w:rsidRDefault="00A47C15" w:rsidP="001A517B">
      <w:pPr>
        <w:ind w:firstLine="0"/>
      </w:pPr>
    </w:p>
    <w:p w14:paraId="17ABF9BE" w14:textId="77777777" w:rsidR="00A761AD" w:rsidRDefault="00A761AD" w:rsidP="006964BA">
      <w:pPr>
        <w:pStyle w:val="Title"/>
      </w:pPr>
      <w:r>
        <w:t xml:space="preserve">1. </w:t>
      </w:r>
      <w:r w:rsidR="00D160F3">
        <w:t>PENDAHULUAN</w:t>
      </w:r>
      <w:r w:rsidR="005057E2">
        <w:t xml:space="preserve"> (TNR, 11 Bold)</w:t>
      </w:r>
    </w:p>
    <w:p w14:paraId="3B98AF10" w14:textId="77777777" w:rsidR="00193B5F" w:rsidRDefault="00193B5F" w:rsidP="00193B5F">
      <w:pPr>
        <w:autoSpaceDE w:val="0"/>
        <w:autoSpaceDN w:val="0"/>
        <w:adjustRightInd w:val="0"/>
        <w:ind w:firstLine="0"/>
        <w:jc w:val="both"/>
        <w:rPr>
          <w:color w:val="000000"/>
          <w:sz w:val="20"/>
          <w:szCs w:val="20"/>
        </w:rPr>
      </w:pPr>
    </w:p>
    <w:p w14:paraId="1D97FB47" w14:textId="35590B54" w:rsidR="00F11663" w:rsidRDefault="002D7249" w:rsidP="00F11663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Dijelaskan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dalam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Undang-undang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Nomor</w:t>
      </w:r>
      <w:proofErr w:type="spellEnd"/>
      <w:r>
        <w:rPr>
          <w:color w:val="000000"/>
          <w:sz w:val="22"/>
        </w:rPr>
        <w:t xml:space="preserve"> 18 </w:t>
      </w:r>
      <w:proofErr w:type="spellStart"/>
      <w:r>
        <w:rPr>
          <w:color w:val="000000"/>
          <w:sz w:val="22"/>
        </w:rPr>
        <w:t>Tahun</w:t>
      </w:r>
      <w:proofErr w:type="spellEnd"/>
      <w:r>
        <w:rPr>
          <w:color w:val="000000"/>
          <w:sz w:val="22"/>
        </w:rPr>
        <w:t xml:space="preserve"> 2013, </w:t>
      </w:r>
      <w:proofErr w:type="spellStart"/>
      <w:r>
        <w:rPr>
          <w:color w:val="000000"/>
          <w:sz w:val="22"/>
        </w:rPr>
        <w:t>bahwa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</w:t>
      </w:r>
      <w:r w:rsidR="00F11663" w:rsidRPr="00F11663">
        <w:rPr>
          <w:color w:val="000000"/>
          <w:sz w:val="22"/>
        </w:rPr>
        <w:t>utan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sebagai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proofErr w:type="gramStart"/>
      <w:r w:rsidR="00F11663" w:rsidRPr="00F11663">
        <w:rPr>
          <w:color w:val="000000"/>
          <w:sz w:val="22"/>
        </w:rPr>
        <w:t>sumberdaya</w:t>
      </w:r>
      <w:proofErr w:type="spellEnd"/>
      <w:r w:rsidR="00F11663" w:rsidRPr="00F11663">
        <w:rPr>
          <w:color w:val="000000"/>
          <w:sz w:val="22"/>
        </w:rPr>
        <w:t xml:space="preserve">  </w:t>
      </w:r>
      <w:proofErr w:type="spellStart"/>
      <w:r w:rsidR="00F11663" w:rsidRPr="00F11663">
        <w:rPr>
          <w:color w:val="000000"/>
          <w:sz w:val="22"/>
        </w:rPr>
        <w:t>alam</w:t>
      </w:r>
      <w:proofErr w:type="spellEnd"/>
      <w:proofErr w:type="gram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memberikan</w:t>
      </w:r>
      <w:proofErr w:type="spellEnd"/>
      <w:r w:rsidR="00F11663" w:rsidRPr="00F11663">
        <w:rPr>
          <w:color w:val="000000"/>
          <w:sz w:val="22"/>
        </w:rPr>
        <w:t xml:space="preserve">  </w:t>
      </w:r>
      <w:proofErr w:type="spellStart"/>
      <w:r w:rsidR="00F11663" w:rsidRPr="00F11663">
        <w:rPr>
          <w:color w:val="000000"/>
          <w:sz w:val="22"/>
        </w:rPr>
        <w:t>manfaat</w:t>
      </w:r>
      <w:proofErr w:type="spellEnd"/>
      <w:r w:rsidR="00F11663" w:rsidRPr="00F11663">
        <w:rPr>
          <w:color w:val="000000"/>
          <w:sz w:val="22"/>
        </w:rPr>
        <w:t xml:space="preserve">  </w:t>
      </w:r>
      <w:proofErr w:type="spellStart"/>
      <w:r w:rsidR="00F11663" w:rsidRPr="00F11663">
        <w:rPr>
          <w:color w:val="000000"/>
          <w:sz w:val="22"/>
        </w:rPr>
        <w:t>besar</w:t>
      </w:r>
      <w:proofErr w:type="spellEnd"/>
      <w:r w:rsidR="00F11663" w:rsidRPr="00F11663">
        <w:rPr>
          <w:color w:val="000000"/>
          <w:sz w:val="22"/>
        </w:rPr>
        <w:t xml:space="preserve">  </w:t>
      </w:r>
      <w:proofErr w:type="spellStart"/>
      <w:r w:rsidR="00F11663" w:rsidRPr="00F11663">
        <w:rPr>
          <w:color w:val="000000"/>
          <w:sz w:val="22"/>
        </w:rPr>
        <w:t>bagi</w:t>
      </w:r>
      <w:proofErr w:type="spellEnd"/>
      <w:r w:rsidR="00F11663" w:rsidRPr="00F11663">
        <w:rPr>
          <w:color w:val="000000"/>
          <w:sz w:val="22"/>
        </w:rPr>
        <w:t xml:space="preserve">  </w:t>
      </w:r>
      <w:proofErr w:type="spellStart"/>
      <w:r w:rsidR="00F11663" w:rsidRPr="00F11663">
        <w:rPr>
          <w:color w:val="000000"/>
          <w:sz w:val="22"/>
        </w:rPr>
        <w:t>kesejahteraan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masyarakat</w:t>
      </w:r>
      <w:proofErr w:type="spellEnd"/>
      <w:r w:rsidR="00F11663" w:rsidRPr="00F11663">
        <w:rPr>
          <w:color w:val="000000"/>
          <w:sz w:val="22"/>
        </w:rPr>
        <w:t xml:space="preserve">, </w:t>
      </w:r>
      <w:proofErr w:type="spellStart"/>
      <w:r w:rsidR="00F11663" w:rsidRPr="00F11663">
        <w:rPr>
          <w:color w:val="000000"/>
          <w:sz w:val="22"/>
        </w:rPr>
        <w:t>manfaat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baik</w:t>
      </w:r>
      <w:proofErr w:type="spellEnd"/>
      <w:r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secara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langsung</w:t>
      </w:r>
      <w:proofErr w:type="spellEnd"/>
      <w:r w:rsidR="00F11663" w:rsidRPr="00F11663">
        <w:rPr>
          <w:color w:val="000000"/>
          <w:sz w:val="22"/>
        </w:rPr>
        <w:t xml:space="preserve">, </w:t>
      </w:r>
      <w:proofErr w:type="spellStart"/>
      <w:r w:rsidR="00F11663" w:rsidRPr="00F11663">
        <w:rPr>
          <w:color w:val="000000"/>
          <w:sz w:val="22"/>
        </w:rPr>
        <w:t>maupun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manfaat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tidak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langsung</w:t>
      </w:r>
      <w:proofErr w:type="spellEnd"/>
      <w:r w:rsidR="00F11663" w:rsidRPr="00F11663">
        <w:rPr>
          <w:color w:val="000000"/>
          <w:sz w:val="22"/>
        </w:rPr>
        <w:t xml:space="preserve">. </w:t>
      </w:r>
      <w:proofErr w:type="spellStart"/>
      <w:r w:rsidR="00F11663" w:rsidRPr="00F11663">
        <w:rPr>
          <w:color w:val="000000"/>
          <w:sz w:val="22"/>
        </w:rPr>
        <w:t>Manfaat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langsung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hutan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antara</w:t>
      </w:r>
      <w:proofErr w:type="spellEnd"/>
      <w:r w:rsidR="00F11663" w:rsidRPr="00F11663">
        <w:rPr>
          <w:color w:val="000000"/>
          <w:sz w:val="22"/>
        </w:rPr>
        <w:t xml:space="preserve"> lain </w:t>
      </w:r>
      <w:proofErr w:type="spellStart"/>
      <w:r w:rsidR="00F11663" w:rsidRPr="00F11663">
        <w:rPr>
          <w:color w:val="000000"/>
          <w:sz w:val="22"/>
        </w:rPr>
        <w:t>menghasilkan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kayu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untuk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keperluan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pertukangan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maupun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bahan</w:t>
      </w:r>
      <w:proofErr w:type="spellEnd"/>
      <w:r w:rsidR="00F11663" w:rsidRPr="00F11663">
        <w:rPr>
          <w:color w:val="000000"/>
          <w:sz w:val="22"/>
        </w:rPr>
        <w:t xml:space="preserve"> pulp dan </w:t>
      </w:r>
      <w:proofErr w:type="spellStart"/>
      <w:r w:rsidR="00F11663" w:rsidRPr="00F11663">
        <w:rPr>
          <w:color w:val="000000"/>
          <w:sz w:val="22"/>
        </w:rPr>
        <w:t>kertas</w:t>
      </w:r>
      <w:proofErr w:type="spellEnd"/>
      <w:r w:rsidR="00F11663" w:rsidRPr="00F11663">
        <w:rPr>
          <w:color w:val="000000"/>
          <w:sz w:val="22"/>
        </w:rPr>
        <w:t xml:space="preserve">, </w:t>
      </w:r>
      <w:proofErr w:type="spellStart"/>
      <w:r w:rsidR="00F11663" w:rsidRPr="00F11663">
        <w:rPr>
          <w:color w:val="000000"/>
          <w:sz w:val="22"/>
        </w:rPr>
        <w:t>tempat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hidup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satwa</w:t>
      </w:r>
      <w:proofErr w:type="spellEnd"/>
      <w:r w:rsidR="00F11663" w:rsidRPr="00F11663">
        <w:rPr>
          <w:color w:val="000000"/>
          <w:sz w:val="22"/>
        </w:rPr>
        <w:t xml:space="preserve">, dan lain-lain. </w:t>
      </w:r>
      <w:proofErr w:type="spellStart"/>
      <w:r w:rsidR="00F11663" w:rsidRPr="00F11663">
        <w:rPr>
          <w:color w:val="000000"/>
          <w:sz w:val="22"/>
        </w:rPr>
        <w:t>Manfaat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tidak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langsung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digunakan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sebagai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tempat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ekowisata</w:t>
      </w:r>
      <w:proofErr w:type="spellEnd"/>
      <w:r w:rsidR="00F11663" w:rsidRPr="00F11663">
        <w:rPr>
          <w:color w:val="000000"/>
          <w:sz w:val="22"/>
        </w:rPr>
        <w:t xml:space="preserve"> dan </w:t>
      </w:r>
      <w:proofErr w:type="spellStart"/>
      <w:r w:rsidR="00F11663" w:rsidRPr="00F11663">
        <w:rPr>
          <w:color w:val="000000"/>
          <w:sz w:val="22"/>
        </w:rPr>
        <w:t>penyedia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oksigen</w:t>
      </w:r>
      <w:proofErr w:type="spellEnd"/>
      <w:r w:rsidR="00F11663" w:rsidRPr="00F11663">
        <w:rPr>
          <w:color w:val="000000"/>
          <w:sz w:val="22"/>
        </w:rPr>
        <w:t xml:space="preserve">. </w:t>
      </w:r>
      <w:proofErr w:type="spellStart"/>
      <w:r w:rsidR="00F11663" w:rsidRPr="00F11663">
        <w:rPr>
          <w:color w:val="000000"/>
          <w:sz w:val="22"/>
        </w:rPr>
        <w:t>Keberhasilan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pengelolaan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hutan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tidak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terlepas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dari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peranan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masyarakat</w:t>
      </w:r>
      <w:proofErr w:type="spellEnd"/>
      <w:r w:rsidR="00F11663" w:rsidRPr="00F11663">
        <w:rPr>
          <w:color w:val="000000"/>
          <w:sz w:val="22"/>
        </w:rPr>
        <w:t xml:space="preserve"> yang </w:t>
      </w:r>
      <w:proofErr w:type="spellStart"/>
      <w:r w:rsidR="00F11663" w:rsidRPr="00F11663">
        <w:rPr>
          <w:color w:val="000000"/>
          <w:sz w:val="22"/>
        </w:rPr>
        <w:t>berada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disekitar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hutan</w:t>
      </w:r>
      <w:proofErr w:type="spellEnd"/>
      <w:r w:rsidR="00F11663" w:rsidRPr="00F11663">
        <w:rPr>
          <w:color w:val="000000"/>
          <w:sz w:val="22"/>
        </w:rPr>
        <w:t xml:space="preserve">. </w:t>
      </w:r>
      <w:proofErr w:type="spellStart"/>
      <w:r w:rsidR="00F11663" w:rsidRPr="00F11663">
        <w:rPr>
          <w:color w:val="000000"/>
          <w:sz w:val="22"/>
        </w:rPr>
        <w:t>Dalam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rangka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memperoleh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manfaat</w:t>
      </w:r>
      <w:proofErr w:type="spellEnd"/>
      <w:r w:rsidR="00F11663" w:rsidRPr="00F11663">
        <w:rPr>
          <w:color w:val="000000"/>
          <w:sz w:val="22"/>
        </w:rPr>
        <w:t xml:space="preserve"> yang optimal </w:t>
      </w:r>
      <w:proofErr w:type="spellStart"/>
      <w:r w:rsidR="00F11663" w:rsidRPr="00F11663">
        <w:rPr>
          <w:color w:val="000000"/>
          <w:sz w:val="22"/>
        </w:rPr>
        <w:t>dari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hutan</w:t>
      </w:r>
      <w:proofErr w:type="spellEnd"/>
      <w:r w:rsidR="00F11663" w:rsidRPr="00F11663">
        <w:rPr>
          <w:color w:val="000000"/>
          <w:sz w:val="22"/>
        </w:rPr>
        <w:t xml:space="preserve"> dan </w:t>
      </w:r>
      <w:proofErr w:type="spellStart"/>
      <w:r w:rsidR="00F11663" w:rsidRPr="00F11663">
        <w:rPr>
          <w:color w:val="000000"/>
          <w:sz w:val="22"/>
        </w:rPr>
        <w:t>kawasan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hutan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bagi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kesejahteraan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proofErr w:type="gramStart"/>
      <w:r w:rsidR="00F11663" w:rsidRPr="00F11663">
        <w:rPr>
          <w:color w:val="000000"/>
          <w:sz w:val="22"/>
        </w:rPr>
        <w:t>rakyat,maka</w:t>
      </w:r>
      <w:proofErr w:type="spellEnd"/>
      <w:proofErr w:type="gramEnd"/>
      <w:r w:rsidR="00F11663" w:rsidRPr="00F11663">
        <w:rPr>
          <w:color w:val="000000"/>
          <w:sz w:val="22"/>
        </w:rPr>
        <w:t xml:space="preserve"> pada </w:t>
      </w:r>
      <w:proofErr w:type="spellStart"/>
      <w:r w:rsidR="00F11663" w:rsidRPr="00F11663">
        <w:rPr>
          <w:color w:val="000000"/>
          <w:sz w:val="22"/>
        </w:rPr>
        <w:t>prinsipnya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semua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hutan</w:t>
      </w:r>
      <w:proofErr w:type="spellEnd"/>
      <w:r w:rsidR="00F11663" w:rsidRPr="00F11663">
        <w:rPr>
          <w:color w:val="000000"/>
          <w:sz w:val="22"/>
        </w:rPr>
        <w:t xml:space="preserve"> dan </w:t>
      </w:r>
      <w:proofErr w:type="spellStart"/>
      <w:r w:rsidR="00F11663" w:rsidRPr="00F11663">
        <w:rPr>
          <w:color w:val="000000"/>
          <w:sz w:val="22"/>
        </w:rPr>
        <w:t>kawasan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hutan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dapat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dimanfaatkan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dengan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tetap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memperhatikan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sifat</w:t>
      </w:r>
      <w:proofErr w:type="spellEnd"/>
      <w:r w:rsidR="00F11663" w:rsidRPr="00F11663">
        <w:rPr>
          <w:color w:val="000000"/>
          <w:sz w:val="22"/>
        </w:rPr>
        <w:t xml:space="preserve">, </w:t>
      </w:r>
      <w:proofErr w:type="spellStart"/>
      <w:r w:rsidR="00F11663" w:rsidRPr="00F11663">
        <w:rPr>
          <w:color w:val="000000"/>
          <w:sz w:val="22"/>
        </w:rPr>
        <w:t>karakteristik</w:t>
      </w:r>
      <w:proofErr w:type="spellEnd"/>
      <w:r w:rsidR="00F11663" w:rsidRPr="00F11663">
        <w:rPr>
          <w:color w:val="000000"/>
          <w:sz w:val="22"/>
        </w:rPr>
        <w:t xml:space="preserve">,  dan  </w:t>
      </w:r>
      <w:proofErr w:type="spellStart"/>
      <w:r w:rsidR="00F11663" w:rsidRPr="00F11663">
        <w:rPr>
          <w:color w:val="000000"/>
          <w:sz w:val="22"/>
        </w:rPr>
        <w:t>kerentanannya</w:t>
      </w:r>
      <w:proofErr w:type="spellEnd"/>
      <w:r w:rsidR="00F11663" w:rsidRPr="00F11663">
        <w:rPr>
          <w:color w:val="000000"/>
          <w:sz w:val="22"/>
        </w:rPr>
        <w:t xml:space="preserve">,  </w:t>
      </w:r>
      <w:proofErr w:type="spellStart"/>
      <w:r w:rsidR="00F11663" w:rsidRPr="00F11663">
        <w:rPr>
          <w:color w:val="000000"/>
          <w:sz w:val="22"/>
        </w:rPr>
        <w:t>serta</w:t>
      </w:r>
      <w:proofErr w:type="spellEnd"/>
      <w:r w:rsidR="00F11663" w:rsidRPr="00F11663">
        <w:rPr>
          <w:color w:val="000000"/>
          <w:sz w:val="22"/>
        </w:rPr>
        <w:t xml:space="preserve">  </w:t>
      </w:r>
      <w:proofErr w:type="spellStart"/>
      <w:r w:rsidR="00F11663" w:rsidRPr="00F11663">
        <w:rPr>
          <w:color w:val="000000"/>
          <w:sz w:val="22"/>
        </w:rPr>
        <w:t>tidak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diperbolehkan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mengubah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fungsi</w:t>
      </w:r>
      <w:proofErr w:type="spellEnd"/>
      <w:r w:rsidR="00F11663" w:rsidRPr="00F11663">
        <w:rPr>
          <w:color w:val="000000"/>
          <w:sz w:val="22"/>
        </w:rPr>
        <w:t xml:space="preserve"> </w:t>
      </w:r>
      <w:proofErr w:type="spellStart"/>
      <w:r w:rsidR="00F11663" w:rsidRPr="00F11663">
        <w:rPr>
          <w:color w:val="000000"/>
          <w:sz w:val="22"/>
        </w:rPr>
        <w:t>utamanya</w:t>
      </w:r>
      <w:proofErr w:type="spellEnd"/>
      <w:r w:rsidR="0001385B">
        <w:rPr>
          <w:color w:val="000000"/>
          <w:sz w:val="22"/>
        </w:rPr>
        <w:t xml:space="preserve"> (</w:t>
      </w:r>
      <w:r w:rsidR="0001385B" w:rsidRPr="0001385B">
        <w:rPr>
          <w:color w:val="000000"/>
          <w:sz w:val="22"/>
        </w:rPr>
        <w:t xml:space="preserve">Mitchell, Setiawan, &amp; </w:t>
      </w:r>
      <w:proofErr w:type="spellStart"/>
      <w:r w:rsidR="0001385B" w:rsidRPr="0001385B">
        <w:rPr>
          <w:color w:val="000000"/>
          <w:sz w:val="22"/>
        </w:rPr>
        <w:t>Rahmi</w:t>
      </w:r>
      <w:proofErr w:type="spellEnd"/>
      <w:r w:rsidR="0001385B">
        <w:rPr>
          <w:color w:val="000000"/>
          <w:sz w:val="22"/>
        </w:rPr>
        <w:t>, 2003)</w:t>
      </w:r>
      <w:r w:rsidR="006A4232">
        <w:rPr>
          <w:color w:val="000000"/>
          <w:sz w:val="22"/>
        </w:rPr>
        <w:t>.</w:t>
      </w:r>
    </w:p>
    <w:p w14:paraId="0CA3B380" w14:textId="441CFCD4" w:rsidR="006A4232" w:rsidRDefault="00F11663" w:rsidP="006A4232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F11663">
        <w:rPr>
          <w:color w:val="000000"/>
          <w:sz w:val="22"/>
        </w:rPr>
        <w:t>Pengelolaan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hutan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saat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ini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menerapkan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sistem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Perhutanan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Sosial</w:t>
      </w:r>
      <w:proofErr w:type="spellEnd"/>
      <w:r w:rsidRPr="00F11663">
        <w:rPr>
          <w:color w:val="000000"/>
          <w:sz w:val="22"/>
        </w:rPr>
        <w:t xml:space="preserve">, </w:t>
      </w:r>
      <w:proofErr w:type="spellStart"/>
      <w:r w:rsidRPr="00F11663">
        <w:rPr>
          <w:color w:val="000000"/>
          <w:sz w:val="22"/>
        </w:rPr>
        <w:t>Perhutanan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Sosial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merupakan</w:t>
      </w:r>
      <w:proofErr w:type="spellEnd"/>
      <w:r w:rsidR="006A4232">
        <w:rPr>
          <w:color w:val="000000"/>
          <w:sz w:val="22"/>
        </w:rPr>
        <w:t xml:space="preserve"> system </w:t>
      </w:r>
      <w:proofErr w:type="spellStart"/>
      <w:r w:rsidR="006A4232">
        <w:rPr>
          <w:color w:val="000000"/>
          <w:sz w:val="22"/>
        </w:rPr>
        <w:t>dalam</w:t>
      </w:r>
      <w:proofErr w:type="spellEnd"/>
      <w:r w:rsidR="006A4232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m</w:t>
      </w:r>
      <w:r w:rsidRPr="00F11663">
        <w:rPr>
          <w:color w:val="000000"/>
          <w:sz w:val="22"/>
        </w:rPr>
        <w:t>engelola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hutan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secara</w:t>
      </w:r>
      <w:proofErr w:type="spellEnd"/>
      <w:r w:rsidR="006A4232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lestari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dalam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kawasan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hutan</w:t>
      </w:r>
      <w:proofErr w:type="spellEnd"/>
      <w:r w:rsidRPr="00F11663">
        <w:rPr>
          <w:color w:val="000000"/>
          <w:sz w:val="22"/>
        </w:rPr>
        <w:t xml:space="preserve"> negara </w:t>
      </w:r>
      <w:proofErr w:type="spellStart"/>
      <w:r w:rsidRPr="00F11663">
        <w:rPr>
          <w:color w:val="000000"/>
          <w:sz w:val="22"/>
        </w:rPr>
        <w:t>atau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hutan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hak</w:t>
      </w:r>
      <w:proofErr w:type="spellEnd"/>
      <w:r w:rsidRPr="00F11663">
        <w:rPr>
          <w:color w:val="000000"/>
          <w:sz w:val="22"/>
        </w:rPr>
        <w:t>/</w:t>
      </w:r>
      <w:proofErr w:type="spellStart"/>
      <w:r w:rsidRPr="00F11663">
        <w:rPr>
          <w:color w:val="000000"/>
          <w:sz w:val="22"/>
        </w:rPr>
        <w:t>hutan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adat</w:t>
      </w:r>
      <w:proofErr w:type="spellEnd"/>
      <w:r w:rsidRPr="00F11663">
        <w:rPr>
          <w:color w:val="000000"/>
          <w:sz w:val="22"/>
        </w:rPr>
        <w:t xml:space="preserve"> yang </w:t>
      </w:r>
      <w:proofErr w:type="spellStart"/>
      <w:r w:rsidRPr="00F11663">
        <w:rPr>
          <w:color w:val="000000"/>
          <w:sz w:val="22"/>
        </w:rPr>
        <w:t>dilaksanakan</w:t>
      </w:r>
      <w:proofErr w:type="spellEnd"/>
      <w:r w:rsidR="006A4232">
        <w:rPr>
          <w:color w:val="000000"/>
          <w:sz w:val="22"/>
        </w:rPr>
        <w:t xml:space="preserve"> oleh</w:t>
      </w:r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masyarakat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sekitar</w:t>
      </w:r>
      <w:proofErr w:type="spellEnd"/>
      <w:r w:rsidR="006A4232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hutan</w:t>
      </w:r>
      <w:proofErr w:type="spellEnd"/>
      <w:r w:rsidR="006A4232">
        <w:rPr>
          <w:color w:val="000000"/>
          <w:sz w:val="22"/>
        </w:rPr>
        <w:t xml:space="preserve"> (Kumar, 2015; </w:t>
      </w:r>
      <w:proofErr w:type="spellStart"/>
      <w:r w:rsidR="006A4232">
        <w:rPr>
          <w:color w:val="000000"/>
          <w:sz w:val="22"/>
        </w:rPr>
        <w:t>Laksemi</w:t>
      </w:r>
      <w:proofErr w:type="spellEnd"/>
      <w:r w:rsidR="006A4232">
        <w:rPr>
          <w:color w:val="000000"/>
          <w:sz w:val="22"/>
        </w:rPr>
        <w:t xml:space="preserve"> </w:t>
      </w:r>
      <w:proofErr w:type="spellStart"/>
      <w:r w:rsidR="00434E36">
        <w:rPr>
          <w:color w:val="000000"/>
          <w:sz w:val="22"/>
        </w:rPr>
        <w:t>dkk</w:t>
      </w:r>
      <w:proofErr w:type="spellEnd"/>
      <w:r w:rsidR="006A4232">
        <w:rPr>
          <w:color w:val="000000"/>
          <w:sz w:val="22"/>
        </w:rPr>
        <w:t xml:space="preserve">, 2019). </w:t>
      </w:r>
      <w:proofErr w:type="spellStart"/>
      <w:r w:rsidR="006A4232">
        <w:rPr>
          <w:color w:val="000000"/>
          <w:sz w:val="22"/>
        </w:rPr>
        <w:t>Tujuan</w:t>
      </w:r>
      <w:proofErr w:type="spellEnd"/>
      <w:r w:rsidR="006A4232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perhutanan</w:t>
      </w:r>
      <w:proofErr w:type="spellEnd"/>
      <w:r w:rsidR="006A4232">
        <w:rPr>
          <w:color w:val="000000"/>
          <w:sz w:val="22"/>
        </w:rPr>
        <w:t xml:space="preserve"> </w:t>
      </w:r>
      <w:proofErr w:type="spellStart"/>
      <w:r w:rsidR="006A4232">
        <w:rPr>
          <w:color w:val="000000"/>
          <w:sz w:val="22"/>
        </w:rPr>
        <w:t>sosial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untuk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meningkatkan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kesejahteraan</w:t>
      </w:r>
      <w:proofErr w:type="spellEnd"/>
      <w:r w:rsidRPr="00F11663">
        <w:rPr>
          <w:color w:val="000000"/>
          <w:sz w:val="22"/>
        </w:rPr>
        <w:t xml:space="preserve">, </w:t>
      </w:r>
      <w:proofErr w:type="spellStart"/>
      <w:r w:rsidRPr="00F11663">
        <w:rPr>
          <w:color w:val="000000"/>
          <w:sz w:val="22"/>
        </w:rPr>
        <w:t>keseimbangan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lingkungan</w:t>
      </w:r>
      <w:proofErr w:type="spellEnd"/>
      <w:r w:rsidRPr="00F11663">
        <w:rPr>
          <w:color w:val="000000"/>
          <w:sz w:val="22"/>
        </w:rPr>
        <w:t xml:space="preserve"> dan </w:t>
      </w:r>
      <w:proofErr w:type="spellStart"/>
      <w:r w:rsidRPr="00F11663">
        <w:rPr>
          <w:color w:val="000000"/>
          <w:sz w:val="22"/>
        </w:rPr>
        <w:t>dinamika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sosial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budaya</w:t>
      </w:r>
      <w:proofErr w:type="spellEnd"/>
      <w:r w:rsidR="006A4232">
        <w:rPr>
          <w:color w:val="000000"/>
          <w:sz w:val="22"/>
        </w:rPr>
        <w:t xml:space="preserve">. </w:t>
      </w:r>
      <w:proofErr w:type="spellStart"/>
      <w:r w:rsidR="006A4232" w:rsidRPr="006A4232">
        <w:rPr>
          <w:color w:val="000000"/>
          <w:sz w:val="22"/>
        </w:rPr>
        <w:t>Dalam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Perhutanan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Sosial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terdapat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tiga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prinsip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utama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yaitu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hak</w:t>
      </w:r>
      <w:proofErr w:type="spellEnd"/>
      <w:r w:rsidR="006A4232" w:rsidRPr="006A4232">
        <w:rPr>
          <w:color w:val="000000"/>
          <w:sz w:val="22"/>
        </w:rPr>
        <w:t xml:space="preserve"> (</w:t>
      </w:r>
      <w:r w:rsidR="006A4232" w:rsidRPr="00532822">
        <w:rPr>
          <w:i/>
          <w:iCs/>
          <w:color w:val="000000"/>
          <w:sz w:val="22"/>
        </w:rPr>
        <w:t>right</w:t>
      </w:r>
      <w:r w:rsidR="006A4232" w:rsidRPr="006A4232">
        <w:rPr>
          <w:color w:val="000000"/>
          <w:sz w:val="22"/>
        </w:rPr>
        <w:t xml:space="preserve">), </w:t>
      </w:r>
      <w:proofErr w:type="spellStart"/>
      <w:r w:rsidR="006A4232" w:rsidRPr="006A4232">
        <w:rPr>
          <w:color w:val="000000"/>
          <w:sz w:val="22"/>
        </w:rPr>
        <w:t>mata</w:t>
      </w:r>
      <w:proofErr w:type="spellEnd"/>
      <w:r w:rsidR="006A4232" w:rsidRPr="006A4232">
        <w:rPr>
          <w:color w:val="000000"/>
          <w:sz w:val="22"/>
        </w:rPr>
        <w:t xml:space="preserve"> </w:t>
      </w:r>
      <w:proofErr w:type="spellStart"/>
      <w:r w:rsidR="006A4232" w:rsidRPr="006A4232">
        <w:rPr>
          <w:color w:val="000000"/>
          <w:sz w:val="22"/>
        </w:rPr>
        <w:t>pencaharian</w:t>
      </w:r>
      <w:proofErr w:type="spellEnd"/>
      <w:r w:rsidR="006A4232" w:rsidRPr="006A4232">
        <w:rPr>
          <w:color w:val="000000"/>
          <w:sz w:val="22"/>
        </w:rPr>
        <w:t xml:space="preserve"> (</w:t>
      </w:r>
      <w:r w:rsidR="006A4232" w:rsidRPr="00532822">
        <w:rPr>
          <w:i/>
          <w:iCs/>
          <w:color w:val="000000"/>
          <w:sz w:val="22"/>
        </w:rPr>
        <w:t>livelihood</w:t>
      </w:r>
      <w:r w:rsidR="006A4232" w:rsidRPr="006A4232">
        <w:rPr>
          <w:color w:val="000000"/>
          <w:sz w:val="22"/>
        </w:rPr>
        <w:t xml:space="preserve">), dan </w:t>
      </w:r>
      <w:proofErr w:type="spellStart"/>
      <w:r w:rsidR="006A4232" w:rsidRPr="006A4232">
        <w:rPr>
          <w:color w:val="000000"/>
          <w:sz w:val="22"/>
        </w:rPr>
        <w:t>konservasi</w:t>
      </w:r>
      <w:proofErr w:type="spellEnd"/>
      <w:r w:rsidR="006A4232" w:rsidRPr="006A4232">
        <w:rPr>
          <w:color w:val="000000"/>
          <w:sz w:val="22"/>
        </w:rPr>
        <w:t xml:space="preserve"> (</w:t>
      </w:r>
      <w:r w:rsidR="006A4232" w:rsidRPr="00532822">
        <w:rPr>
          <w:i/>
          <w:iCs/>
          <w:color w:val="000000"/>
          <w:sz w:val="22"/>
        </w:rPr>
        <w:t>conservation</w:t>
      </w:r>
      <w:r w:rsidR="006A4232" w:rsidRPr="006A4232">
        <w:rPr>
          <w:color w:val="000000"/>
          <w:sz w:val="22"/>
        </w:rPr>
        <w:t>) (</w:t>
      </w:r>
      <w:proofErr w:type="spellStart"/>
      <w:r w:rsidR="006A4232" w:rsidRPr="006A4232">
        <w:rPr>
          <w:color w:val="000000"/>
          <w:sz w:val="22"/>
        </w:rPr>
        <w:t>Maryudi</w:t>
      </w:r>
      <w:proofErr w:type="spellEnd"/>
      <w:r w:rsidR="00336BD6">
        <w:rPr>
          <w:color w:val="000000"/>
          <w:sz w:val="22"/>
        </w:rPr>
        <w:t xml:space="preserve"> </w:t>
      </w:r>
      <w:proofErr w:type="spellStart"/>
      <w:r w:rsidR="00336BD6">
        <w:rPr>
          <w:color w:val="000000"/>
          <w:sz w:val="22"/>
        </w:rPr>
        <w:t>dkk</w:t>
      </w:r>
      <w:proofErr w:type="spellEnd"/>
      <w:r w:rsidR="006A4232" w:rsidRPr="006A4232">
        <w:rPr>
          <w:color w:val="000000"/>
          <w:sz w:val="22"/>
        </w:rPr>
        <w:t>. 2012</w:t>
      </w:r>
      <w:r w:rsidR="00336BD6">
        <w:rPr>
          <w:color w:val="000000"/>
          <w:sz w:val="22"/>
        </w:rPr>
        <w:t xml:space="preserve">; </w:t>
      </w:r>
      <w:proofErr w:type="spellStart"/>
      <w:r w:rsidR="00336BD6">
        <w:rPr>
          <w:color w:val="000000"/>
          <w:sz w:val="22"/>
        </w:rPr>
        <w:t>Syahputra</w:t>
      </w:r>
      <w:proofErr w:type="spellEnd"/>
      <w:r w:rsidR="00336BD6">
        <w:rPr>
          <w:color w:val="000000"/>
          <w:sz w:val="22"/>
        </w:rPr>
        <w:t>, 2019</w:t>
      </w:r>
      <w:r w:rsidR="006A4232" w:rsidRPr="006A4232">
        <w:rPr>
          <w:color w:val="000000"/>
          <w:sz w:val="22"/>
        </w:rPr>
        <w:t>)</w:t>
      </w:r>
      <w:r w:rsidR="006A4232">
        <w:rPr>
          <w:color w:val="000000"/>
          <w:sz w:val="22"/>
        </w:rPr>
        <w:t>.</w:t>
      </w:r>
    </w:p>
    <w:p w14:paraId="0F579AAA" w14:textId="5514A2F0" w:rsidR="006A4232" w:rsidRPr="00F11663" w:rsidRDefault="00F11663" w:rsidP="006A4232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F11663">
        <w:rPr>
          <w:color w:val="000000"/>
          <w:sz w:val="22"/>
        </w:rPr>
        <w:t xml:space="preserve">Program </w:t>
      </w:r>
      <w:proofErr w:type="spellStart"/>
      <w:r w:rsidRPr="00F11663">
        <w:rPr>
          <w:color w:val="000000"/>
          <w:sz w:val="22"/>
        </w:rPr>
        <w:t>Perhutanan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Sosial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sebagaimana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terkandung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dalam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pasal</w:t>
      </w:r>
      <w:proofErr w:type="spellEnd"/>
      <w:r w:rsidRPr="00F11663">
        <w:rPr>
          <w:color w:val="000000"/>
          <w:sz w:val="22"/>
        </w:rPr>
        <w:t xml:space="preserve"> 78 </w:t>
      </w:r>
      <w:proofErr w:type="spellStart"/>
      <w:r w:rsidRPr="00F11663">
        <w:rPr>
          <w:color w:val="000000"/>
          <w:sz w:val="22"/>
        </w:rPr>
        <w:t>ayat</w:t>
      </w:r>
      <w:proofErr w:type="spellEnd"/>
      <w:r w:rsidRPr="00F11663">
        <w:rPr>
          <w:color w:val="000000"/>
          <w:sz w:val="22"/>
        </w:rPr>
        <w:t xml:space="preserve"> 1 UU </w:t>
      </w:r>
      <w:proofErr w:type="spellStart"/>
      <w:r w:rsidRPr="00F11663">
        <w:rPr>
          <w:color w:val="000000"/>
          <w:sz w:val="22"/>
        </w:rPr>
        <w:t>Desa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merupakan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bagian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dari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pembangunan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desa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dengan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tujuan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peningkatan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kesejahteraan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masyarakat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desa</w:t>
      </w:r>
      <w:proofErr w:type="spellEnd"/>
      <w:r w:rsidRPr="00F11663">
        <w:rPr>
          <w:color w:val="000000"/>
          <w:sz w:val="22"/>
        </w:rPr>
        <w:t xml:space="preserve"> dan </w:t>
      </w:r>
      <w:proofErr w:type="spellStart"/>
      <w:r w:rsidRPr="00F11663">
        <w:rPr>
          <w:color w:val="000000"/>
          <w:sz w:val="22"/>
        </w:rPr>
        <w:t>kualitas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hidup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manusia</w:t>
      </w:r>
      <w:proofErr w:type="spellEnd"/>
      <w:r w:rsidRPr="00F11663">
        <w:rPr>
          <w:color w:val="000000"/>
          <w:sz w:val="22"/>
        </w:rPr>
        <w:t xml:space="preserve">, </w:t>
      </w:r>
      <w:proofErr w:type="spellStart"/>
      <w:r w:rsidRPr="00F11663">
        <w:rPr>
          <w:color w:val="000000"/>
          <w:sz w:val="22"/>
        </w:rPr>
        <w:t>serta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penanggulangan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kemiskinan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melalui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pemenuhan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kebutuhan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dasar</w:t>
      </w:r>
      <w:proofErr w:type="spellEnd"/>
      <w:r w:rsidRPr="00F11663">
        <w:rPr>
          <w:color w:val="000000"/>
          <w:sz w:val="22"/>
        </w:rPr>
        <w:t xml:space="preserve">, </w:t>
      </w:r>
      <w:proofErr w:type="spellStart"/>
      <w:r w:rsidRPr="00F11663">
        <w:rPr>
          <w:color w:val="000000"/>
          <w:sz w:val="22"/>
        </w:rPr>
        <w:t>pembangunan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sarana</w:t>
      </w:r>
      <w:proofErr w:type="spellEnd"/>
      <w:r w:rsidRPr="00F11663">
        <w:rPr>
          <w:color w:val="000000"/>
          <w:sz w:val="22"/>
        </w:rPr>
        <w:t xml:space="preserve"> dan </w:t>
      </w:r>
      <w:proofErr w:type="spellStart"/>
      <w:r w:rsidRPr="00F11663">
        <w:rPr>
          <w:color w:val="000000"/>
          <w:sz w:val="22"/>
        </w:rPr>
        <w:t>prasarana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desa</w:t>
      </w:r>
      <w:proofErr w:type="spellEnd"/>
      <w:r w:rsidRPr="00F11663">
        <w:rPr>
          <w:color w:val="000000"/>
          <w:sz w:val="22"/>
        </w:rPr>
        <w:t xml:space="preserve">, </w:t>
      </w:r>
      <w:proofErr w:type="spellStart"/>
      <w:r w:rsidRPr="00F11663">
        <w:rPr>
          <w:color w:val="000000"/>
          <w:sz w:val="22"/>
        </w:rPr>
        <w:t>pengembangan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potensi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ekonomi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lokal</w:t>
      </w:r>
      <w:proofErr w:type="spellEnd"/>
      <w:r w:rsidRPr="00F11663">
        <w:rPr>
          <w:color w:val="000000"/>
          <w:sz w:val="22"/>
        </w:rPr>
        <w:t xml:space="preserve">, </w:t>
      </w:r>
      <w:proofErr w:type="spellStart"/>
      <w:r w:rsidRPr="00F11663">
        <w:rPr>
          <w:color w:val="000000"/>
          <w:sz w:val="22"/>
        </w:rPr>
        <w:t>serta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pemanfaatan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sumber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daya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alam</w:t>
      </w:r>
      <w:proofErr w:type="spellEnd"/>
      <w:r w:rsidRPr="00F11663">
        <w:rPr>
          <w:color w:val="000000"/>
          <w:sz w:val="22"/>
        </w:rPr>
        <w:t xml:space="preserve"> dan </w:t>
      </w:r>
      <w:proofErr w:type="spellStart"/>
      <w:r w:rsidRPr="00F11663">
        <w:rPr>
          <w:color w:val="000000"/>
          <w:sz w:val="22"/>
        </w:rPr>
        <w:t>lingkungan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secara</w:t>
      </w:r>
      <w:proofErr w:type="spellEnd"/>
      <w:r w:rsidRPr="00F11663">
        <w:rPr>
          <w:color w:val="000000"/>
          <w:sz w:val="22"/>
        </w:rPr>
        <w:t xml:space="preserve"> </w:t>
      </w:r>
      <w:proofErr w:type="spellStart"/>
      <w:r w:rsidRPr="00F11663">
        <w:rPr>
          <w:color w:val="000000"/>
          <w:sz w:val="22"/>
        </w:rPr>
        <w:t>berkelanjutan</w:t>
      </w:r>
      <w:proofErr w:type="spellEnd"/>
      <w:r w:rsidR="006A4232">
        <w:rPr>
          <w:color w:val="000000"/>
          <w:sz w:val="22"/>
        </w:rPr>
        <w:t xml:space="preserve">. </w:t>
      </w:r>
      <w:proofErr w:type="spellStart"/>
      <w:r w:rsidR="006A4232" w:rsidRPr="00F11663">
        <w:rPr>
          <w:color w:val="000000"/>
          <w:sz w:val="22"/>
        </w:rPr>
        <w:t>Mengingat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tujuan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Pehutanan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Sosial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sebagai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upaya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kesejahteraan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masyarakat</w:t>
      </w:r>
      <w:proofErr w:type="spellEnd"/>
      <w:r w:rsidR="006A4232" w:rsidRPr="00F11663">
        <w:rPr>
          <w:color w:val="000000"/>
          <w:sz w:val="22"/>
        </w:rPr>
        <w:t xml:space="preserve">, </w:t>
      </w:r>
      <w:proofErr w:type="spellStart"/>
      <w:r w:rsidR="006A4232" w:rsidRPr="00F11663">
        <w:rPr>
          <w:color w:val="000000"/>
          <w:sz w:val="22"/>
        </w:rPr>
        <w:t>maka</w:t>
      </w:r>
      <w:proofErr w:type="spellEnd"/>
      <w:r w:rsidR="006A4232" w:rsidRPr="00F11663">
        <w:rPr>
          <w:color w:val="000000"/>
          <w:sz w:val="22"/>
        </w:rPr>
        <w:t xml:space="preserve"> sangat </w:t>
      </w:r>
      <w:proofErr w:type="spellStart"/>
      <w:r w:rsidR="006A4232" w:rsidRPr="00F11663">
        <w:rPr>
          <w:color w:val="000000"/>
          <w:sz w:val="22"/>
        </w:rPr>
        <w:t>penting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dilaksanakan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pendampingan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kepada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masyarakat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sebagai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upaya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perwujudan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fungsi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perhutanan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sosial</w:t>
      </w:r>
      <w:proofErr w:type="spellEnd"/>
      <w:r w:rsidR="006A4232" w:rsidRPr="00F11663">
        <w:rPr>
          <w:color w:val="000000"/>
          <w:sz w:val="22"/>
        </w:rPr>
        <w:t xml:space="preserve">, </w:t>
      </w:r>
      <w:proofErr w:type="spellStart"/>
      <w:r w:rsidR="006A4232" w:rsidRPr="00F11663">
        <w:rPr>
          <w:color w:val="000000"/>
          <w:sz w:val="22"/>
        </w:rPr>
        <w:t>sehingga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fungsi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kelestarian</w:t>
      </w:r>
      <w:proofErr w:type="spellEnd"/>
      <w:r w:rsidR="006A4232" w:rsidRPr="00F11663">
        <w:rPr>
          <w:color w:val="000000"/>
          <w:sz w:val="22"/>
        </w:rPr>
        <w:t xml:space="preserve"> dan </w:t>
      </w:r>
      <w:proofErr w:type="spellStart"/>
      <w:r w:rsidR="006A4232" w:rsidRPr="00F11663">
        <w:rPr>
          <w:color w:val="000000"/>
          <w:sz w:val="22"/>
        </w:rPr>
        <w:t>kesejahteraan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m</w:t>
      </w:r>
      <w:r w:rsidR="00532822">
        <w:rPr>
          <w:color w:val="000000"/>
          <w:sz w:val="22"/>
        </w:rPr>
        <w:t>a</w:t>
      </w:r>
      <w:r w:rsidR="006A4232" w:rsidRPr="00F11663">
        <w:rPr>
          <w:color w:val="000000"/>
          <w:sz w:val="22"/>
        </w:rPr>
        <w:t>syarakat</w:t>
      </w:r>
      <w:proofErr w:type="spellEnd"/>
      <w:r w:rsidR="006A4232" w:rsidRPr="00F11663">
        <w:rPr>
          <w:color w:val="000000"/>
          <w:sz w:val="22"/>
        </w:rPr>
        <w:t>.</w:t>
      </w:r>
      <w:r w:rsidR="006A4232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Dampak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positif</w:t>
      </w:r>
      <w:proofErr w:type="spellEnd"/>
      <w:r w:rsidR="006A4232" w:rsidRPr="00F11663">
        <w:rPr>
          <w:color w:val="000000"/>
          <w:sz w:val="22"/>
        </w:rPr>
        <w:t xml:space="preserve"> yang </w:t>
      </w:r>
      <w:proofErr w:type="spellStart"/>
      <w:r w:rsidR="006A4232" w:rsidRPr="00F11663">
        <w:rPr>
          <w:color w:val="000000"/>
          <w:sz w:val="22"/>
        </w:rPr>
        <w:t>dirasakan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masyarakat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adalah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peningkatan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pendapatan</w:t>
      </w:r>
      <w:proofErr w:type="spellEnd"/>
      <w:r w:rsidR="006A4232" w:rsidRPr="00F11663">
        <w:rPr>
          <w:color w:val="000000"/>
          <w:sz w:val="22"/>
        </w:rPr>
        <w:t xml:space="preserve">, </w:t>
      </w:r>
      <w:proofErr w:type="spellStart"/>
      <w:r w:rsidR="006A4232" w:rsidRPr="00F11663">
        <w:rPr>
          <w:color w:val="000000"/>
          <w:sz w:val="22"/>
        </w:rPr>
        <w:t>peluang</w:t>
      </w:r>
      <w:proofErr w:type="spellEnd"/>
      <w:r w:rsidR="006A4232" w:rsidRPr="00F11663">
        <w:rPr>
          <w:color w:val="000000"/>
          <w:sz w:val="22"/>
        </w:rPr>
        <w:t xml:space="preserve"> </w:t>
      </w:r>
      <w:proofErr w:type="spellStart"/>
      <w:r w:rsidR="006A4232" w:rsidRPr="00F11663">
        <w:rPr>
          <w:color w:val="000000"/>
          <w:sz w:val="22"/>
        </w:rPr>
        <w:t>kerja</w:t>
      </w:r>
      <w:proofErr w:type="spellEnd"/>
      <w:r w:rsidR="006A4232" w:rsidRPr="00F11663">
        <w:rPr>
          <w:color w:val="000000"/>
          <w:sz w:val="22"/>
        </w:rPr>
        <w:t xml:space="preserve">, </w:t>
      </w:r>
      <w:proofErr w:type="spellStart"/>
      <w:r w:rsidR="006A4232" w:rsidRPr="00F11663">
        <w:rPr>
          <w:color w:val="000000"/>
          <w:sz w:val="22"/>
        </w:rPr>
        <w:t>akses</w:t>
      </w:r>
      <w:proofErr w:type="spellEnd"/>
      <w:r w:rsidR="006A4232" w:rsidRPr="00F11663">
        <w:rPr>
          <w:color w:val="000000"/>
          <w:sz w:val="22"/>
        </w:rPr>
        <w:t xml:space="preserve"> pasar, dan </w:t>
      </w:r>
      <w:proofErr w:type="spellStart"/>
      <w:r w:rsidR="006A4232" w:rsidRPr="00F11663">
        <w:rPr>
          <w:color w:val="000000"/>
          <w:sz w:val="22"/>
        </w:rPr>
        <w:t>jaringan</w:t>
      </w:r>
      <w:proofErr w:type="spellEnd"/>
      <w:r w:rsidR="006A4232" w:rsidRPr="00F11663">
        <w:rPr>
          <w:color w:val="000000"/>
          <w:sz w:val="22"/>
        </w:rPr>
        <w:t xml:space="preserve"> (</w:t>
      </w:r>
      <w:proofErr w:type="spellStart"/>
      <w:r w:rsidR="006A4232" w:rsidRPr="00F11663">
        <w:rPr>
          <w:color w:val="000000"/>
          <w:sz w:val="22"/>
        </w:rPr>
        <w:t>Suharti</w:t>
      </w:r>
      <w:proofErr w:type="spellEnd"/>
      <w:r w:rsidR="006A4232" w:rsidRPr="00F11663">
        <w:rPr>
          <w:color w:val="000000"/>
          <w:sz w:val="22"/>
        </w:rPr>
        <w:t>, 2019).</w:t>
      </w:r>
    </w:p>
    <w:p w14:paraId="462FB895" w14:textId="77777777" w:rsidR="004D5BB1" w:rsidRDefault="004D5BB1" w:rsidP="00A726CE">
      <w:pPr>
        <w:pStyle w:val="Title"/>
      </w:pPr>
    </w:p>
    <w:p w14:paraId="2FC917F4" w14:textId="77777777" w:rsidR="00A761AD" w:rsidRPr="00EA47C9" w:rsidRDefault="00A761AD" w:rsidP="006964BA">
      <w:pPr>
        <w:pStyle w:val="Title"/>
        <w:rPr>
          <w:lang w:val="id-ID"/>
        </w:rPr>
      </w:pPr>
      <w:r>
        <w:t xml:space="preserve">2. </w:t>
      </w:r>
      <w:r w:rsidR="005057E2">
        <w:t>METODE</w:t>
      </w:r>
      <w:r w:rsidR="00EA47C9">
        <w:rPr>
          <w:lang w:val="id-ID"/>
        </w:rPr>
        <w:t xml:space="preserve"> PELAKSANAAN</w:t>
      </w:r>
    </w:p>
    <w:p w14:paraId="50A8ADBA" w14:textId="77777777" w:rsidR="00FE34B3" w:rsidRDefault="00FE34B3" w:rsidP="00FE34B3">
      <w:pPr>
        <w:autoSpaceDE w:val="0"/>
        <w:autoSpaceDN w:val="0"/>
        <w:adjustRightInd w:val="0"/>
        <w:ind w:firstLine="0"/>
        <w:jc w:val="left"/>
        <w:rPr>
          <w:color w:val="000000"/>
          <w:sz w:val="22"/>
        </w:rPr>
      </w:pPr>
    </w:p>
    <w:p w14:paraId="54E51F98" w14:textId="2D0453C8" w:rsidR="00DB568E" w:rsidRPr="00DB568E" w:rsidRDefault="00DB568E" w:rsidP="00DB568E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proofErr w:type="gramStart"/>
      <w:r w:rsidRPr="00DB568E">
        <w:rPr>
          <w:color w:val="000000"/>
          <w:sz w:val="22"/>
        </w:rPr>
        <w:t>Sasaran</w:t>
      </w:r>
      <w:proofErr w:type="spellEnd"/>
      <w:r w:rsidRPr="00DB568E">
        <w:rPr>
          <w:color w:val="000000"/>
          <w:sz w:val="22"/>
        </w:rPr>
        <w:t xml:space="preserve">  </w:t>
      </w:r>
      <w:proofErr w:type="spellStart"/>
      <w:r w:rsidRPr="00DB568E">
        <w:rPr>
          <w:color w:val="000000"/>
          <w:sz w:val="22"/>
        </w:rPr>
        <w:t>Kegiatan</w:t>
      </w:r>
      <w:proofErr w:type="spellEnd"/>
      <w:proofErr w:type="gramEnd"/>
      <w:r w:rsidRPr="00DB568E">
        <w:rPr>
          <w:color w:val="000000"/>
          <w:sz w:val="22"/>
        </w:rPr>
        <w:t xml:space="preserve"> </w:t>
      </w:r>
      <w:proofErr w:type="spellStart"/>
      <w:r w:rsidRPr="00DB568E">
        <w:rPr>
          <w:color w:val="000000"/>
          <w:sz w:val="22"/>
        </w:rPr>
        <w:t>dalam</w:t>
      </w:r>
      <w:proofErr w:type="spellEnd"/>
      <w:r w:rsidRPr="00DB568E">
        <w:rPr>
          <w:color w:val="000000"/>
          <w:sz w:val="22"/>
        </w:rPr>
        <w:t xml:space="preserve">  </w:t>
      </w:r>
      <w:proofErr w:type="spellStart"/>
      <w:r w:rsidRPr="00DB568E">
        <w:rPr>
          <w:color w:val="000000"/>
          <w:sz w:val="22"/>
        </w:rPr>
        <w:t>kegiatan</w:t>
      </w:r>
      <w:proofErr w:type="spellEnd"/>
      <w:r w:rsidRPr="00DB568E">
        <w:rPr>
          <w:color w:val="000000"/>
          <w:sz w:val="22"/>
        </w:rPr>
        <w:t xml:space="preserve">  </w:t>
      </w:r>
      <w:proofErr w:type="spellStart"/>
      <w:r w:rsidRPr="00DB568E">
        <w:rPr>
          <w:color w:val="000000"/>
          <w:sz w:val="22"/>
        </w:rPr>
        <w:t>ini</w:t>
      </w:r>
      <w:proofErr w:type="spellEnd"/>
      <w:r w:rsidRPr="00DB568E">
        <w:rPr>
          <w:color w:val="000000"/>
          <w:sz w:val="22"/>
        </w:rPr>
        <w:t xml:space="preserve">  </w:t>
      </w:r>
      <w:proofErr w:type="spellStart"/>
      <w:r w:rsidRPr="00DB568E">
        <w:rPr>
          <w:color w:val="000000"/>
          <w:sz w:val="22"/>
        </w:rPr>
        <w:t>diutamakan</w:t>
      </w:r>
      <w:proofErr w:type="spellEnd"/>
      <w:r w:rsidRPr="00DB568E">
        <w:rPr>
          <w:color w:val="000000"/>
          <w:sz w:val="22"/>
        </w:rPr>
        <w:t xml:space="preserve">  </w:t>
      </w:r>
      <w:proofErr w:type="spellStart"/>
      <w:r w:rsidRPr="00DB568E">
        <w:rPr>
          <w:color w:val="000000"/>
          <w:sz w:val="22"/>
        </w:rPr>
        <w:t>bagi</w:t>
      </w:r>
      <w:proofErr w:type="spellEnd"/>
      <w:r w:rsidRPr="00DB568E">
        <w:rPr>
          <w:color w:val="000000"/>
          <w:sz w:val="22"/>
        </w:rPr>
        <w:t xml:space="preserve"> </w:t>
      </w:r>
      <w:proofErr w:type="spellStart"/>
      <w:r w:rsidRPr="00DB568E">
        <w:rPr>
          <w:color w:val="000000"/>
          <w:sz w:val="22"/>
        </w:rPr>
        <w:t>kelompok</w:t>
      </w:r>
      <w:proofErr w:type="spellEnd"/>
      <w:r w:rsidRPr="00DB568E">
        <w:rPr>
          <w:color w:val="000000"/>
          <w:sz w:val="22"/>
        </w:rPr>
        <w:t xml:space="preserve">  </w:t>
      </w:r>
      <w:proofErr w:type="spellStart"/>
      <w:r w:rsidRPr="00DB568E">
        <w:rPr>
          <w:color w:val="000000"/>
          <w:sz w:val="22"/>
        </w:rPr>
        <w:t>tani</w:t>
      </w:r>
      <w:proofErr w:type="spellEnd"/>
      <w:r w:rsidRPr="00DB568E">
        <w:rPr>
          <w:color w:val="000000"/>
          <w:sz w:val="22"/>
        </w:rPr>
        <w:t xml:space="preserve">  </w:t>
      </w:r>
      <w:proofErr w:type="spellStart"/>
      <w:r w:rsidRPr="00DB568E">
        <w:rPr>
          <w:color w:val="000000"/>
          <w:sz w:val="22"/>
        </w:rPr>
        <w:t>hutan</w:t>
      </w:r>
      <w:proofErr w:type="spellEnd"/>
      <w:r w:rsidRPr="00DB568E">
        <w:rPr>
          <w:color w:val="000000"/>
          <w:sz w:val="22"/>
        </w:rPr>
        <w:t xml:space="preserve">. </w:t>
      </w:r>
      <w:r w:rsidR="000A0A9A">
        <w:rPr>
          <w:color w:val="000000"/>
          <w:sz w:val="22"/>
        </w:rPr>
        <w:t xml:space="preserve">Alat dan </w:t>
      </w:r>
      <w:proofErr w:type="spellStart"/>
      <w:r w:rsidR="000A0A9A">
        <w:rPr>
          <w:color w:val="000000"/>
          <w:sz w:val="22"/>
        </w:rPr>
        <w:t>bahan</w:t>
      </w:r>
      <w:proofErr w:type="spellEnd"/>
      <w:r w:rsidR="000A0A9A">
        <w:rPr>
          <w:color w:val="000000"/>
          <w:sz w:val="22"/>
        </w:rPr>
        <w:t xml:space="preserve"> yang </w:t>
      </w:r>
      <w:proofErr w:type="spellStart"/>
      <w:r w:rsidR="000A0A9A">
        <w:rPr>
          <w:color w:val="000000"/>
          <w:sz w:val="22"/>
        </w:rPr>
        <w:t>digunakan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r w:rsidR="000A0A9A">
        <w:rPr>
          <w:color w:val="000000"/>
          <w:sz w:val="22"/>
        </w:rPr>
        <w:t>dalam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r w:rsidR="000A0A9A">
        <w:rPr>
          <w:color w:val="000000"/>
          <w:sz w:val="22"/>
        </w:rPr>
        <w:t>pengabdian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r w:rsidR="000A0A9A">
        <w:rPr>
          <w:color w:val="000000"/>
          <w:sz w:val="22"/>
        </w:rPr>
        <w:t>ini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proofErr w:type="gramStart"/>
      <w:r w:rsidR="000A0A9A">
        <w:rPr>
          <w:color w:val="000000"/>
          <w:sz w:val="22"/>
        </w:rPr>
        <w:t>meliputi</w:t>
      </w:r>
      <w:proofErr w:type="spellEnd"/>
      <w:r w:rsidR="000A0A9A">
        <w:rPr>
          <w:color w:val="000000"/>
          <w:sz w:val="22"/>
        </w:rPr>
        <w:t xml:space="preserve"> :</w:t>
      </w:r>
      <w:proofErr w:type="gramEnd"/>
      <w:r w:rsidR="000A0A9A">
        <w:rPr>
          <w:color w:val="000000"/>
          <w:sz w:val="22"/>
        </w:rPr>
        <w:t xml:space="preserve"> LCD </w:t>
      </w:r>
      <w:proofErr w:type="spellStart"/>
      <w:r w:rsidR="000A0A9A">
        <w:rPr>
          <w:color w:val="000000"/>
          <w:sz w:val="22"/>
        </w:rPr>
        <w:t>Proyektor</w:t>
      </w:r>
      <w:proofErr w:type="spellEnd"/>
      <w:r w:rsidR="000A0A9A">
        <w:rPr>
          <w:color w:val="000000"/>
          <w:sz w:val="22"/>
        </w:rPr>
        <w:t xml:space="preserve">, </w:t>
      </w:r>
      <w:proofErr w:type="spellStart"/>
      <w:r w:rsidR="000A0A9A">
        <w:rPr>
          <w:color w:val="000000"/>
          <w:sz w:val="22"/>
        </w:rPr>
        <w:t>materi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r w:rsidR="000A0A9A">
        <w:rPr>
          <w:color w:val="000000"/>
          <w:sz w:val="22"/>
        </w:rPr>
        <w:t>tentang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r w:rsidR="000A0A9A">
        <w:rPr>
          <w:color w:val="000000"/>
          <w:sz w:val="22"/>
        </w:rPr>
        <w:t>perhutanan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r w:rsidR="000A0A9A">
        <w:rPr>
          <w:color w:val="000000"/>
          <w:sz w:val="22"/>
        </w:rPr>
        <w:t>sosial</w:t>
      </w:r>
      <w:proofErr w:type="spellEnd"/>
      <w:r w:rsidR="000A0A9A">
        <w:rPr>
          <w:color w:val="000000"/>
          <w:sz w:val="22"/>
        </w:rPr>
        <w:t xml:space="preserve">, </w:t>
      </w:r>
      <w:proofErr w:type="spellStart"/>
      <w:r w:rsidR="000A0A9A">
        <w:rPr>
          <w:color w:val="000000"/>
          <w:sz w:val="22"/>
        </w:rPr>
        <w:t>alat</w:t>
      </w:r>
      <w:proofErr w:type="spellEnd"/>
      <w:r w:rsidR="000A0A9A">
        <w:rPr>
          <w:color w:val="000000"/>
          <w:sz w:val="22"/>
        </w:rPr>
        <w:t xml:space="preserve"> </w:t>
      </w:r>
      <w:proofErr w:type="spellStart"/>
      <w:r w:rsidR="000A0A9A">
        <w:rPr>
          <w:color w:val="000000"/>
          <w:sz w:val="22"/>
        </w:rPr>
        <w:t>tulis</w:t>
      </w:r>
      <w:proofErr w:type="spellEnd"/>
      <w:r w:rsidR="000A0A9A">
        <w:rPr>
          <w:color w:val="000000"/>
          <w:sz w:val="22"/>
        </w:rPr>
        <w:t xml:space="preserve">. </w:t>
      </w:r>
      <w:proofErr w:type="spellStart"/>
      <w:r w:rsidR="008C46D1">
        <w:rPr>
          <w:color w:val="000000"/>
          <w:sz w:val="22"/>
        </w:rPr>
        <w:t>Metode</w:t>
      </w:r>
      <w:proofErr w:type="spellEnd"/>
      <w:r w:rsidR="008C46D1">
        <w:rPr>
          <w:color w:val="000000"/>
          <w:sz w:val="22"/>
        </w:rPr>
        <w:t xml:space="preserve"> </w:t>
      </w:r>
      <w:proofErr w:type="spellStart"/>
      <w:r w:rsidR="008C46D1">
        <w:rPr>
          <w:color w:val="000000"/>
          <w:sz w:val="22"/>
        </w:rPr>
        <w:t>pengabdian</w:t>
      </w:r>
      <w:proofErr w:type="spellEnd"/>
      <w:r w:rsidR="008C46D1">
        <w:rPr>
          <w:color w:val="000000"/>
          <w:sz w:val="22"/>
        </w:rPr>
        <w:t xml:space="preserve"> </w:t>
      </w:r>
      <w:proofErr w:type="spellStart"/>
      <w:r w:rsidR="00626A5B">
        <w:rPr>
          <w:color w:val="000000"/>
          <w:sz w:val="22"/>
        </w:rPr>
        <w:t>masyarakat</w:t>
      </w:r>
      <w:proofErr w:type="spellEnd"/>
      <w:r w:rsidR="00626A5B">
        <w:rPr>
          <w:color w:val="000000"/>
          <w:sz w:val="22"/>
        </w:rPr>
        <w:t xml:space="preserve"> </w:t>
      </w:r>
      <w:proofErr w:type="spellStart"/>
      <w:r w:rsidR="00626A5B">
        <w:rPr>
          <w:color w:val="000000"/>
          <w:sz w:val="22"/>
        </w:rPr>
        <w:t>tentang</w:t>
      </w:r>
      <w:proofErr w:type="spellEnd"/>
      <w:r w:rsidR="00626A5B">
        <w:rPr>
          <w:color w:val="000000"/>
          <w:sz w:val="22"/>
        </w:rPr>
        <w:t xml:space="preserve"> </w:t>
      </w:r>
      <w:proofErr w:type="spellStart"/>
      <w:r w:rsidR="00626A5B">
        <w:rPr>
          <w:color w:val="000000"/>
          <w:sz w:val="22"/>
        </w:rPr>
        <w:t>penyuluhan</w:t>
      </w:r>
      <w:proofErr w:type="spellEnd"/>
      <w:r w:rsidR="00626A5B">
        <w:rPr>
          <w:color w:val="000000"/>
          <w:sz w:val="22"/>
        </w:rPr>
        <w:t xml:space="preserve"> </w:t>
      </w:r>
      <w:proofErr w:type="spellStart"/>
      <w:r w:rsidR="00626A5B">
        <w:rPr>
          <w:color w:val="000000"/>
          <w:sz w:val="22"/>
        </w:rPr>
        <w:t>perhutanan</w:t>
      </w:r>
      <w:proofErr w:type="spellEnd"/>
      <w:r w:rsidR="00626A5B">
        <w:rPr>
          <w:color w:val="000000"/>
          <w:sz w:val="22"/>
        </w:rPr>
        <w:t xml:space="preserve"> </w:t>
      </w:r>
      <w:proofErr w:type="spellStart"/>
      <w:r w:rsidR="00626A5B">
        <w:rPr>
          <w:color w:val="000000"/>
          <w:sz w:val="22"/>
        </w:rPr>
        <w:t>sosial</w:t>
      </w:r>
      <w:proofErr w:type="spellEnd"/>
      <w:r w:rsidR="00626A5B">
        <w:rPr>
          <w:color w:val="000000"/>
          <w:sz w:val="22"/>
        </w:rPr>
        <w:t xml:space="preserve"> </w:t>
      </w:r>
      <w:proofErr w:type="spellStart"/>
      <w:r w:rsidR="00626A5B">
        <w:rPr>
          <w:color w:val="000000"/>
          <w:sz w:val="22"/>
        </w:rPr>
        <w:t>dilaksanakan</w:t>
      </w:r>
      <w:proofErr w:type="spellEnd"/>
      <w:r w:rsidR="00626A5B">
        <w:rPr>
          <w:color w:val="000000"/>
          <w:sz w:val="22"/>
        </w:rPr>
        <w:t xml:space="preserve"> </w:t>
      </w:r>
      <w:proofErr w:type="spellStart"/>
      <w:r w:rsidR="00626A5B">
        <w:rPr>
          <w:color w:val="000000"/>
          <w:sz w:val="22"/>
        </w:rPr>
        <w:t>melalui</w:t>
      </w:r>
      <w:proofErr w:type="spellEnd"/>
      <w:r w:rsidRPr="00DB568E">
        <w:rPr>
          <w:color w:val="000000"/>
          <w:sz w:val="22"/>
        </w:rPr>
        <w:t>:</w:t>
      </w:r>
    </w:p>
    <w:p w14:paraId="676E97B7" w14:textId="4F5F144A" w:rsidR="00626A5B" w:rsidRPr="000A0A9A" w:rsidRDefault="00626A5B" w:rsidP="000A0A9A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626A5B">
        <w:rPr>
          <w:color w:val="000000"/>
          <w:sz w:val="22"/>
        </w:rPr>
        <w:t>Penyuluhan</w:t>
      </w:r>
      <w:proofErr w:type="spellEnd"/>
      <w:r w:rsidRPr="00626A5B">
        <w:rPr>
          <w:color w:val="000000"/>
          <w:sz w:val="22"/>
        </w:rPr>
        <w:t xml:space="preserve"> yang </w:t>
      </w:r>
      <w:proofErr w:type="spellStart"/>
      <w:r w:rsidRPr="00626A5B">
        <w:rPr>
          <w:color w:val="000000"/>
          <w:sz w:val="22"/>
        </w:rPr>
        <w:t>dilakukan</w:t>
      </w:r>
      <w:proofErr w:type="spellEnd"/>
      <w:r w:rsidRPr="00626A5B">
        <w:rPr>
          <w:color w:val="000000"/>
          <w:sz w:val="22"/>
        </w:rPr>
        <w:t xml:space="preserve"> </w:t>
      </w:r>
      <w:proofErr w:type="spellStart"/>
      <w:r w:rsidRPr="00626A5B">
        <w:rPr>
          <w:color w:val="000000"/>
          <w:sz w:val="22"/>
        </w:rPr>
        <w:t>dalam</w:t>
      </w:r>
      <w:proofErr w:type="spellEnd"/>
      <w:r w:rsidRPr="00626A5B">
        <w:rPr>
          <w:color w:val="000000"/>
          <w:sz w:val="22"/>
        </w:rPr>
        <w:t xml:space="preserve"> </w:t>
      </w:r>
      <w:proofErr w:type="spellStart"/>
      <w:r w:rsidRPr="00626A5B">
        <w:rPr>
          <w:color w:val="000000"/>
          <w:sz w:val="22"/>
        </w:rPr>
        <w:t>kegiatan</w:t>
      </w:r>
      <w:proofErr w:type="spellEnd"/>
      <w:r w:rsidRPr="00626A5B">
        <w:rPr>
          <w:color w:val="000000"/>
          <w:sz w:val="22"/>
        </w:rPr>
        <w:t xml:space="preserve"> </w:t>
      </w:r>
      <w:proofErr w:type="spellStart"/>
      <w:r w:rsidRPr="00626A5B">
        <w:rPr>
          <w:color w:val="000000"/>
          <w:sz w:val="22"/>
        </w:rPr>
        <w:t>pengabdian</w:t>
      </w:r>
      <w:proofErr w:type="spellEnd"/>
      <w:r w:rsidRPr="00626A5B">
        <w:rPr>
          <w:color w:val="000000"/>
          <w:sz w:val="22"/>
        </w:rPr>
        <w:t xml:space="preserve"> </w:t>
      </w:r>
      <w:proofErr w:type="spellStart"/>
      <w:r w:rsidRPr="00626A5B">
        <w:rPr>
          <w:color w:val="000000"/>
          <w:sz w:val="22"/>
        </w:rPr>
        <w:t>masyarakat</w:t>
      </w:r>
      <w:proofErr w:type="spellEnd"/>
      <w:r w:rsidRPr="00626A5B">
        <w:rPr>
          <w:color w:val="000000"/>
          <w:sz w:val="22"/>
        </w:rPr>
        <w:t xml:space="preserve"> </w:t>
      </w:r>
      <w:proofErr w:type="spellStart"/>
      <w:r w:rsidRPr="00626A5B">
        <w:rPr>
          <w:color w:val="000000"/>
          <w:sz w:val="22"/>
        </w:rPr>
        <w:t>dilakukan</w:t>
      </w:r>
      <w:proofErr w:type="spellEnd"/>
      <w:r w:rsidRPr="00626A5B">
        <w:rPr>
          <w:color w:val="000000"/>
          <w:sz w:val="22"/>
        </w:rPr>
        <w:t xml:space="preserve"> </w:t>
      </w:r>
      <w:proofErr w:type="spellStart"/>
      <w:r w:rsidRPr="00626A5B">
        <w:rPr>
          <w:color w:val="000000"/>
          <w:sz w:val="22"/>
        </w:rPr>
        <w:t>dengan</w:t>
      </w:r>
      <w:proofErr w:type="spellEnd"/>
      <w:r w:rsidRPr="00626A5B">
        <w:rPr>
          <w:color w:val="000000"/>
          <w:sz w:val="22"/>
        </w:rPr>
        <w:t xml:space="preserve"> </w:t>
      </w:r>
      <w:r w:rsidRPr="000A0A9A">
        <w:rPr>
          <w:color w:val="000000"/>
          <w:sz w:val="22"/>
        </w:rPr>
        <w:t>Focus Group Discussion (FGD)</w:t>
      </w:r>
      <w:r w:rsidR="000A0A9A">
        <w:rPr>
          <w:color w:val="000000"/>
          <w:sz w:val="22"/>
        </w:rPr>
        <w:t xml:space="preserve">. </w:t>
      </w:r>
    </w:p>
    <w:p w14:paraId="3B5FDC9E" w14:textId="3D93403E" w:rsidR="00626A5B" w:rsidRDefault="00626A5B" w:rsidP="00626A5B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Metode</w:t>
      </w:r>
      <w:proofErr w:type="spellEnd"/>
      <w:r>
        <w:rPr>
          <w:color w:val="000000"/>
          <w:sz w:val="22"/>
        </w:rPr>
        <w:t xml:space="preserve"> FGD </w:t>
      </w:r>
      <w:proofErr w:type="spellStart"/>
      <w:r>
        <w:rPr>
          <w:color w:val="000000"/>
          <w:sz w:val="22"/>
        </w:rPr>
        <w:t>dilakukan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untuk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kegiatan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diskusi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dengan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Kelompok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Tani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(KTH). </w:t>
      </w:r>
      <w:proofErr w:type="spellStart"/>
      <w:r>
        <w:rPr>
          <w:color w:val="000000"/>
          <w:sz w:val="22"/>
        </w:rPr>
        <w:t>Kegiatan</w:t>
      </w:r>
      <w:proofErr w:type="spellEnd"/>
      <w:r>
        <w:rPr>
          <w:color w:val="000000"/>
          <w:sz w:val="22"/>
        </w:rPr>
        <w:t xml:space="preserve"> FGD </w:t>
      </w:r>
      <w:proofErr w:type="spellStart"/>
      <w:r>
        <w:rPr>
          <w:color w:val="000000"/>
          <w:sz w:val="22"/>
        </w:rPr>
        <w:t>diawali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dengan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pemberian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materi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tentang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pengertian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peraturan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tentang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skema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manfaat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pengelolaan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menggunakan</w:t>
      </w:r>
      <w:proofErr w:type="spellEnd"/>
      <w:r>
        <w:rPr>
          <w:color w:val="000000"/>
          <w:sz w:val="22"/>
        </w:rPr>
        <w:t xml:space="preserve"> system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serta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mengingatkan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masyarakat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tentang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pentingnya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menjaga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kelestarian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>.</w:t>
      </w:r>
    </w:p>
    <w:p w14:paraId="481479A6" w14:textId="5D6E7C44" w:rsidR="00747394" w:rsidRDefault="00626A5B" w:rsidP="000A0A9A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Setelah </w:t>
      </w:r>
      <w:proofErr w:type="spellStart"/>
      <w:r>
        <w:rPr>
          <w:color w:val="000000"/>
          <w:sz w:val="22"/>
        </w:rPr>
        <w:t>masyarakat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diberikan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materi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terkait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dilakukan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diskusi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melalui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tanya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jawab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untuk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mengetahui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tingkat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pemahaman</w:t>
      </w:r>
      <w:proofErr w:type="spellEnd"/>
      <w:r>
        <w:rPr>
          <w:color w:val="000000"/>
          <w:sz w:val="22"/>
        </w:rPr>
        <w:t xml:space="preserve"> KTH </w:t>
      </w:r>
      <w:proofErr w:type="spellStart"/>
      <w:r>
        <w:rPr>
          <w:color w:val="000000"/>
          <w:sz w:val="22"/>
        </w:rPr>
        <w:t>tentang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>.</w:t>
      </w:r>
    </w:p>
    <w:p w14:paraId="72A21C16" w14:textId="77777777" w:rsidR="000A0A9A" w:rsidRPr="000A0A9A" w:rsidRDefault="000A0A9A" w:rsidP="000A0A9A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548BAF84" w14:textId="77777777" w:rsidR="00A761AD" w:rsidRDefault="00A761AD" w:rsidP="006964BA">
      <w:pPr>
        <w:pStyle w:val="Title"/>
      </w:pPr>
      <w:r>
        <w:t xml:space="preserve">3. </w:t>
      </w:r>
      <w:r w:rsidR="00D05B58">
        <w:t>HASIL DAN PEMBAHASAN</w:t>
      </w:r>
    </w:p>
    <w:p w14:paraId="0DD94F78" w14:textId="77777777" w:rsidR="00434395" w:rsidRDefault="00434395" w:rsidP="00434395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FA20518" w14:textId="77777777" w:rsidR="005E7490" w:rsidRPr="000A0A9A" w:rsidRDefault="000A0A9A" w:rsidP="005E7490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0A0A9A">
        <w:rPr>
          <w:color w:val="000000"/>
          <w:sz w:val="22"/>
        </w:rPr>
        <w:t>Perhutanan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</w:t>
      </w:r>
      <w:r w:rsidRPr="000A0A9A">
        <w:rPr>
          <w:color w:val="000000"/>
          <w:sz w:val="22"/>
        </w:rPr>
        <w:t>osial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menjadi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alternatif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dalam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pengelolaan</w:t>
      </w:r>
      <w:proofErr w:type="spellEnd"/>
      <w:r>
        <w:rPr>
          <w:color w:val="000000"/>
          <w:sz w:val="22"/>
        </w:rPr>
        <w:t xml:space="preserve"> Kawasan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yang </w:t>
      </w:r>
      <w:proofErr w:type="spellStart"/>
      <w:r>
        <w:rPr>
          <w:color w:val="000000"/>
          <w:sz w:val="22"/>
        </w:rPr>
        <w:t>lestari</w:t>
      </w:r>
      <w:proofErr w:type="spellEnd"/>
      <w:r>
        <w:rPr>
          <w:color w:val="000000"/>
          <w:sz w:val="22"/>
        </w:rPr>
        <w:t xml:space="preserve">.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dilaksanakan</w:t>
      </w:r>
      <w:proofErr w:type="spellEnd"/>
      <w:r w:rsidRPr="000A0A9A">
        <w:rPr>
          <w:color w:val="000000"/>
          <w:sz w:val="22"/>
        </w:rPr>
        <w:t xml:space="preserve"> oleh </w:t>
      </w:r>
      <w:proofErr w:type="spellStart"/>
      <w:r>
        <w:rPr>
          <w:color w:val="000000"/>
          <w:sz w:val="22"/>
        </w:rPr>
        <w:t>m</w:t>
      </w:r>
      <w:r w:rsidRPr="000A0A9A">
        <w:rPr>
          <w:color w:val="000000"/>
          <w:sz w:val="22"/>
        </w:rPr>
        <w:t>asyarakat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sekitar</w:t>
      </w:r>
      <w:proofErr w:type="spellEnd"/>
      <w:r>
        <w:rPr>
          <w:color w:val="000000"/>
          <w:sz w:val="22"/>
        </w:rPr>
        <w:t xml:space="preserve"> Kawasan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. </w:t>
      </w:r>
      <w:proofErr w:type="spellStart"/>
      <w:r>
        <w:rPr>
          <w:color w:val="000000"/>
          <w:sz w:val="22"/>
        </w:rPr>
        <w:t>Seperti</w:t>
      </w:r>
      <w:proofErr w:type="spellEnd"/>
      <w:r>
        <w:rPr>
          <w:color w:val="000000"/>
          <w:sz w:val="22"/>
        </w:rPr>
        <w:t xml:space="preserve"> yang </w:t>
      </w:r>
      <w:proofErr w:type="spellStart"/>
      <w:r>
        <w:rPr>
          <w:color w:val="000000"/>
          <w:sz w:val="22"/>
        </w:rPr>
        <w:t>tertera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dalam</w:t>
      </w:r>
      <w:proofErr w:type="spellEnd"/>
      <w:r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P</w:t>
      </w:r>
      <w:r>
        <w:rPr>
          <w:color w:val="000000"/>
          <w:sz w:val="22"/>
        </w:rPr>
        <w:t>eraturan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Pemerintah</w:t>
      </w:r>
      <w:proofErr w:type="spellEnd"/>
      <w:r>
        <w:rPr>
          <w:color w:val="000000"/>
          <w:sz w:val="22"/>
        </w:rPr>
        <w:t xml:space="preserve"> no. </w:t>
      </w:r>
      <w:r w:rsidRPr="000A0A9A">
        <w:rPr>
          <w:color w:val="000000"/>
          <w:sz w:val="22"/>
        </w:rPr>
        <w:t xml:space="preserve">23 </w:t>
      </w:r>
      <w:proofErr w:type="spellStart"/>
      <w:r w:rsidRPr="000A0A9A">
        <w:rPr>
          <w:color w:val="000000"/>
          <w:sz w:val="22"/>
        </w:rPr>
        <w:t>Tahun</w:t>
      </w:r>
      <w:proofErr w:type="spellEnd"/>
      <w:r w:rsidRPr="000A0A9A">
        <w:rPr>
          <w:color w:val="000000"/>
          <w:sz w:val="22"/>
        </w:rPr>
        <w:t xml:space="preserve"> 2021 </w:t>
      </w:r>
      <w:proofErr w:type="spellStart"/>
      <w:r w:rsidRPr="000A0A9A">
        <w:rPr>
          <w:color w:val="000000"/>
          <w:sz w:val="22"/>
        </w:rPr>
        <w:t>tentang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Penyelenggaraan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Kehutanan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Perhutanan</w:t>
      </w:r>
      <w:proofErr w:type="spellEnd"/>
      <w:r w:rsidR="005E7490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Sosial</w:t>
      </w:r>
      <w:proofErr w:type="spellEnd"/>
      <w:r w:rsidR="005E7490">
        <w:rPr>
          <w:color w:val="000000"/>
          <w:sz w:val="22"/>
        </w:rPr>
        <w:t xml:space="preserve">, </w:t>
      </w:r>
      <w:proofErr w:type="spellStart"/>
      <w:r w:rsidR="005E7490">
        <w:rPr>
          <w:color w:val="000000"/>
          <w:sz w:val="22"/>
        </w:rPr>
        <w:t>t</w:t>
      </w:r>
      <w:r w:rsidRPr="000A0A9A">
        <w:rPr>
          <w:color w:val="000000"/>
          <w:sz w:val="22"/>
        </w:rPr>
        <w:t>ujuan</w:t>
      </w:r>
      <w:r w:rsidR="005E7490">
        <w:rPr>
          <w:color w:val="000000"/>
          <w:sz w:val="22"/>
        </w:rPr>
        <w:t>nya</w:t>
      </w:r>
      <w:proofErr w:type="spellEnd"/>
      <w:r w:rsidR="005E7490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adalah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sebagai</w:t>
      </w:r>
      <w:proofErr w:type="spellEnd"/>
      <w:r w:rsidR="005E7490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upaya</w:t>
      </w:r>
      <w:proofErr w:type="spellEnd"/>
      <w:r w:rsidR="005E7490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peningkatan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kesejahteraan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masyarakat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melalui</w:t>
      </w:r>
      <w:proofErr w:type="spellEnd"/>
      <w:r w:rsidRPr="000A0A9A">
        <w:rPr>
          <w:color w:val="000000"/>
          <w:sz w:val="22"/>
        </w:rPr>
        <w:t xml:space="preserve"> proses </w:t>
      </w:r>
      <w:proofErr w:type="spellStart"/>
      <w:r w:rsidRPr="000A0A9A">
        <w:rPr>
          <w:color w:val="000000"/>
          <w:sz w:val="22"/>
        </w:rPr>
        <w:t>pemberdayaan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deng</w:t>
      </w:r>
      <w:r w:rsidR="005E7490">
        <w:rPr>
          <w:color w:val="000000"/>
          <w:sz w:val="22"/>
        </w:rPr>
        <w:t>a</w:t>
      </w:r>
      <w:r w:rsidRPr="000A0A9A">
        <w:rPr>
          <w:color w:val="000000"/>
          <w:sz w:val="22"/>
        </w:rPr>
        <w:t>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berpegang</w:t>
      </w:r>
      <w:proofErr w:type="spellEnd"/>
      <w:r w:rsidRPr="000A0A9A">
        <w:rPr>
          <w:color w:val="000000"/>
          <w:sz w:val="22"/>
        </w:rPr>
        <w:t xml:space="preserve"> pada </w:t>
      </w:r>
      <w:proofErr w:type="spellStart"/>
      <w:r w:rsidRPr="000A0A9A">
        <w:rPr>
          <w:color w:val="000000"/>
          <w:sz w:val="22"/>
        </w:rPr>
        <w:t>aspek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kelestarian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hutan</w:t>
      </w:r>
      <w:proofErr w:type="spellEnd"/>
      <w:r w:rsidRPr="000A0A9A">
        <w:rPr>
          <w:color w:val="000000"/>
          <w:sz w:val="22"/>
        </w:rPr>
        <w:t xml:space="preserve">. </w:t>
      </w:r>
      <w:proofErr w:type="spellStart"/>
      <w:r w:rsidR="005E7490" w:rsidRPr="000A0A9A">
        <w:rPr>
          <w:color w:val="000000"/>
          <w:sz w:val="22"/>
        </w:rPr>
        <w:t>Hutan</w:t>
      </w:r>
      <w:proofErr w:type="spellEnd"/>
      <w:r w:rsidR="005E7490" w:rsidRPr="000A0A9A">
        <w:rPr>
          <w:color w:val="000000"/>
          <w:sz w:val="22"/>
        </w:rPr>
        <w:t xml:space="preserve"> </w:t>
      </w:r>
      <w:proofErr w:type="spellStart"/>
      <w:r w:rsidR="005E7490" w:rsidRPr="000A0A9A">
        <w:rPr>
          <w:color w:val="000000"/>
          <w:sz w:val="22"/>
        </w:rPr>
        <w:t>bagi</w:t>
      </w:r>
      <w:proofErr w:type="spellEnd"/>
      <w:r w:rsidR="005E7490" w:rsidRPr="000A0A9A">
        <w:rPr>
          <w:color w:val="000000"/>
          <w:sz w:val="22"/>
        </w:rPr>
        <w:t xml:space="preserve"> </w:t>
      </w:r>
      <w:proofErr w:type="spellStart"/>
      <w:r w:rsidR="005E7490" w:rsidRPr="000A0A9A">
        <w:rPr>
          <w:color w:val="000000"/>
          <w:sz w:val="22"/>
        </w:rPr>
        <w:t>masyarakat</w:t>
      </w:r>
      <w:proofErr w:type="spellEnd"/>
      <w:r w:rsidR="005E7490" w:rsidRPr="000A0A9A">
        <w:rPr>
          <w:color w:val="000000"/>
          <w:sz w:val="22"/>
        </w:rPr>
        <w:t xml:space="preserve"> </w:t>
      </w:r>
      <w:proofErr w:type="spellStart"/>
      <w:r w:rsidR="005E7490" w:rsidRPr="000A0A9A">
        <w:rPr>
          <w:color w:val="000000"/>
          <w:sz w:val="22"/>
        </w:rPr>
        <w:t>memiliki</w:t>
      </w:r>
      <w:proofErr w:type="spellEnd"/>
      <w:r w:rsidR="005E7490" w:rsidRPr="000A0A9A">
        <w:rPr>
          <w:color w:val="000000"/>
          <w:sz w:val="22"/>
        </w:rPr>
        <w:t xml:space="preserve"> </w:t>
      </w:r>
      <w:proofErr w:type="spellStart"/>
      <w:r w:rsidR="005E7490" w:rsidRPr="000A0A9A">
        <w:rPr>
          <w:color w:val="000000"/>
          <w:sz w:val="22"/>
        </w:rPr>
        <w:t>manfaat</w:t>
      </w:r>
      <w:proofErr w:type="spellEnd"/>
      <w:r w:rsidR="005E7490" w:rsidRPr="000A0A9A">
        <w:rPr>
          <w:color w:val="000000"/>
          <w:sz w:val="22"/>
        </w:rPr>
        <w:t xml:space="preserve"> </w:t>
      </w:r>
      <w:proofErr w:type="spellStart"/>
      <w:r w:rsidR="005E7490" w:rsidRPr="000A0A9A">
        <w:rPr>
          <w:color w:val="000000"/>
          <w:sz w:val="22"/>
        </w:rPr>
        <w:t>sebagai</w:t>
      </w:r>
      <w:proofErr w:type="spellEnd"/>
      <w:r w:rsidR="005E7490" w:rsidRPr="000A0A9A">
        <w:rPr>
          <w:color w:val="000000"/>
          <w:sz w:val="22"/>
        </w:rPr>
        <w:t>:</w:t>
      </w:r>
    </w:p>
    <w:p w14:paraId="35170E8C" w14:textId="5095DB7D" w:rsidR="005E7490" w:rsidRPr="005E7490" w:rsidRDefault="005E7490" w:rsidP="005E7490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5E7490">
        <w:rPr>
          <w:color w:val="000000"/>
          <w:sz w:val="22"/>
        </w:rPr>
        <w:t>Menjadi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sumber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kehidupan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seperti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bahan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pangan</w:t>
      </w:r>
      <w:proofErr w:type="spellEnd"/>
      <w:r w:rsidRPr="005E7490">
        <w:rPr>
          <w:color w:val="000000"/>
          <w:sz w:val="22"/>
        </w:rPr>
        <w:t xml:space="preserve">. </w:t>
      </w:r>
    </w:p>
    <w:p w14:paraId="49152982" w14:textId="77777777" w:rsidR="005E7490" w:rsidRDefault="005E7490" w:rsidP="005E7490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5E7490">
        <w:rPr>
          <w:color w:val="000000"/>
          <w:sz w:val="22"/>
        </w:rPr>
        <w:t>Mencegah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erosi</w:t>
      </w:r>
      <w:proofErr w:type="spellEnd"/>
      <w:r w:rsidRPr="005E7490">
        <w:rPr>
          <w:color w:val="000000"/>
          <w:sz w:val="22"/>
        </w:rPr>
        <w:t>.</w:t>
      </w:r>
    </w:p>
    <w:p w14:paraId="6C7D3D4A" w14:textId="77777777" w:rsidR="005E7490" w:rsidRDefault="005E7490" w:rsidP="005E7490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5E7490">
        <w:rPr>
          <w:color w:val="000000"/>
          <w:sz w:val="22"/>
        </w:rPr>
        <w:t>Sumber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bahan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bakar</w:t>
      </w:r>
      <w:proofErr w:type="spellEnd"/>
      <w:r w:rsidRPr="005E7490">
        <w:rPr>
          <w:color w:val="000000"/>
          <w:sz w:val="22"/>
        </w:rPr>
        <w:t xml:space="preserve"> dan </w:t>
      </w:r>
      <w:proofErr w:type="spellStart"/>
      <w:r w:rsidRPr="005E7490">
        <w:rPr>
          <w:color w:val="000000"/>
          <w:sz w:val="22"/>
        </w:rPr>
        <w:t>pakan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ternak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secara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berkelanjutan</w:t>
      </w:r>
      <w:proofErr w:type="spellEnd"/>
      <w:r w:rsidRPr="005E7490">
        <w:rPr>
          <w:color w:val="000000"/>
          <w:sz w:val="22"/>
        </w:rPr>
        <w:t>.</w:t>
      </w:r>
    </w:p>
    <w:p w14:paraId="345C8E5A" w14:textId="02107849" w:rsidR="005E7490" w:rsidRPr="005E7490" w:rsidRDefault="005E7490" w:rsidP="005E7490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Meningkatkan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kesejahterana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masyarakat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sekitar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>.</w:t>
      </w:r>
    </w:p>
    <w:p w14:paraId="727DBE90" w14:textId="5DCDF021" w:rsidR="005E7490" w:rsidRDefault="000A0A9A" w:rsidP="005E7490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0A0A9A">
        <w:rPr>
          <w:color w:val="000000"/>
          <w:sz w:val="22"/>
        </w:rPr>
        <w:t>Berdasarkan</w:t>
      </w:r>
      <w:proofErr w:type="spellEnd"/>
      <w:r w:rsidRPr="000A0A9A">
        <w:rPr>
          <w:color w:val="000000"/>
          <w:sz w:val="22"/>
        </w:rPr>
        <w:t xml:space="preserve"> </w:t>
      </w:r>
      <w:bookmarkStart w:id="0" w:name="_Hlk82684806"/>
      <w:proofErr w:type="spellStart"/>
      <w:r w:rsidRPr="000A0A9A">
        <w:rPr>
          <w:color w:val="000000"/>
          <w:sz w:val="22"/>
        </w:rPr>
        <w:t>Peraturan</w:t>
      </w:r>
      <w:proofErr w:type="spellEnd"/>
      <w:r w:rsidRPr="000A0A9A">
        <w:rPr>
          <w:color w:val="000000"/>
          <w:sz w:val="22"/>
        </w:rPr>
        <w:t xml:space="preserve"> Menteri LHK No 83 </w:t>
      </w:r>
      <w:proofErr w:type="spellStart"/>
      <w:r w:rsidRPr="000A0A9A">
        <w:rPr>
          <w:color w:val="000000"/>
          <w:sz w:val="22"/>
        </w:rPr>
        <w:t>tahun</w:t>
      </w:r>
      <w:proofErr w:type="spellEnd"/>
      <w:r w:rsidRPr="000A0A9A">
        <w:rPr>
          <w:color w:val="000000"/>
          <w:sz w:val="22"/>
        </w:rPr>
        <w:t xml:space="preserve"> 2016</w:t>
      </w:r>
      <w:bookmarkEnd w:id="0"/>
      <w:r w:rsidRPr="000A0A9A">
        <w:rPr>
          <w:color w:val="000000"/>
          <w:sz w:val="22"/>
        </w:rPr>
        <w:t xml:space="preserve">, program </w:t>
      </w:r>
      <w:proofErr w:type="spellStart"/>
      <w:r w:rsidRPr="000A0A9A">
        <w:rPr>
          <w:color w:val="000000"/>
          <w:sz w:val="22"/>
        </w:rPr>
        <w:t>perhutanan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sosial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memiliki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tujuan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memberi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pedoman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akan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pemberian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hak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pengelolaan</w:t>
      </w:r>
      <w:proofErr w:type="spellEnd"/>
      <w:r w:rsidRPr="000A0A9A">
        <w:rPr>
          <w:color w:val="000000"/>
          <w:sz w:val="22"/>
        </w:rPr>
        <w:t xml:space="preserve">, </w:t>
      </w:r>
      <w:proofErr w:type="spellStart"/>
      <w:r w:rsidRPr="000A0A9A">
        <w:rPr>
          <w:color w:val="000000"/>
          <w:sz w:val="22"/>
        </w:rPr>
        <w:t>perizinan</w:t>
      </w:r>
      <w:proofErr w:type="spellEnd"/>
      <w:r w:rsidRPr="000A0A9A">
        <w:rPr>
          <w:color w:val="000000"/>
          <w:sz w:val="22"/>
        </w:rPr>
        <w:t xml:space="preserve">, </w:t>
      </w:r>
      <w:proofErr w:type="spellStart"/>
      <w:r w:rsidRPr="000A0A9A">
        <w:rPr>
          <w:color w:val="000000"/>
          <w:sz w:val="22"/>
        </w:rPr>
        <w:t>kemitraan</w:t>
      </w:r>
      <w:proofErr w:type="spellEnd"/>
      <w:r w:rsidRPr="000A0A9A">
        <w:rPr>
          <w:color w:val="000000"/>
          <w:sz w:val="22"/>
        </w:rPr>
        <w:t xml:space="preserve"> dan </w:t>
      </w:r>
      <w:proofErr w:type="spellStart"/>
      <w:r w:rsidRPr="000A0A9A">
        <w:rPr>
          <w:color w:val="000000"/>
          <w:sz w:val="22"/>
        </w:rPr>
        <w:t>hutan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ada</w:t>
      </w:r>
      <w:r w:rsidR="005E7490">
        <w:rPr>
          <w:color w:val="000000"/>
          <w:sz w:val="22"/>
        </w:rPr>
        <w:t>t</w:t>
      </w:r>
      <w:proofErr w:type="spellEnd"/>
      <w:r w:rsidR="005E7490">
        <w:rPr>
          <w:color w:val="000000"/>
          <w:sz w:val="22"/>
        </w:rPr>
        <w:t xml:space="preserve">. </w:t>
      </w:r>
      <w:proofErr w:type="spellStart"/>
      <w:r w:rsidRPr="000A0A9A">
        <w:rPr>
          <w:color w:val="000000"/>
          <w:sz w:val="22"/>
        </w:rPr>
        <w:t>Selain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itu</w:t>
      </w:r>
      <w:proofErr w:type="spellEnd"/>
      <w:r w:rsidRPr="000A0A9A">
        <w:rPr>
          <w:color w:val="000000"/>
          <w:sz w:val="22"/>
        </w:rPr>
        <w:t xml:space="preserve">, </w:t>
      </w:r>
      <w:proofErr w:type="spellStart"/>
      <w:r w:rsidR="005E7490">
        <w:rPr>
          <w:color w:val="000000"/>
          <w:sz w:val="22"/>
        </w:rPr>
        <w:t>perhutanan</w:t>
      </w:r>
      <w:proofErr w:type="spellEnd"/>
      <w:r w:rsidR="005E7490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sosial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bertujuan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sebagai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solusi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atas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permasalahan</w:t>
      </w:r>
      <w:proofErr w:type="spellEnd"/>
      <w:r w:rsidRPr="000A0A9A">
        <w:rPr>
          <w:color w:val="000000"/>
          <w:sz w:val="22"/>
        </w:rPr>
        <w:t xml:space="preserve"> tenurial dan </w:t>
      </w:r>
      <w:proofErr w:type="spellStart"/>
      <w:r w:rsidRPr="000A0A9A">
        <w:rPr>
          <w:color w:val="000000"/>
          <w:sz w:val="22"/>
        </w:rPr>
        <w:t>keadilan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bagi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masyarakat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sekitar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hutan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dalam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memanfaatkan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hutan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untuk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kesejahteraan</w:t>
      </w:r>
      <w:proofErr w:type="spellEnd"/>
      <w:r w:rsidRPr="000A0A9A">
        <w:rPr>
          <w:color w:val="000000"/>
          <w:sz w:val="22"/>
        </w:rPr>
        <w:t xml:space="preserve"> dan </w:t>
      </w:r>
      <w:proofErr w:type="spellStart"/>
      <w:r w:rsidRPr="000A0A9A">
        <w:rPr>
          <w:color w:val="000000"/>
          <w:sz w:val="22"/>
        </w:rPr>
        <w:t>pelestarian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melalui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prinsip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keadilan</w:t>
      </w:r>
      <w:proofErr w:type="spellEnd"/>
      <w:r w:rsidRPr="000A0A9A">
        <w:rPr>
          <w:color w:val="000000"/>
          <w:sz w:val="22"/>
        </w:rPr>
        <w:t xml:space="preserve">, </w:t>
      </w:r>
      <w:proofErr w:type="spellStart"/>
      <w:r w:rsidRPr="000A0A9A">
        <w:rPr>
          <w:color w:val="000000"/>
          <w:sz w:val="22"/>
        </w:rPr>
        <w:t>keberlanjutan</w:t>
      </w:r>
      <w:proofErr w:type="spellEnd"/>
      <w:r w:rsidRPr="000A0A9A">
        <w:rPr>
          <w:color w:val="000000"/>
          <w:sz w:val="22"/>
        </w:rPr>
        <w:t xml:space="preserve">, </w:t>
      </w:r>
      <w:proofErr w:type="spellStart"/>
      <w:r w:rsidRPr="000A0A9A">
        <w:rPr>
          <w:color w:val="000000"/>
          <w:sz w:val="22"/>
        </w:rPr>
        <w:t>kapasitas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hukum</w:t>
      </w:r>
      <w:proofErr w:type="spellEnd"/>
      <w:r w:rsidRPr="000A0A9A">
        <w:rPr>
          <w:color w:val="000000"/>
          <w:sz w:val="22"/>
        </w:rPr>
        <w:t xml:space="preserve">, </w:t>
      </w:r>
      <w:proofErr w:type="spellStart"/>
      <w:r w:rsidRPr="000A0A9A">
        <w:rPr>
          <w:color w:val="000000"/>
          <w:sz w:val="22"/>
        </w:rPr>
        <w:t>partisipatif</w:t>
      </w:r>
      <w:proofErr w:type="spellEnd"/>
      <w:r w:rsidRPr="000A0A9A">
        <w:rPr>
          <w:color w:val="000000"/>
          <w:sz w:val="22"/>
        </w:rPr>
        <w:t xml:space="preserve">, dan </w:t>
      </w:r>
      <w:proofErr w:type="spellStart"/>
      <w:r w:rsidRPr="000A0A9A">
        <w:rPr>
          <w:color w:val="000000"/>
          <w:sz w:val="22"/>
        </w:rPr>
        <w:t>bertanggung</w:t>
      </w:r>
      <w:proofErr w:type="spellEnd"/>
      <w:r w:rsidRPr="000A0A9A">
        <w:rPr>
          <w:color w:val="000000"/>
          <w:sz w:val="22"/>
        </w:rPr>
        <w:t xml:space="preserve"> </w:t>
      </w:r>
      <w:proofErr w:type="spellStart"/>
      <w:r w:rsidRPr="000A0A9A">
        <w:rPr>
          <w:color w:val="000000"/>
          <w:sz w:val="22"/>
        </w:rPr>
        <w:t>gugat</w:t>
      </w:r>
      <w:proofErr w:type="spellEnd"/>
      <w:r w:rsidRPr="000A0A9A">
        <w:rPr>
          <w:color w:val="000000"/>
          <w:sz w:val="22"/>
        </w:rPr>
        <w:t>.</w:t>
      </w:r>
    </w:p>
    <w:p w14:paraId="26560CD9" w14:textId="7254F8E6" w:rsidR="000A0A9A" w:rsidRPr="000A0A9A" w:rsidRDefault="000A0A9A" w:rsidP="005E7490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0A0A9A">
        <w:rPr>
          <w:color w:val="000000"/>
          <w:sz w:val="22"/>
        </w:rPr>
        <w:t xml:space="preserve">Pada </w:t>
      </w:r>
      <w:proofErr w:type="spellStart"/>
      <w:r w:rsidRPr="000A0A9A">
        <w:rPr>
          <w:color w:val="000000"/>
          <w:sz w:val="22"/>
        </w:rPr>
        <w:t>pelaksanaannya</w:t>
      </w:r>
      <w:proofErr w:type="spellEnd"/>
      <w:r w:rsidRPr="000A0A9A">
        <w:rPr>
          <w:color w:val="000000"/>
          <w:sz w:val="22"/>
        </w:rPr>
        <w:t>, program</w:t>
      </w:r>
      <w:r w:rsidR="005E7490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perhutanan</w:t>
      </w:r>
      <w:proofErr w:type="spellEnd"/>
      <w:r w:rsidR="005E7490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sosial</w:t>
      </w:r>
      <w:proofErr w:type="spellEnd"/>
      <w:r w:rsidR="005E7490">
        <w:rPr>
          <w:color w:val="000000"/>
          <w:sz w:val="22"/>
        </w:rPr>
        <w:t xml:space="preserve"> </w:t>
      </w:r>
      <w:proofErr w:type="spellStart"/>
      <w:r w:rsidR="005E7490">
        <w:rPr>
          <w:color w:val="000000"/>
          <w:sz w:val="22"/>
        </w:rPr>
        <w:t>dilaksanakan</w:t>
      </w:r>
      <w:proofErr w:type="spellEnd"/>
      <w:r w:rsidR="005E7490">
        <w:rPr>
          <w:color w:val="000000"/>
          <w:sz w:val="22"/>
        </w:rPr>
        <w:t xml:space="preserve"> </w:t>
      </w:r>
      <w:proofErr w:type="gramStart"/>
      <w:r w:rsidR="005E7490">
        <w:rPr>
          <w:color w:val="000000"/>
          <w:sz w:val="22"/>
        </w:rPr>
        <w:t>oleh :</w:t>
      </w:r>
      <w:proofErr w:type="gramEnd"/>
    </w:p>
    <w:p w14:paraId="25D196A7" w14:textId="222D0A40" w:rsidR="005E7490" w:rsidRPr="005E7490" w:rsidRDefault="000A0A9A" w:rsidP="005E7490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r w:rsidRPr="005E7490">
        <w:rPr>
          <w:color w:val="000000"/>
          <w:sz w:val="22"/>
        </w:rPr>
        <w:t xml:space="preserve">Lembaga </w:t>
      </w:r>
      <w:proofErr w:type="spellStart"/>
      <w:r w:rsidRPr="005E7490">
        <w:rPr>
          <w:color w:val="000000"/>
          <w:sz w:val="22"/>
        </w:rPr>
        <w:t>Pengelola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Hutan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Desa</w:t>
      </w:r>
      <w:proofErr w:type="spellEnd"/>
      <w:r w:rsidRPr="005E7490">
        <w:rPr>
          <w:color w:val="000000"/>
          <w:sz w:val="22"/>
        </w:rPr>
        <w:t xml:space="preserve"> (LPHD) </w:t>
      </w:r>
    </w:p>
    <w:p w14:paraId="4DA8E018" w14:textId="77777777" w:rsidR="005E7490" w:rsidRDefault="000A0A9A" w:rsidP="005E7490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 w:rsidRPr="005E7490">
        <w:rPr>
          <w:color w:val="000000"/>
          <w:sz w:val="22"/>
        </w:rPr>
        <w:t>Kelompok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Tani</w:t>
      </w:r>
      <w:proofErr w:type="spellEnd"/>
      <w:r w:rsidRPr="005E7490">
        <w:rPr>
          <w:color w:val="000000"/>
          <w:sz w:val="22"/>
        </w:rPr>
        <w:t xml:space="preserve">, </w:t>
      </w:r>
      <w:proofErr w:type="spellStart"/>
      <w:r w:rsidRPr="005E7490">
        <w:rPr>
          <w:color w:val="000000"/>
          <w:sz w:val="22"/>
        </w:rPr>
        <w:t>Gabungan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kelompok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Tani</w:t>
      </w:r>
      <w:proofErr w:type="spellEnd"/>
      <w:r w:rsidRPr="005E7490">
        <w:rPr>
          <w:color w:val="000000"/>
          <w:sz w:val="22"/>
        </w:rPr>
        <w:t xml:space="preserve"> (</w:t>
      </w:r>
      <w:proofErr w:type="spellStart"/>
      <w:r w:rsidRPr="005E7490">
        <w:rPr>
          <w:color w:val="000000"/>
          <w:sz w:val="22"/>
        </w:rPr>
        <w:t>Gapoktan</w:t>
      </w:r>
      <w:proofErr w:type="spellEnd"/>
      <w:r w:rsidRPr="005E7490">
        <w:rPr>
          <w:color w:val="000000"/>
          <w:sz w:val="22"/>
        </w:rPr>
        <w:t xml:space="preserve">), </w:t>
      </w:r>
      <w:proofErr w:type="spellStart"/>
      <w:r w:rsidRPr="005E7490">
        <w:rPr>
          <w:color w:val="000000"/>
          <w:sz w:val="22"/>
        </w:rPr>
        <w:t>Koperasi</w:t>
      </w:r>
      <w:proofErr w:type="spellEnd"/>
    </w:p>
    <w:p w14:paraId="60E028F4" w14:textId="77777777" w:rsidR="005E7490" w:rsidRDefault="000A0A9A" w:rsidP="005E7490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r w:rsidRPr="005E7490">
        <w:rPr>
          <w:color w:val="000000"/>
          <w:sz w:val="22"/>
        </w:rPr>
        <w:t>Masyarakat Hukum Adat (MHA)</w:t>
      </w:r>
    </w:p>
    <w:p w14:paraId="70E3841C" w14:textId="470D3612" w:rsidR="000A0A9A" w:rsidRPr="005E7490" w:rsidRDefault="000A0A9A" w:rsidP="005E7490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 w:val="22"/>
        </w:rPr>
      </w:pPr>
      <w:r w:rsidRPr="005E7490">
        <w:rPr>
          <w:color w:val="000000"/>
          <w:sz w:val="22"/>
        </w:rPr>
        <w:t xml:space="preserve">Lembaga Masyarakat </w:t>
      </w:r>
      <w:proofErr w:type="spellStart"/>
      <w:r w:rsidRPr="005E7490">
        <w:rPr>
          <w:color w:val="000000"/>
          <w:sz w:val="22"/>
        </w:rPr>
        <w:t>Desa</w:t>
      </w:r>
      <w:proofErr w:type="spellEnd"/>
      <w:r w:rsidRPr="005E7490">
        <w:rPr>
          <w:color w:val="000000"/>
          <w:sz w:val="22"/>
        </w:rPr>
        <w:t xml:space="preserve"> </w:t>
      </w:r>
      <w:proofErr w:type="spellStart"/>
      <w:r w:rsidRPr="005E7490">
        <w:rPr>
          <w:color w:val="000000"/>
          <w:sz w:val="22"/>
        </w:rPr>
        <w:t>Hutan</w:t>
      </w:r>
      <w:proofErr w:type="spellEnd"/>
      <w:r w:rsidRPr="005E7490">
        <w:rPr>
          <w:color w:val="000000"/>
          <w:sz w:val="22"/>
        </w:rPr>
        <w:t xml:space="preserve"> (LMDH)</w:t>
      </w:r>
    </w:p>
    <w:p w14:paraId="4308123E" w14:textId="77777777" w:rsidR="00901DA6" w:rsidRDefault="005E7490" w:rsidP="00271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Skema yang </w:t>
      </w:r>
      <w:proofErr w:type="spellStart"/>
      <w:r>
        <w:rPr>
          <w:color w:val="000000"/>
          <w:sz w:val="22"/>
        </w:rPr>
        <w:t>dikembangkan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dalam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antara</w:t>
      </w:r>
      <w:proofErr w:type="spellEnd"/>
      <w:r>
        <w:rPr>
          <w:color w:val="000000"/>
          <w:sz w:val="22"/>
        </w:rPr>
        <w:t xml:space="preserve"> lain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Desa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Kemasyarakatan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Tanaman</w:t>
      </w:r>
      <w:proofErr w:type="spellEnd"/>
      <w:r>
        <w:rPr>
          <w:color w:val="000000"/>
          <w:sz w:val="22"/>
        </w:rPr>
        <w:t xml:space="preserve"> Rakyat,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Adat dan </w:t>
      </w:r>
      <w:proofErr w:type="spellStart"/>
      <w:r>
        <w:rPr>
          <w:color w:val="000000"/>
          <w:sz w:val="22"/>
        </w:rPr>
        <w:t>Kemitraan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Kehutanan</w:t>
      </w:r>
      <w:proofErr w:type="spellEnd"/>
      <w:r>
        <w:rPr>
          <w:color w:val="000000"/>
          <w:sz w:val="22"/>
        </w:rPr>
        <w:t xml:space="preserve">. </w:t>
      </w:r>
      <w:r w:rsidR="000A0A9A" w:rsidRPr="000A0A9A">
        <w:rPr>
          <w:color w:val="000000"/>
          <w:sz w:val="22"/>
        </w:rPr>
        <w:t xml:space="preserve">Skema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Desa</w:t>
      </w:r>
      <w:proofErr w:type="spellEnd"/>
      <w:r w:rsidR="000A0A9A" w:rsidRPr="000A0A9A">
        <w:rPr>
          <w:color w:val="000000"/>
          <w:sz w:val="22"/>
        </w:rPr>
        <w:t xml:space="preserve"> (HD), </w:t>
      </w:r>
      <w:proofErr w:type="spellStart"/>
      <w:r>
        <w:rPr>
          <w:color w:val="000000"/>
          <w:sz w:val="22"/>
        </w:rPr>
        <w:t>diberikan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kepada</w:t>
      </w:r>
      <w:proofErr w:type="spellEnd"/>
      <w:r>
        <w:rPr>
          <w:color w:val="000000"/>
          <w:sz w:val="22"/>
        </w:rPr>
        <w:t xml:space="preserve"> Lembaga </w:t>
      </w:r>
      <w:proofErr w:type="spellStart"/>
      <w:r>
        <w:rPr>
          <w:color w:val="000000"/>
          <w:sz w:val="22"/>
        </w:rPr>
        <w:t>desa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untuk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mengelola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negara </w:t>
      </w:r>
      <w:proofErr w:type="spellStart"/>
      <w:r>
        <w:rPr>
          <w:color w:val="000000"/>
          <w:sz w:val="22"/>
        </w:rPr>
        <w:t>dengan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tujuan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kesejahteraan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desa</w:t>
      </w:r>
      <w:proofErr w:type="spellEnd"/>
      <w:r>
        <w:rPr>
          <w:color w:val="000000"/>
          <w:sz w:val="22"/>
        </w:rPr>
        <w:t xml:space="preserve">. </w:t>
      </w:r>
      <w:r w:rsidR="000A0A9A" w:rsidRPr="000A0A9A">
        <w:rPr>
          <w:color w:val="000000"/>
          <w:sz w:val="22"/>
        </w:rPr>
        <w:t xml:space="preserve">Skema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Kemasyarakatan</w:t>
      </w:r>
      <w:proofErr w:type="spellEnd"/>
      <w:r w:rsidR="000A0A9A" w:rsidRPr="000A0A9A">
        <w:rPr>
          <w:color w:val="000000"/>
          <w:sz w:val="22"/>
        </w:rPr>
        <w:t xml:space="preserve"> (</w:t>
      </w:r>
      <w:proofErr w:type="spellStart"/>
      <w:r w:rsidR="000A0A9A" w:rsidRPr="000A0A9A">
        <w:rPr>
          <w:color w:val="000000"/>
          <w:sz w:val="22"/>
        </w:rPr>
        <w:t>HKm</w:t>
      </w:r>
      <w:proofErr w:type="spellEnd"/>
      <w:r w:rsidR="000A0A9A" w:rsidRPr="000A0A9A">
        <w:rPr>
          <w:color w:val="000000"/>
          <w:sz w:val="22"/>
        </w:rPr>
        <w:t xml:space="preserve">), </w:t>
      </w:r>
      <w:proofErr w:type="spellStart"/>
      <w:r>
        <w:rPr>
          <w:color w:val="000000"/>
          <w:sz w:val="22"/>
        </w:rPr>
        <w:t>merupakan</w:t>
      </w:r>
      <w:proofErr w:type="spellEnd"/>
      <w:r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negara yang </w:t>
      </w:r>
      <w:proofErr w:type="spellStart"/>
      <w:r w:rsidR="000A0A9A" w:rsidRPr="000A0A9A">
        <w:rPr>
          <w:color w:val="000000"/>
          <w:sz w:val="22"/>
        </w:rPr>
        <w:t>hak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pemanfaatan</w:t>
      </w:r>
      <w:proofErr w:type="spellEnd"/>
      <w:r w:rsidR="000A0A9A" w:rsidRPr="000A0A9A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Kawasan </w:t>
      </w:r>
      <w:proofErr w:type="spellStart"/>
      <w:r w:rsidR="000A0A9A" w:rsidRPr="000A0A9A">
        <w:rPr>
          <w:color w:val="000000"/>
          <w:sz w:val="22"/>
        </w:rPr>
        <w:t>untuk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pemberdayaan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masyarakat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setempat</w:t>
      </w:r>
      <w:proofErr w:type="spellEnd"/>
      <w:r w:rsidR="000A0A9A" w:rsidRPr="000A0A9A">
        <w:rPr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 w:rsidR="000A0A9A" w:rsidRPr="000A0A9A">
        <w:rPr>
          <w:color w:val="000000"/>
          <w:sz w:val="22"/>
        </w:rPr>
        <w:t xml:space="preserve">Skema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Tanaman</w:t>
      </w:r>
      <w:proofErr w:type="spellEnd"/>
      <w:r w:rsidR="000A0A9A" w:rsidRPr="000A0A9A">
        <w:rPr>
          <w:color w:val="000000"/>
          <w:sz w:val="22"/>
        </w:rPr>
        <w:t xml:space="preserve"> Rakyat (HTR/IPHS), </w:t>
      </w:r>
      <w:proofErr w:type="spellStart"/>
      <w:r>
        <w:rPr>
          <w:color w:val="000000"/>
          <w:sz w:val="22"/>
        </w:rPr>
        <w:t>merupakan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tanaman</w:t>
      </w:r>
      <w:proofErr w:type="spellEnd"/>
      <w:r w:rsidR="000A0A9A" w:rsidRPr="000A0A9A">
        <w:rPr>
          <w:color w:val="000000"/>
          <w:sz w:val="22"/>
        </w:rPr>
        <w:t xml:space="preserve"> pada </w:t>
      </w:r>
      <w:proofErr w:type="spellStart"/>
      <w:r>
        <w:rPr>
          <w:color w:val="000000"/>
          <w:sz w:val="22"/>
        </w:rPr>
        <w:t>kawasan</w:t>
      </w:r>
      <w:proofErr w:type="spellEnd"/>
      <w:r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produksi</w:t>
      </w:r>
      <w:proofErr w:type="spellEnd"/>
      <w:r w:rsidR="000A0A9A" w:rsidRPr="000A0A9A">
        <w:rPr>
          <w:color w:val="000000"/>
          <w:sz w:val="22"/>
        </w:rPr>
        <w:t xml:space="preserve"> yang </w:t>
      </w:r>
      <w:proofErr w:type="spellStart"/>
      <w:r>
        <w:rPr>
          <w:color w:val="000000"/>
          <w:sz w:val="22"/>
        </w:rPr>
        <w:t>dilakukan</w:t>
      </w:r>
      <w:proofErr w:type="spellEnd"/>
      <w:r w:rsidR="000A0A9A" w:rsidRPr="000A0A9A">
        <w:rPr>
          <w:color w:val="000000"/>
          <w:sz w:val="22"/>
        </w:rPr>
        <w:t xml:space="preserve"> oleh </w:t>
      </w:r>
      <w:proofErr w:type="spellStart"/>
      <w:r w:rsidR="000A0A9A" w:rsidRPr="000A0A9A">
        <w:rPr>
          <w:color w:val="000000"/>
          <w:sz w:val="22"/>
        </w:rPr>
        <w:t>sekelompok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masyarakat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untuk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meningkatkan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potensi</w:t>
      </w:r>
      <w:proofErr w:type="spellEnd"/>
      <w:r w:rsidR="000A0A9A" w:rsidRPr="000A0A9A">
        <w:rPr>
          <w:color w:val="000000"/>
          <w:sz w:val="22"/>
        </w:rPr>
        <w:t xml:space="preserve"> dan </w:t>
      </w:r>
      <w:proofErr w:type="spellStart"/>
      <w:r w:rsidR="000A0A9A" w:rsidRPr="000A0A9A">
        <w:rPr>
          <w:color w:val="000000"/>
          <w:sz w:val="22"/>
        </w:rPr>
        <w:t>kualitas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produksi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melalui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sistem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silvikulur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untuk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menjaga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kelestarian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 w:rsidR="000A0A9A" w:rsidRPr="000A0A9A">
        <w:rPr>
          <w:color w:val="000000"/>
          <w:sz w:val="22"/>
        </w:rPr>
        <w:t xml:space="preserve">Skema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Adat (HA), </w:t>
      </w:r>
      <w:proofErr w:type="spellStart"/>
      <w:r w:rsidR="000A0A9A" w:rsidRPr="000A0A9A">
        <w:rPr>
          <w:color w:val="000000"/>
          <w:sz w:val="22"/>
        </w:rPr>
        <w:t>yakni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yang </w:t>
      </w:r>
      <w:proofErr w:type="spellStart"/>
      <w:r w:rsidR="000A0A9A" w:rsidRPr="000A0A9A">
        <w:rPr>
          <w:color w:val="000000"/>
          <w:sz w:val="22"/>
        </w:rPr>
        <w:t>berada</w:t>
      </w:r>
      <w:proofErr w:type="spellEnd"/>
      <w:r w:rsidR="000A0A9A" w:rsidRPr="000A0A9A">
        <w:rPr>
          <w:color w:val="000000"/>
          <w:sz w:val="22"/>
        </w:rPr>
        <w:t xml:space="preserve"> di wil</w:t>
      </w:r>
      <w:r>
        <w:rPr>
          <w:color w:val="000000"/>
          <w:sz w:val="22"/>
        </w:rPr>
        <w:t>a</w:t>
      </w:r>
      <w:r w:rsidR="000A0A9A" w:rsidRPr="000A0A9A">
        <w:rPr>
          <w:color w:val="000000"/>
          <w:sz w:val="22"/>
        </w:rPr>
        <w:t xml:space="preserve">yah </w:t>
      </w:r>
      <w:proofErr w:type="spellStart"/>
      <w:r w:rsidR="000A0A9A" w:rsidRPr="000A0A9A">
        <w:rPr>
          <w:color w:val="000000"/>
          <w:sz w:val="22"/>
        </w:rPr>
        <w:t>masyarakat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adat</w:t>
      </w:r>
      <w:proofErr w:type="spellEnd"/>
      <w:r w:rsidR="000A0A9A" w:rsidRPr="000A0A9A">
        <w:rPr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 w:rsidR="000A0A9A" w:rsidRPr="000A0A9A">
        <w:rPr>
          <w:color w:val="000000"/>
          <w:sz w:val="22"/>
        </w:rPr>
        <w:t xml:space="preserve">Skema </w:t>
      </w:r>
      <w:proofErr w:type="spellStart"/>
      <w:r w:rsidR="000A0A9A" w:rsidRPr="000A0A9A">
        <w:rPr>
          <w:color w:val="000000"/>
          <w:sz w:val="22"/>
        </w:rPr>
        <w:t>Kemitraan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Kehutanan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merupakan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kegiatan</w:t>
      </w:r>
      <w:proofErr w:type="spellEnd"/>
      <w:r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kerjasama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antara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masyarakat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sekitar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dengan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pengelola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contoh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bentuk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kerjasama</w:t>
      </w:r>
      <w:proofErr w:type="spellEnd"/>
      <w:r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s</w:t>
      </w:r>
      <w:r>
        <w:rPr>
          <w:color w:val="000000"/>
          <w:sz w:val="22"/>
        </w:rPr>
        <w:t>e</w:t>
      </w:r>
      <w:r w:rsidR="000A0A9A" w:rsidRPr="000A0A9A">
        <w:rPr>
          <w:color w:val="000000"/>
          <w:sz w:val="22"/>
        </w:rPr>
        <w:t>perti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pemegang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Izin</w:t>
      </w:r>
      <w:proofErr w:type="spellEnd"/>
      <w:r w:rsidR="000A0A9A" w:rsidRPr="000A0A9A">
        <w:rPr>
          <w:color w:val="000000"/>
          <w:sz w:val="22"/>
        </w:rPr>
        <w:t xml:space="preserve"> Usaha </w:t>
      </w:r>
      <w:proofErr w:type="spellStart"/>
      <w:r w:rsidR="000A0A9A" w:rsidRPr="000A0A9A">
        <w:rPr>
          <w:color w:val="000000"/>
          <w:sz w:val="22"/>
        </w:rPr>
        <w:t>Pemanfaatan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, </w:t>
      </w:r>
      <w:proofErr w:type="spellStart"/>
      <w:r w:rsidR="000A0A9A" w:rsidRPr="000A0A9A">
        <w:rPr>
          <w:color w:val="000000"/>
          <w:sz w:val="22"/>
        </w:rPr>
        <w:t>jasa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</w:t>
      </w:r>
      <w:r w:rsidR="00271D3D">
        <w:rPr>
          <w:color w:val="000000"/>
          <w:sz w:val="22"/>
        </w:rPr>
        <w:t>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izin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pinjam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pakai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kawasan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atau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pemegang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izin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usaha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industri</w:t>
      </w:r>
      <w:proofErr w:type="spellEnd"/>
      <w:r w:rsidR="000A0A9A" w:rsidRPr="000A0A9A">
        <w:rPr>
          <w:color w:val="000000"/>
          <w:sz w:val="22"/>
        </w:rPr>
        <w:t xml:space="preserve"> primer </w:t>
      </w:r>
      <w:proofErr w:type="spellStart"/>
      <w:r w:rsidR="000A0A9A" w:rsidRPr="000A0A9A">
        <w:rPr>
          <w:color w:val="000000"/>
          <w:sz w:val="22"/>
        </w:rPr>
        <w:t>hasil</w:t>
      </w:r>
      <w:proofErr w:type="spellEnd"/>
      <w:r w:rsidR="000A0A9A" w:rsidRPr="000A0A9A">
        <w:rPr>
          <w:color w:val="000000"/>
          <w:sz w:val="22"/>
        </w:rPr>
        <w:t xml:space="preserve"> </w:t>
      </w:r>
      <w:proofErr w:type="spellStart"/>
      <w:r w:rsidR="000A0A9A" w:rsidRPr="000A0A9A">
        <w:rPr>
          <w:color w:val="000000"/>
          <w:sz w:val="22"/>
        </w:rPr>
        <w:t>hutan</w:t>
      </w:r>
      <w:proofErr w:type="spellEnd"/>
      <w:r w:rsidR="000A0A9A" w:rsidRPr="000A0A9A">
        <w:rPr>
          <w:color w:val="000000"/>
          <w:sz w:val="22"/>
        </w:rPr>
        <w:t>.</w:t>
      </w:r>
      <w:r w:rsidR="00271D3D">
        <w:rPr>
          <w:color w:val="000000"/>
          <w:sz w:val="22"/>
        </w:rPr>
        <w:t xml:space="preserve"> </w:t>
      </w:r>
    </w:p>
    <w:p w14:paraId="08C8D78F" w14:textId="6F5B4379" w:rsidR="004624A2" w:rsidRDefault="00271D3D" w:rsidP="00F52AE6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Setelah </w:t>
      </w:r>
      <w:proofErr w:type="spellStart"/>
      <w:r>
        <w:rPr>
          <w:color w:val="000000"/>
          <w:sz w:val="22"/>
        </w:rPr>
        <w:t>dilakukan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diskusi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dapat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diketahui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bahwa</w:t>
      </w:r>
      <w:proofErr w:type="spellEnd"/>
      <w:r>
        <w:rPr>
          <w:color w:val="000000"/>
          <w:sz w:val="22"/>
        </w:rPr>
        <w:t xml:space="preserve"> KTH di </w:t>
      </w:r>
      <w:proofErr w:type="spellStart"/>
      <w:r>
        <w:rPr>
          <w:color w:val="000000"/>
          <w:sz w:val="22"/>
        </w:rPr>
        <w:t>Kabupaten</w:t>
      </w:r>
      <w:proofErr w:type="spellEnd"/>
      <w:r>
        <w:rPr>
          <w:color w:val="000000"/>
          <w:sz w:val="22"/>
        </w:rPr>
        <w:t xml:space="preserve"> Malang pada </w:t>
      </w:r>
      <w:proofErr w:type="spellStart"/>
      <w:r>
        <w:rPr>
          <w:color w:val="000000"/>
          <w:sz w:val="22"/>
        </w:rPr>
        <w:t>umunya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telah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menerapkan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perhutanan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sosial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terutama</w:t>
      </w:r>
      <w:proofErr w:type="spellEnd"/>
      <w:r>
        <w:rPr>
          <w:color w:val="000000"/>
          <w:sz w:val="22"/>
        </w:rPr>
        <w:t xml:space="preserve"> pada Skema </w:t>
      </w:r>
      <w:proofErr w:type="spellStart"/>
      <w:r>
        <w:rPr>
          <w:color w:val="000000"/>
          <w:sz w:val="22"/>
        </w:rPr>
        <w:t>Hutan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Tanaman</w:t>
      </w:r>
      <w:proofErr w:type="spellEnd"/>
      <w:r>
        <w:rPr>
          <w:color w:val="000000"/>
          <w:sz w:val="22"/>
        </w:rPr>
        <w:t xml:space="preserve"> Rakyat. </w:t>
      </w:r>
      <w:r w:rsidR="00901DA6">
        <w:rPr>
          <w:color w:val="000000"/>
          <w:sz w:val="22"/>
        </w:rPr>
        <w:t xml:space="preserve">Masyarakat </w:t>
      </w:r>
      <w:proofErr w:type="spellStart"/>
      <w:r w:rsidR="00901DA6">
        <w:rPr>
          <w:color w:val="000000"/>
          <w:sz w:val="22"/>
        </w:rPr>
        <w:t>bisa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merasakan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manfaat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ekologi</w:t>
      </w:r>
      <w:proofErr w:type="spellEnd"/>
      <w:r w:rsidR="00901DA6">
        <w:rPr>
          <w:color w:val="000000"/>
          <w:sz w:val="22"/>
        </w:rPr>
        <w:t xml:space="preserve"> dan </w:t>
      </w:r>
      <w:proofErr w:type="spellStart"/>
      <w:r w:rsidR="00901DA6">
        <w:rPr>
          <w:color w:val="000000"/>
          <w:sz w:val="22"/>
        </w:rPr>
        <w:t>ekonomidari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penerapan</w:t>
      </w:r>
      <w:proofErr w:type="spellEnd"/>
      <w:r w:rsidR="00901DA6">
        <w:rPr>
          <w:color w:val="000000"/>
          <w:sz w:val="22"/>
        </w:rPr>
        <w:t xml:space="preserve"> HTR. </w:t>
      </w:r>
      <w:proofErr w:type="spellStart"/>
      <w:r w:rsidR="00901DA6">
        <w:rPr>
          <w:color w:val="000000"/>
          <w:sz w:val="22"/>
        </w:rPr>
        <w:t>Secara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ekologi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masyarakat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dapat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melakukan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konservasi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terhadap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tanah</w:t>
      </w:r>
      <w:proofErr w:type="spellEnd"/>
      <w:r w:rsidR="00901DA6">
        <w:rPr>
          <w:color w:val="000000"/>
          <w:sz w:val="22"/>
        </w:rPr>
        <w:t xml:space="preserve"> dan air, </w:t>
      </w:r>
      <w:proofErr w:type="spellStart"/>
      <w:r w:rsidR="00901DA6">
        <w:rPr>
          <w:color w:val="000000"/>
          <w:sz w:val="22"/>
        </w:rPr>
        <w:t>sehingga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sumber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mata</w:t>
      </w:r>
      <w:proofErr w:type="spellEnd"/>
      <w:r w:rsidR="00901DA6">
        <w:rPr>
          <w:color w:val="000000"/>
          <w:sz w:val="22"/>
        </w:rPr>
        <w:t xml:space="preserve"> air </w:t>
      </w:r>
      <w:proofErr w:type="spellStart"/>
      <w:r w:rsidR="00901DA6">
        <w:rPr>
          <w:color w:val="000000"/>
          <w:sz w:val="22"/>
        </w:rPr>
        <w:t>tetap</w:t>
      </w:r>
      <w:proofErr w:type="spellEnd"/>
      <w:r w:rsidR="00901DA6">
        <w:rPr>
          <w:color w:val="000000"/>
          <w:sz w:val="22"/>
        </w:rPr>
        <w:t xml:space="preserve"> </w:t>
      </w:r>
      <w:proofErr w:type="spellStart"/>
      <w:r w:rsidR="00901DA6">
        <w:rPr>
          <w:color w:val="000000"/>
          <w:sz w:val="22"/>
        </w:rPr>
        <w:t>terjaga</w:t>
      </w:r>
      <w:proofErr w:type="spellEnd"/>
      <w:r w:rsidR="00901DA6">
        <w:rPr>
          <w:color w:val="000000"/>
          <w:sz w:val="22"/>
        </w:rPr>
        <w:t>.</w:t>
      </w:r>
      <w:r w:rsid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Selain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itu</w:t>
      </w:r>
      <w:proofErr w:type="spellEnd"/>
      <w:r w:rsidR="004624A2" w:rsidRPr="004624A2">
        <w:rPr>
          <w:color w:val="000000"/>
          <w:sz w:val="22"/>
        </w:rPr>
        <w:t xml:space="preserve">, </w:t>
      </w:r>
      <w:proofErr w:type="spellStart"/>
      <w:r w:rsidR="004624A2" w:rsidRPr="004624A2">
        <w:rPr>
          <w:color w:val="000000"/>
          <w:sz w:val="22"/>
        </w:rPr>
        <w:t>menurut</w:t>
      </w:r>
      <w:proofErr w:type="spellEnd"/>
      <w:r w:rsidR="004624A2" w:rsidRPr="004624A2">
        <w:rPr>
          <w:color w:val="000000"/>
          <w:sz w:val="22"/>
        </w:rPr>
        <w:t xml:space="preserve"> Simon (</w:t>
      </w:r>
      <w:r w:rsidR="00C203B6">
        <w:rPr>
          <w:color w:val="000000"/>
          <w:sz w:val="22"/>
        </w:rPr>
        <w:t>2010</w:t>
      </w:r>
      <w:r w:rsidR="004624A2" w:rsidRPr="004624A2">
        <w:rPr>
          <w:color w:val="000000"/>
          <w:sz w:val="22"/>
        </w:rPr>
        <w:t xml:space="preserve">) </w:t>
      </w:r>
      <w:proofErr w:type="spellStart"/>
      <w:r w:rsidR="004624A2" w:rsidRPr="004624A2">
        <w:rPr>
          <w:color w:val="000000"/>
          <w:sz w:val="22"/>
        </w:rPr>
        <w:t>terdapat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enam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manfaat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dari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hutan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rakyat</w:t>
      </w:r>
      <w:proofErr w:type="spellEnd"/>
      <w:r w:rsidR="004624A2" w:rsidRPr="004624A2">
        <w:rPr>
          <w:color w:val="000000"/>
          <w:sz w:val="22"/>
        </w:rPr>
        <w:t xml:space="preserve">, </w:t>
      </w:r>
      <w:proofErr w:type="spellStart"/>
      <w:r w:rsidR="004624A2" w:rsidRPr="004624A2">
        <w:rPr>
          <w:color w:val="000000"/>
          <w:sz w:val="22"/>
        </w:rPr>
        <w:t>yaitu</w:t>
      </w:r>
      <w:proofErr w:type="spellEnd"/>
      <w:r w:rsidR="004624A2" w:rsidRPr="004624A2">
        <w:rPr>
          <w:color w:val="000000"/>
          <w:sz w:val="22"/>
        </w:rPr>
        <w:t>:</w:t>
      </w:r>
      <w:r w:rsidR="004624A2">
        <w:rPr>
          <w:color w:val="000000"/>
          <w:sz w:val="22"/>
        </w:rPr>
        <w:t xml:space="preserve"> </w:t>
      </w:r>
      <w:proofErr w:type="spellStart"/>
      <w:r w:rsidR="004624A2">
        <w:rPr>
          <w:color w:val="000000"/>
          <w:sz w:val="22"/>
        </w:rPr>
        <w:t>m</w:t>
      </w:r>
      <w:r w:rsidR="004624A2" w:rsidRPr="004624A2">
        <w:rPr>
          <w:color w:val="000000"/>
          <w:sz w:val="22"/>
        </w:rPr>
        <w:t>eningkatkan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produksi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kayu</w:t>
      </w:r>
      <w:proofErr w:type="spellEnd"/>
      <w:r w:rsidR="004624A2" w:rsidRPr="004624A2">
        <w:rPr>
          <w:color w:val="000000"/>
          <w:sz w:val="22"/>
        </w:rPr>
        <w:t xml:space="preserve"> dan </w:t>
      </w:r>
      <w:proofErr w:type="spellStart"/>
      <w:r w:rsidR="004624A2" w:rsidRPr="004624A2">
        <w:rPr>
          <w:color w:val="000000"/>
          <w:sz w:val="22"/>
        </w:rPr>
        <w:t>hasil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hutan</w:t>
      </w:r>
      <w:proofErr w:type="spellEnd"/>
      <w:r w:rsidR="004624A2" w:rsidRPr="004624A2">
        <w:rPr>
          <w:color w:val="000000"/>
          <w:sz w:val="22"/>
        </w:rPr>
        <w:t xml:space="preserve"> non </w:t>
      </w:r>
      <w:proofErr w:type="spellStart"/>
      <w:r w:rsidR="004624A2" w:rsidRPr="004624A2">
        <w:rPr>
          <w:color w:val="000000"/>
          <w:sz w:val="22"/>
        </w:rPr>
        <w:t>kayu</w:t>
      </w:r>
      <w:proofErr w:type="spellEnd"/>
      <w:r w:rsidR="004624A2">
        <w:rPr>
          <w:color w:val="000000"/>
          <w:sz w:val="22"/>
        </w:rPr>
        <w:t xml:space="preserve">, </w:t>
      </w:r>
      <w:proofErr w:type="spellStart"/>
      <w:r w:rsidR="004624A2">
        <w:rPr>
          <w:color w:val="000000"/>
          <w:sz w:val="22"/>
        </w:rPr>
        <w:t>menciptakan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peluang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kerja</w:t>
      </w:r>
      <w:proofErr w:type="spellEnd"/>
      <w:r w:rsidR="004624A2" w:rsidRPr="004624A2">
        <w:rPr>
          <w:color w:val="000000"/>
          <w:sz w:val="22"/>
        </w:rPr>
        <w:t xml:space="preserve"> dan </w:t>
      </w:r>
      <w:proofErr w:type="spellStart"/>
      <w:r w:rsidR="004624A2" w:rsidRPr="004624A2">
        <w:rPr>
          <w:color w:val="000000"/>
          <w:sz w:val="22"/>
        </w:rPr>
        <w:t>akses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pedesaan</w:t>
      </w:r>
      <w:proofErr w:type="spellEnd"/>
      <w:r w:rsidR="00F52AE6">
        <w:rPr>
          <w:color w:val="000000"/>
          <w:sz w:val="22"/>
        </w:rPr>
        <w:t xml:space="preserve">, </w:t>
      </w:r>
      <w:proofErr w:type="spellStart"/>
      <w:r w:rsidR="00F52AE6">
        <w:rPr>
          <w:color w:val="000000"/>
          <w:sz w:val="22"/>
        </w:rPr>
        <w:t>memperbaiki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lastRenderedPageBreak/>
        <w:t>sistem</w:t>
      </w:r>
      <w:proofErr w:type="spellEnd"/>
      <w:r w:rsidR="004624A2" w:rsidRPr="004624A2">
        <w:rPr>
          <w:color w:val="000000"/>
          <w:sz w:val="22"/>
        </w:rPr>
        <w:t xml:space="preserve"> tata air, </w:t>
      </w:r>
      <w:proofErr w:type="spellStart"/>
      <w:r w:rsidR="00F52AE6">
        <w:rPr>
          <w:color w:val="000000"/>
          <w:sz w:val="22"/>
        </w:rPr>
        <w:t>mengurangi</w:t>
      </w:r>
      <w:proofErr w:type="spellEnd"/>
      <w:r w:rsidR="00F52AE6">
        <w:rPr>
          <w:color w:val="000000"/>
          <w:sz w:val="22"/>
        </w:rPr>
        <w:t xml:space="preserve"> </w:t>
      </w:r>
      <w:proofErr w:type="spellStart"/>
      <w:r w:rsidR="00F52AE6">
        <w:rPr>
          <w:color w:val="000000"/>
          <w:sz w:val="22"/>
        </w:rPr>
        <w:t>terjadinya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erosi</w:t>
      </w:r>
      <w:proofErr w:type="spellEnd"/>
      <w:r w:rsidR="00F52AE6">
        <w:rPr>
          <w:color w:val="000000"/>
          <w:sz w:val="22"/>
        </w:rPr>
        <w:t xml:space="preserve">, </w:t>
      </w:r>
      <w:proofErr w:type="spellStart"/>
      <w:r w:rsidR="00F52AE6">
        <w:rPr>
          <w:color w:val="000000"/>
          <w:sz w:val="22"/>
        </w:rPr>
        <w:t>mengurangi</w:t>
      </w:r>
      <w:proofErr w:type="spellEnd"/>
      <w:r w:rsidR="00F52AE6">
        <w:rPr>
          <w:color w:val="000000"/>
          <w:sz w:val="22"/>
        </w:rPr>
        <w:t xml:space="preserve"> </w:t>
      </w:r>
      <w:proofErr w:type="spellStart"/>
      <w:r w:rsidR="00F52AE6">
        <w:rPr>
          <w:color w:val="000000"/>
          <w:sz w:val="22"/>
        </w:rPr>
        <w:t>karbondioksida</w:t>
      </w:r>
      <w:proofErr w:type="spellEnd"/>
      <w:r w:rsidR="00F52AE6">
        <w:rPr>
          <w:color w:val="000000"/>
          <w:sz w:val="22"/>
        </w:rPr>
        <w:t xml:space="preserve"> dan </w:t>
      </w:r>
      <w:proofErr w:type="spellStart"/>
      <w:r w:rsidR="00F52AE6">
        <w:rPr>
          <w:color w:val="000000"/>
          <w:sz w:val="22"/>
        </w:rPr>
        <w:t>polutan</w:t>
      </w:r>
      <w:proofErr w:type="spellEnd"/>
      <w:r w:rsidR="00F52AE6">
        <w:rPr>
          <w:color w:val="000000"/>
          <w:sz w:val="22"/>
        </w:rPr>
        <w:t xml:space="preserve"> di </w:t>
      </w:r>
      <w:proofErr w:type="spellStart"/>
      <w:r w:rsidR="00F52AE6">
        <w:rPr>
          <w:color w:val="000000"/>
          <w:sz w:val="22"/>
        </w:rPr>
        <w:t>udara</w:t>
      </w:r>
      <w:proofErr w:type="spellEnd"/>
      <w:r w:rsidR="00F52AE6">
        <w:rPr>
          <w:color w:val="000000"/>
          <w:sz w:val="22"/>
        </w:rPr>
        <w:t xml:space="preserve">, </w:t>
      </w:r>
      <w:proofErr w:type="spellStart"/>
      <w:r w:rsidR="00F52AE6">
        <w:rPr>
          <w:color w:val="000000"/>
          <w:sz w:val="22"/>
        </w:rPr>
        <w:t>m</w:t>
      </w:r>
      <w:r w:rsidR="004624A2" w:rsidRPr="004624A2">
        <w:rPr>
          <w:color w:val="000000"/>
          <w:sz w:val="22"/>
        </w:rPr>
        <w:t>enjaga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kadar</w:t>
      </w:r>
      <w:proofErr w:type="spellEnd"/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oksigen</w:t>
      </w:r>
      <w:proofErr w:type="spellEnd"/>
      <w:r w:rsidR="00F52AE6">
        <w:rPr>
          <w:color w:val="000000"/>
          <w:sz w:val="22"/>
        </w:rPr>
        <w:t xml:space="preserve">, dan </w:t>
      </w:r>
      <w:proofErr w:type="spellStart"/>
      <w:r w:rsidR="00F52AE6">
        <w:rPr>
          <w:color w:val="000000"/>
          <w:sz w:val="22"/>
        </w:rPr>
        <w:t>s</w:t>
      </w:r>
      <w:r w:rsidR="004624A2" w:rsidRPr="004624A2">
        <w:rPr>
          <w:color w:val="000000"/>
          <w:sz w:val="22"/>
        </w:rPr>
        <w:t>ebagai</w:t>
      </w:r>
      <w:proofErr w:type="spellEnd"/>
      <w:r w:rsidR="004624A2" w:rsidRPr="004624A2">
        <w:rPr>
          <w:color w:val="000000"/>
          <w:sz w:val="22"/>
        </w:rPr>
        <w:t xml:space="preserve"> </w:t>
      </w:r>
      <w:r w:rsidR="00F52AE6">
        <w:rPr>
          <w:color w:val="000000"/>
          <w:sz w:val="22"/>
        </w:rPr>
        <w:t>habitat</w:t>
      </w:r>
      <w:r w:rsidR="004624A2" w:rsidRPr="004624A2">
        <w:rPr>
          <w:color w:val="000000"/>
          <w:sz w:val="22"/>
        </w:rPr>
        <w:t xml:space="preserve"> </w:t>
      </w:r>
      <w:proofErr w:type="spellStart"/>
      <w:r w:rsidR="004624A2" w:rsidRPr="004624A2">
        <w:rPr>
          <w:color w:val="000000"/>
          <w:sz w:val="22"/>
        </w:rPr>
        <w:t>satwa</w:t>
      </w:r>
      <w:proofErr w:type="spellEnd"/>
      <w:r w:rsidR="004624A2" w:rsidRPr="004624A2">
        <w:rPr>
          <w:color w:val="000000"/>
          <w:sz w:val="22"/>
        </w:rPr>
        <w:t>.</w:t>
      </w:r>
      <w:r w:rsidR="00901DA6">
        <w:rPr>
          <w:color w:val="000000"/>
          <w:sz w:val="22"/>
        </w:rPr>
        <w:t xml:space="preserve"> </w:t>
      </w:r>
    </w:p>
    <w:p w14:paraId="28E42422" w14:textId="60B1319A" w:rsidR="000A0A9A" w:rsidRDefault="00901DA6" w:rsidP="00271D3D">
      <w:pPr>
        <w:autoSpaceDE w:val="0"/>
        <w:autoSpaceDN w:val="0"/>
        <w:adjustRightInd w:val="0"/>
        <w:jc w:val="both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Namun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permasalahan</w:t>
      </w:r>
      <w:proofErr w:type="spellEnd"/>
      <w:r>
        <w:rPr>
          <w:color w:val="000000"/>
          <w:sz w:val="22"/>
        </w:rPr>
        <w:t xml:space="preserve"> yang </w:t>
      </w:r>
      <w:proofErr w:type="spellStart"/>
      <w:r>
        <w:rPr>
          <w:color w:val="000000"/>
          <w:sz w:val="22"/>
        </w:rPr>
        <w:t>sering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dialami</w:t>
      </w:r>
      <w:proofErr w:type="spellEnd"/>
      <w:r>
        <w:rPr>
          <w:color w:val="000000"/>
          <w:sz w:val="22"/>
        </w:rPr>
        <w:t xml:space="preserve"> oleh </w:t>
      </w:r>
      <w:proofErr w:type="spellStart"/>
      <w:r>
        <w:rPr>
          <w:color w:val="000000"/>
          <w:sz w:val="22"/>
        </w:rPr>
        <w:t>masyarakat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adalah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sulitnya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menyediakan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bibit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tanaman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kehutanan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selama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masyarakat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menanam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dari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hasil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bantuan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cabang</w:t>
      </w:r>
      <w:proofErr w:type="spellEnd"/>
      <w:r>
        <w:rPr>
          <w:color w:val="000000"/>
          <w:sz w:val="22"/>
        </w:rPr>
        <w:t xml:space="preserve"> Dinas </w:t>
      </w:r>
      <w:proofErr w:type="spellStart"/>
      <w:r>
        <w:rPr>
          <w:color w:val="000000"/>
          <w:sz w:val="22"/>
        </w:rPr>
        <w:t>Kehutanan</w:t>
      </w:r>
      <w:proofErr w:type="spellEnd"/>
      <w:r>
        <w:rPr>
          <w:color w:val="000000"/>
          <w:sz w:val="22"/>
        </w:rPr>
        <w:t xml:space="preserve"> Malang.</w:t>
      </w:r>
    </w:p>
    <w:p w14:paraId="05003C84" w14:textId="3CBEAA7E" w:rsidR="00901DA6" w:rsidRDefault="00271D3D" w:rsidP="00901DA6">
      <w:pPr>
        <w:pStyle w:val="Title"/>
        <w:jc w:val="center"/>
        <w:rPr>
          <w:noProof/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w:drawing>
          <wp:inline distT="0" distB="0" distL="0" distR="0" wp14:anchorId="4BCCED81" wp14:editId="7AE62205">
            <wp:extent cx="3140766" cy="2355749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304" cy="237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F7F55" w14:textId="46D78F4A" w:rsidR="00901DA6" w:rsidRDefault="00901DA6" w:rsidP="00901DA6">
      <w:pPr>
        <w:rPr>
          <w:lang w:val="it-IT"/>
        </w:rPr>
      </w:pPr>
      <w:r>
        <w:rPr>
          <w:lang w:val="it-IT"/>
        </w:rPr>
        <w:t>Gambar 1. Pemberian Materi tentang perhutanan Sosial</w:t>
      </w:r>
    </w:p>
    <w:p w14:paraId="56A0EC6A" w14:textId="769A72E0" w:rsidR="003E6F68" w:rsidRDefault="003E6F68" w:rsidP="00901DA6">
      <w:pPr>
        <w:rPr>
          <w:lang w:val="it-IT"/>
        </w:rPr>
      </w:pPr>
    </w:p>
    <w:p w14:paraId="1E35E972" w14:textId="2D1A0CD8" w:rsidR="003E6F68" w:rsidRDefault="003E6F68" w:rsidP="00901DA6">
      <w:pPr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34E55E50" wp14:editId="16D66B9C">
            <wp:extent cx="3364617" cy="252346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298" cy="253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B792F" w14:textId="3A3E42DE" w:rsidR="003E6F68" w:rsidRPr="00901DA6" w:rsidRDefault="003E6F68" w:rsidP="00901DA6">
      <w:pPr>
        <w:rPr>
          <w:lang w:val="it-IT"/>
        </w:rPr>
      </w:pPr>
      <w:r>
        <w:rPr>
          <w:lang w:val="it-IT"/>
        </w:rPr>
        <w:t>Gambar 2. Peserta Penyuluhan</w:t>
      </w:r>
    </w:p>
    <w:p w14:paraId="2875B84E" w14:textId="472C40E8" w:rsidR="00901DA6" w:rsidRDefault="00901DA6" w:rsidP="00901DA6">
      <w:pPr>
        <w:rPr>
          <w:lang w:val="it-IT"/>
        </w:rPr>
      </w:pPr>
    </w:p>
    <w:p w14:paraId="07C2E372" w14:textId="77777777" w:rsidR="00901DA6" w:rsidRPr="00901DA6" w:rsidRDefault="00901DA6" w:rsidP="00901DA6">
      <w:pPr>
        <w:rPr>
          <w:lang w:val="it-IT"/>
        </w:rPr>
      </w:pPr>
    </w:p>
    <w:p w14:paraId="4E589FAF" w14:textId="42CF7FD4" w:rsidR="009C3591" w:rsidRDefault="00271D3D" w:rsidP="00901DA6">
      <w:pPr>
        <w:pStyle w:val="Title"/>
        <w:jc w:val="center"/>
        <w:rPr>
          <w:noProof/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w:drawing>
          <wp:inline distT="0" distB="0" distL="0" distR="0" wp14:anchorId="0AD589DE" wp14:editId="273D63FA">
            <wp:extent cx="3101009" cy="232593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094" cy="234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2D11" w14:textId="6D7B0AE8" w:rsidR="00901DA6" w:rsidRPr="00901DA6" w:rsidRDefault="00901DA6" w:rsidP="00901DA6">
      <w:pPr>
        <w:ind w:firstLine="0"/>
        <w:rPr>
          <w:lang w:val="it-IT"/>
        </w:rPr>
      </w:pPr>
      <w:r>
        <w:rPr>
          <w:lang w:val="it-IT"/>
        </w:rPr>
        <w:t xml:space="preserve">Gambar </w:t>
      </w:r>
      <w:r w:rsidR="003E6F68">
        <w:rPr>
          <w:lang w:val="it-IT"/>
        </w:rPr>
        <w:t>3</w:t>
      </w:r>
      <w:r>
        <w:rPr>
          <w:lang w:val="it-IT"/>
        </w:rPr>
        <w:t>. Bersama Kelompok Tani Hutan</w:t>
      </w:r>
    </w:p>
    <w:p w14:paraId="38F2D01F" w14:textId="77777777" w:rsidR="00A761AD" w:rsidRDefault="00A761AD" w:rsidP="006964BA">
      <w:pPr>
        <w:pStyle w:val="Title"/>
      </w:pPr>
      <w:r>
        <w:lastRenderedPageBreak/>
        <w:t xml:space="preserve">4. </w:t>
      </w:r>
      <w:r w:rsidR="00E64171">
        <w:t>KESIMPULAN</w:t>
      </w:r>
    </w:p>
    <w:p w14:paraId="5626FD0B" w14:textId="7DF2CDAD" w:rsidR="001344CF" w:rsidRDefault="00901DA6" w:rsidP="00901DA6">
      <w:pPr>
        <w:pStyle w:val="IsiArtikel"/>
        <w:ind w:firstLine="426"/>
        <w:rPr>
          <w:sz w:val="20"/>
          <w:szCs w:val="20"/>
        </w:rPr>
      </w:pP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pengabdian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lapang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masyarakat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melaksanakan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pengelolaan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system </w:t>
      </w:r>
      <w:proofErr w:type="spellStart"/>
      <w:r>
        <w:rPr>
          <w:sz w:val="20"/>
          <w:szCs w:val="20"/>
        </w:rPr>
        <w:t>perhutanan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terutama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skema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Tanaman</w:t>
      </w:r>
      <w:proofErr w:type="spellEnd"/>
      <w:r>
        <w:rPr>
          <w:sz w:val="20"/>
          <w:szCs w:val="20"/>
        </w:rPr>
        <w:t xml:space="preserve"> Rakyat. </w:t>
      </w:r>
      <w:proofErr w:type="spellStart"/>
      <w:r>
        <w:rPr>
          <w:sz w:val="20"/>
          <w:szCs w:val="20"/>
        </w:rPr>
        <w:t>Manfaat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ekologi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ekonomi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dirasakan</w:t>
      </w:r>
      <w:proofErr w:type="spellEnd"/>
      <w:r>
        <w:rPr>
          <w:sz w:val="20"/>
          <w:szCs w:val="20"/>
        </w:rPr>
        <w:t xml:space="preserve"> oleh </w:t>
      </w:r>
      <w:proofErr w:type="spellStart"/>
      <w:r>
        <w:rPr>
          <w:sz w:val="20"/>
          <w:szCs w:val="20"/>
        </w:rPr>
        <w:t>masyarakat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pengelolaan</w:t>
      </w:r>
      <w:proofErr w:type="spellEnd"/>
      <w:r>
        <w:rPr>
          <w:sz w:val="20"/>
          <w:szCs w:val="20"/>
        </w:rPr>
        <w:t xml:space="preserve"> Kawasan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HTR. </w:t>
      </w:r>
    </w:p>
    <w:p w14:paraId="66C95F01" w14:textId="47C9D080" w:rsidR="00901DA6" w:rsidRDefault="00901DA6" w:rsidP="00901DA6">
      <w:pPr>
        <w:pStyle w:val="IsiArtikel"/>
        <w:ind w:firstLine="426"/>
      </w:pPr>
      <w:proofErr w:type="spellStart"/>
      <w:r>
        <w:rPr>
          <w:sz w:val="20"/>
          <w:szCs w:val="20"/>
        </w:rPr>
        <w:t>Pengabdian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lanjutan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kegiatan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pendampingan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masyarakat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mandiri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penyediaan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bibit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tanaman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kehutanan</w:t>
      </w:r>
      <w:proofErr w:type="spellEnd"/>
      <w:r>
        <w:rPr>
          <w:sz w:val="20"/>
          <w:szCs w:val="20"/>
        </w:rPr>
        <w:t>.</w:t>
      </w:r>
    </w:p>
    <w:p w14:paraId="30C66949" w14:textId="77777777" w:rsidR="009C3591" w:rsidRPr="009C3591" w:rsidRDefault="009C3591" w:rsidP="009C3591">
      <w:pPr>
        <w:pStyle w:val="IsiArtikel"/>
      </w:pPr>
    </w:p>
    <w:sdt>
      <w:sdtPr>
        <w:rPr>
          <w:rFonts w:eastAsia="Calibri"/>
          <w:b w:val="0"/>
          <w:bCs w:val="0"/>
          <w:kern w:val="0"/>
          <w:sz w:val="18"/>
          <w:szCs w:val="22"/>
          <w:lang w:bidi="en-US"/>
        </w:rPr>
        <w:id w:val="601379483"/>
        <w:docPartObj>
          <w:docPartGallery w:val="Bibliographies"/>
          <w:docPartUnique/>
        </w:docPartObj>
      </w:sdtPr>
      <w:sdtEndPr>
        <w:rPr>
          <w:rFonts w:eastAsia="Times New Roman"/>
          <w:sz w:val="14"/>
          <w:szCs w:val="24"/>
        </w:rPr>
      </w:sdtEndPr>
      <w:sdtContent>
        <w:p w14:paraId="46C1EAA3" w14:textId="77777777" w:rsidR="00E77B73" w:rsidRPr="00C13157" w:rsidRDefault="00C13157" w:rsidP="00E77B73">
          <w:pPr>
            <w:pStyle w:val="Heading1"/>
            <w:jc w:val="left"/>
            <w:rPr>
              <w:sz w:val="22"/>
            </w:rPr>
          </w:pPr>
          <w:r w:rsidRPr="00C13157">
            <w:rPr>
              <w:sz w:val="22"/>
            </w:rPr>
            <w:t>DAFTAR PUSTAKA</w:t>
          </w:r>
        </w:p>
        <w:sdt>
          <w:sdtPr>
            <w:rPr>
              <w:rFonts w:eastAsia="Calibri"/>
              <w:sz w:val="20"/>
              <w:szCs w:val="22"/>
              <w:lang w:bidi="ar-SA"/>
            </w:rPr>
            <w:id w:val="111145805"/>
            <w:bibliography/>
          </w:sdtPr>
          <w:sdtEndPr>
            <w:rPr>
              <w:rFonts w:eastAsia="Times New Roman"/>
              <w:sz w:val="14"/>
              <w:szCs w:val="24"/>
              <w:lang w:bidi="en-US"/>
            </w:rPr>
          </w:sdtEndPr>
          <w:sdtContent>
            <w:p w14:paraId="71C913A4" w14:textId="77777777" w:rsidR="00C203B6" w:rsidRDefault="00C203B6" w:rsidP="00C203B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Kumar, V. 2015. Social Forestry in India: Concept and Schemes. Van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Sangyan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2(11): 18–20</w:t>
              </w:r>
            </w:p>
            <w:p w14:paraId="0C97768F" w14:textId="77777777" w:rsidR="00C203B6" w:rsidRDefault="00C203B6" w:rsidP="00336BD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72B25BD9" w14:textId="23B25C9B" w:rsidR="00336BD6" w:rsidRDefault="00336BD6" w:rsidP="00336BD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Laksemi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>, N.P.S.T.,</w:t>
              </w:r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Sulistyawati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, E.,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Mulyaningrum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, M. 2019.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Perhutanan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Sosial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Berkelanjutan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di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Provinsi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Bali (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Studi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Kasus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di</w:t>
              </w:r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Hutan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Desa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Wanagiri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)</w:t>
              </w:r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.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Jurnal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Silva Lestari, Vol 7 (2)</w:t>
              </w:r>
            </w:p>
            <w:p w14:paraId="498946B4" w14:textId="77777777" w:rsidR="00C203B6" w:rsidRDefault="00C203B6" w:rsidP="00C203B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39986825" w14:textId="0D969D50" w:rsidR="00C203B6" w:rsidRDefault="00C203B6" w:rsidP="00C203B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Maryudi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, A.,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Devkota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, R. R.,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Schusser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, C.,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Yufannyi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, Y., Salla, M.,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Aurenhammer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, H.,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Krott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, M. (2012). Back to basics: considerations in evaluating the outcomes of community forestry. Forest Policy and Economics 14(1): 1–5</w:t>
              </w:r>
            </w:p>
            <w:p w14:paraId="01F96C0A" w14:textId="77777777" w:rsidR="00C203B6" w:rsidRDefault="00C203B6" w:rsidP="00C203B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4237370D" w14:textId="26E03261" w:rsidR="00C203B6" w:rsidRDefault="00434E36" w:rsidP="00C203B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 xml:space="preserve">Mitchell B., Setiawan, B., &amp; </w:t>
              </w:r>
              <w:proofErr w:type="spellStart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>Rahmi</w:t>
              </w:r>
              <w:proofErr w:type="spellEnd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 xml:space="preserve">, D.H. (2003). </w:t>
              </w:r>
              <w:proofErr w:type="spellStart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>Pengelolaan</w:t>
              </w:r>
              <w:proofErr w:type="spellEnd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>sumber</w:t>
              </w:r>
              <w:proofErr w:type="spellEnd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>daya</w:t>
              </w:r>
              <w:proofErr w:type="spellEnd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 xml:space="preserve"> dan </w:t>
              </w:r>
              <w:proofErr w:type="spellStart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>lingkungan</w:t>
              </w:r>
              <w:proofErr w:type="spellEnd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 xml:space="preserve">. Yogyakarta: Gajah </w:t>
              </w:r>
              <w:proofErr w:type="spellStart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>Mada</w:t>
              </w:r>
              <w:proofErr w:type="spellEnd"/>
              <w:r w:rsidRPr="00434E36">
                <w:rPr>
                  <w:rFonts w:eastAsia="Calibri"/>
                  <w:sz w:val="20"/>
                  <w:szCs w:val="22"/>
                  <w:lang w:bidi="ar-SA"/>
                </w:rPr>
                <w:t xml:space="preserve"> University Press</w:t>
              </w:r>
            </w:p>
            <w:p w14:paraId="33E7887E" w14:textId="77777777" w:rsidR="00C203B6" w:rsidRDefault="00C203B6" w:rsidP="00C203B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7CE26C50" w14:textId="326A5264" w:rsidR="00C203B6" w:rsidRDefault="00C203B6" w:rsidP="00C203B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Simon, </w:t>
              </w:r>
              <w:proofErr w:type="gram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H ,</w:t>
              </w:r>
              <w:proofErr w:type="gram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2010,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Dinamika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Hutan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Rakyat di Indonesia, Pustaka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Pelajar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, Yogyakarta</w:t>
              </w:r>
            </w:p>
            <w:p w14:paraId="501B582F" w14:textId="77777777" w:rsidR="00C203B6" w:rsidRDefault="00C203B6" w:rsidP="00336BD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5C19734D" w14:textId="546C0C29" w:rsidR="00336BD6" w:rsidRDefault="00336BD6" w:rsidP="00336BD6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Syahputra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, O.H. 2019.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Alternatif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Pengelolaan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Sumberdaya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Hutan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melalui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Perhutanan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Sosia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. </w:t>
              </w:r>
              <w:proofErr w:type="spellStart"/>
              <w:proofErr w:type="gram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Rambideun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:</w:t>
              </w:r>
              <w:proofErr w:type="gram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Jurnal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Pengabdian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Kepada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Masyarakat, Vol. 2, No. 1</w:t>
              </w:r>
            </w:p>
            <w:p w14:paraId="26358634" w14:textId="77777777" w:rsidR="00C203B6" w:rsidRDefault="00C203B6" w:rsidP="00E70931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42681B7D" w14:textId="4412F45E" w:rsidR="00336BD6" w:rsidRDefault="00336BD6" w:rsidP="00E70931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Suharti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, S</w:t>
              </w:r>
              <w:r w:rsidR="00E70931">
                <w:rPr>
                  <w:rFonts w:eastAsia="Calibri"/>
                  <w:sz w:val="20"/>
                  <w:szCs w:val="22"/>
                  <w:lang w:bidi="ar-SA"/>
                </w:rPr>
                <w:t>.</w:t>
              </w:r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,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Darusman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,</w:t>
              </w:r>
              <w:r w:rsidR="00E70931">
                <w:rPr>
                  <w:rFonts w:eastAsia="Calibri"/>
                  <w:sz w:val="20"/>
                  <w:szCs w:val="22"/>
                  <w:lang w:bidi="ar-SA"/>
                </w:rPr>
                <w:t xml:space="preserve"> D.</w:t>
              </w:r>
              <w:proofErr w:type="gramStart"/>
              <w:r w:rsidR="00E70931">
                <w:rPr>
                  <w:rFonts w:eastAsia="Calibri"/>
                  <w:sz w:val="20"/>
                  <w:szCs w:val="22"/>
                  <w:lang w:bidi="ar-SA"/>
                </w:rPr>
                <w:t xml:space="preserve">, </w:t>
              </w:r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Nugroho</w:t>
              </w:r>
              <w:proofErr w:type="gramEnd"/>
              <w:r w:rsidR="00E70931">
                <w:rPr>
                  <w:rFonts w:eastAsia="Calibri"/>
                  <w:sz w:val="20"/>
                  <w:szCs w:val="22"/>
                  <w:lang w:bidi="ar-SA"/>
                </w:rPr>
                <w:t>, B.,</w:t>
              </w:r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Sundawati</w:t>
              </w:r>
              <w:proofErr w:type="spellEnd"/>
              <w:r w:rsidR="00E70931">
                <w:rPr>
                  <w:rFonts w:eastAsia="Calibri"/>
                  <w:sz w:val="20"/>
                  <w:szCs w:val="22"/>
                  <w:lang w:bidi="ar-SA"/>
                </w:rPr>
                <w:t>, L.</w:t>
              </w:r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2016.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Kelembagaan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dan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Perubahan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Hak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Akses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Masyarakat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dalam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Pengelolaan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Hutan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Mangrove di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Sinjai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Timur Sulawesi Selatan. </w:t>
              </w:r>
              <w:proofErr w:type="gram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Sodality :</w:t>
              </w:r>
              <w:proofErr w:type="gram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Jurnal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Sosiologi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Pedesaan</w:t>
              </w:r>
              <w:proofErr w:type="spellEnd"/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t>. Hal. 165-175.</w:t>
              </w:r>
              <w:r w:rsidRPr="00336BD6">
                <w:rPr>
                  <w:rFonts w:eastAsia="Calibri"/>
                  <w:sz w:val="20"/>
                  <w:szCs w:val="22"/>
                  <w:lang w:bidi="ar-SA"/>
                </w:rPr>
                <w:cr/>
              </w:r>
            </w:p>
            <w:p w14:paraId="323B9383" w14:textId="0BA3091C" w:rsidR="00E70931" w:rsidRDefault="00E70931" w:rsidP="00E70931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Peraturan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Pemerintah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no. 23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Tahun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2021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tentang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Penyelenggaraan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Kehutanan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Perhutanan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Sosial</w:t>
              </w:r>
              <w:proofErr w:type="spellEnd"/>
            </w:p>
            <w:p w14:paraId="7C4E6BA2" w14:textId="77777777" w:rsidR="00C203B6" w:rsidRDefault="00C203B6" w:rsidP="00E70931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1ED52E0E" w14:textId="6E6A3A60" w:rsidR="00E70931" w:rsidRDefault="00E70931" w:rsidP="00E70931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Peraturan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Menteri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L</w:t>
              </w:r>
              <w:r>
                <w:rPr>
                  <w:rFonts w:eastAsia="Calibri"/>
                  <w:sz w:val="20"/>
                  <w:szCs w:val="22"/>
                  <w:lang w:bidi="ar-SA"/>
                </w:rPr>
                <w:t>ingkungan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H</w:t>
              </w:r>
              <w:r>
                <w:rPr>
                  <w:rFonts w:eastAsia="Calibri"/>
                  <w:sz w:val="20"/>
                  <w:szCs w:val="22"/>
                  <w:lang w:bidi="ar-SA"/>
                </w:rPr>
                <w:t>idup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dan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K</w:t>
              </w:r>
              <w:r>
                <w:rPr>
                  <w:rFonts w:eastAsia="Calibri"/>
                  <w:sz w:val="20"/>
                  <w:szCs w:val="22"/>
                  <w:lang w:bidi="ar-SA"/>
                </w:rPr>
                <w:t>ehutanan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No 83 </w:t>
              </w:r>
              <w:proofErr w:type="spellStart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>tahun</w:t>
              </w:r>
              <w:proofErr w:type="spellEnd"/>
              <w:r w:rsidRPr="00E70931">
                <w:rPr>
                  <w:rFonts w:eastAsia="Calibri"/>
                  <w:sz w:val="20"/>
                  <w:szCs w:val="22"/>
                  <w:lang w:bidi="ar-SA"/>
                </w:rPr>
                <w:t xml:space="preserve"> 2016</w:t>
              </w:r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Tentang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Perhutanan</w:t>
              </w:r>
              <w:proofErr w:type="spellEnd"/>
              <w:r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>
                <w:rPr>
                  <w:rFonts w:eastAsia="Calibri"/>
                  <w:sz w:val="20"/>
                  <w:szCs w:val="22"/>
                  <w:lang w:bidi="ar-SA"/>
                </w:rPr>
                <w:t>Sosial</w:t>
              </w:r>
              <w:proofErr w:type="spellEnd"/>
            </w:p>
            <w:p w14:paraId="5324FF4C" w14:textId="77777777" w:rsidR="00C203B6" w:rsidRDefault="00C203B6" w:rsidP="00E70931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</w:p>
            <w:p w14:paraId="068FD393" w14:textId="6784224E" w:rsidR="00C203B6" w:rsidRDefault="00C203B6" w:rsidP="00E70931">
              <w:pPr>
                <w:pStyle w:val="BodyText"/>
                <w:spacing w:line="276" w:lineRule="auto"/>
                <w:ind w:left="567" w:hanging="567"/>
                <w:jc w:val="both"/>
                <w:rPr>
                  <w:rFonts w:eastAsia="Calibri"/>
                  <w:sz w:val="20"/>
                  <w:szCs w:val="22"/>
                  <w:lang w:bidi="ar-SA"/>
                </w:rPr>
              </w:pP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Undang-undang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Nomor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18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Tahun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2013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tentang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Pencegahan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dan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Pemberantasan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Perusakan</w:t>
              </w:r>
              <w:proofErr w:type="spellEnd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 xml:space="preserve"> </w:t>
              </w:r>
              <w:proofErr w:type="spellStart"/>
              <w:r w:rsidRPr="00C203B6">
                <w:rPr>
                  <w:rFonts w:eastAsia="Calibri"/>
                  <w:sz w:val="20"/>
                  <w:szCs w:val="22"/>
                  <w:lang w:bidi="ar-SA"/>
                </w:rPr>
                <w:t>Hutan</w:t>
              </w:r>
              <w:proofErr w:type="spellEnd"/>
            </w:p>
            <w:p w14:paraId="60D329AD" w14:textId="4D62F534" w:rsidR="004F372A" w:rsidRPr="00532822" w:rsidRDefault="00C13157" w:rsidP="00532822">
              <w:pPr>
                <w:pStyle w:val="BodyText"/>
                <w:spacing w:line="276" w:lineRule="auto"/>
                <w:ind w:left="900" w:hanging="810"/>
                <w:jc w:val="both"/>
                <w:rPr>
                  <w:sz w:val="20"/>
                </w:rPr>
              </w:pPr>
              <w:r w:rsidRPr="00C13157">
                <w:rPr>
                  <w:sz w:val="20"/>
                </w:rPr>
                <w:t xml:space="preserve"> </w:t>
              </w:r>
            </w:p>
          </w:sdtContent>
        </w:sdt>
      </w:sdtContent>
    </w:sdt>
    <w:sectPr w:rsidR="004F372A" w:rsidRPr="00532822" w:rsidSect="00A726CE">
      <w:headerReference w:type="even" r:id="rId11"/>
      <w:headerReference w:type="default" r:id="rId12"/>
      <w:footerReference w:type="even" r:id="rId13"/>
      <w:footerReference w:type="default" r:id="rId14"/>
      <w:pgSz w:w="11907" w:h="16839" w:code="9"/>
      <w:pgMar w:top="1418" w:right="1418" w:bottom="1418" w:left="1701" w:header="73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7982" w14:textId="77777777" w:rsidR="00AA09E1" w:rsidRDefault="00AA09E1" w:rsidP="007329B4">
      <w:r>
        <w:separator/>
      </w:r>
    </w:p>
  </w:endnote>
  <w:endnote w:type="continuationSeparator" w:id="0">
    <w:p w14:paraId="25F04A32" w14:textId="77777777" w:rsidR="00AA09E1" w:rsidRDefault="00AA09E1" w:rsidP="0073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2"/>
      <w:gridCol w:w="8116"/>
    </w:tblGrid>
    <w:tr w:rsidR="001D656D" w14:paraId="3C21BE4B" w14:textId="77777777" w:rsidTr="00D05B58">
      <w:tc>
        <w:tcPr>
          <w:tcW w:w="500" w:type="pct"/>
          <w:tcBorders>
            <w:top w:val="single" w:sz="4" w:space="0" w:color="943634"/>
          </w:tcBorders>
          <w:shd w:val="clear" w:color="auto" w:fill="0070C0"/>
        </w:tcPr>
        <w:p w14:paraId="0C84F6F0" w14:textId="77777777" w:rsidR="001D656D" w:rsidRDefault="00C56FDB">
          <w:pPr>
            <w:pStyle w:val="Footer"/>
            <w:jc w:val="right"/>
            <w:rPr>
              <w:b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13157" w:rsidRPr="00C13157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402025E" w14:textId="77777777" w:rsidR="001D656D" w:rsidRDefault="00DC2FDF" w:rsidP="00DC2FDF">
          <w:pPr>
            <w:pStyle w:val="Footer"/>
            <w:ind w:firstLine="63"/>
            <w:jc w:val="left"/>
          </w:pPr>
          <w:r>
            <w:rPr>
              <w:lang w:val="id-ID"/>
            </w:rPr>
            <w:t>BU</w:t>
          </w:r>
          <w:r w:rsidR="00C56FDB" w:rsidRPr="00C56FDB">
            <w:t>DIMAS 201</w:t>
          </w:r>
          <w:r>
            <w:rPr>
              <w:lang w:val="id-ID"/>
            </w:rPr>
            <w:t>9</w:t>
          </w:r>
          <w:r w:rsidR="00C56FDB" w:rsidRPr="00C56FDB">
            <w:t xml:space="preserve">| </w:t>
          </w:r>
          <w:proofErr w:type="spellStart"/>
          <w:r w:rsidR="00C56FDB" w:rsidRPr="00C56FDB">
            <w:t>Jurnal</w:t>
          </w:r>
          <w:proofErr w:type="spellEnd"/>
          <w:r w:rsidR="00C56FDB" w:rsidRPr="00C56FDB">
            <w:t xml:space="preserve"> </w:t>
          </w:r>
          <w:r>
            <w:rPr>
              <w:lang w:val="id-ID"/>
            </w:rPr>
            <w:t>P</w:t>
          </w:r>
          <w:proofErr w:type="spellStart"/>
          <w:r w:rsidR="00C56FDB" w:rsidRPr="00C56FDB">
            <w:t>engabdian</w:t>
          </w:r>
          <w:proofErr w:type="spellEnd"/>
          <w:r w:rsidR="00C56FDB" w:rsidRPr="00C56FDB">
            <w:t xml:space="preserve"> </w:t>
          </w:r>
          <w:r>
            <w:rPr>
              <w:lang w:val="id-ID"/>
            </w:rPr>
            <w:t>M</w:t>
          </w:r>
          <w:proofErr w:type="spellStart"/>
          <w:r w:rsidR="00C56FDB" w:rsidRPr="00C56FDB">
            <w:t>asyarakat</w:t>
          </w:r>
          <w:proofErr w:type="spellEnd"/>
        </w:p>
      </w:tc>
    </w:tr>
  </w:tbl>
  <w:p w14:paraId="758E1D88" w14:textId="77777777" w:rsidR="0062310B" w:rsidRDefault="00623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6"/>
      <w:gridCol w:w="902"/>
    </w:tblGrid>
    <w:tr w:rsidR="001D656D" w14:paraId="2C92F3E0" w14:textId="77777777" w:rsidTr="00D05B58">
      <w:tc>
        <w:tcPr>
          <w:tcW w:w="4500" w:type="pct"/>
          <w:tcBorders>
            <w:top w:val="single" w:sz="4" w:space="0" w:color="000000"/>
          </w:tcBorders>
        </w:tcPr>
        <w:p w14:paraId="44F31C7E" w14:textId="77777777" w:rsidR="001D656D" w:rsidRPr="00DC2FDF" w:rsidRDefault="00C56FDB" w:rsidP="00DC2FDF">
          <w:pPr>
            <w:pStyle w:val="Footer"/>
            <w:jc w:val="right"/>
            <w:rPr>
              <w:lang w:val="id-ID"/>
            </w:rPr>
          </w:pPr>
          <w:proofErr w:type="spellStart"/>
          <w:r>
            <w:t>Jurnal</w:t>
          </w:r>
          <w:proofErr w:type="spellEnd"/>
          <w:r>
            <w:t xml:space="preserve"> </w:t>
          </w:r>
          <w:proofErr w:type="spellStart"/>
          <w:r w:rsidR="00272319">
            <w:t>Pengabdian</w:t>
          </w:r>
          <w:proofErr w:type="spellEnd"/>
          <w:r w:rsidR="00272319">
            <w:t xml:space="preserve"> M</w:t>
          </w:r>
          <w:r>
            <w:t xml:space="preserve">asyarakat| </w:t>
          </w:r>
          <w:r w:rsidR="00DC2FDF">
            <w:rPr>
              <w:lang w:val="id-ID"/>
            </w:rPr>
            <w:t>BU</w:t>
          </w:r>
          <w:r>
            <w:t>DIMAS 201</w:t>
          </w:r>
          <w:r w:rsidR="00DC2FDF">
            <w:rPr>
              <w:lang w:val="id-ID"/>
            </w:rPr>
            <w:t>9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14:paraId="3D98DE3F" w14:textId="77777777" w:rsidR="001D656D" w:rsidRDefault="00C56FDB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13157" w:rsidRPr="00C13157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14:paraId="1CA29BD0" w14:textId="77777777" w:rsidR="00B83E83" w:rsidRPr="006E2DE7" w:rsidRDefault="00B83E83" w:rsidP="0051077B">
    <w:pPr>
      <w:pStyle w:val="Footer"/>
      <w:ind w:firstLine="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6103" w14:textId="77777777" w:rsidR="00AA09E1" w:rsidRDefault="00AA09E1" w:rsidP="007329B4">
      <w:r>
        <w:separator/>
      </w:r>
    </w:p>
  </w:footnote>
  <w:footnote w:type="continuationSeparator" w:id="0">
    <w:p w14:paraId="00DD168C" w14:textId="77777777" w:rsidR="00AA09E1" w:rsidRDefault="00AA09E1" w:rsidP="0073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96"/>
    </w:tblGrid>
    <w:tr w:rsidR="0062310B" w:rsidRPr="007329B4" w14:paraId="797F689D" w14:textId="77777777" w:rsidTr="003517BF">
      <w:tc>
        <w:tcPr>
          <w:tcW w:w="9072" w:type="dxa"/>
          <w:shd w:val="clear" w:color="auto" w:fill="auto"/>
        </w:tcPr>
        <w:p w14:paraId="6CB1BBD2" w14:textId="77777777" w:rsidR="0062310B" w:rsidRPr="007329B4" w:rsidRDefault="00C56FDB" w:rsidP="00713127">
          <w:pPr>
            <w:tabs>
              <w:tab w:val="left" w:pos="1077"/>
            </w:tabs>
            <w:spacing w:line="276" w:lineRule="auto"/>
            <w:ind w:firstLine="0"/>
            <w:jc w:val="lef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b/>
              <w:bCs/>
              <w:iCs/>
              <w:noProof/>
              <w:kern w:val="28"/>
              <w:szCs w:val="32"/>
            </w:rPr>
            <w:t xml:space="preserve">Jurnal </w:t>
          </w:r>
          <w:r w:rsidR="00713127">
            <w:rPr>
              <w:rFonts w:eastAsia="Times New Roman"/>
              <w:b/>
              <w:bCs/>
              <w:iCs/>
              <w:noProof/>
              <w:kern w:val="28"/>
              <w:szCs w:val="32"/>
            </w:rPr>
            <w:t>BU</w:t>
          </w:r>
          <w:r>
            <w:rPr>
              <w:rFonts w:eastAsia="Times New Roman"/>
              <w:b/>
              <w:bCs/>
              <w:iCs/>
              <w:noProof/>
              <w:kern w:val="28"/>
              <w:szCs w:val="32"/>
            </w:rPr>
            <w:t>DIMAS</w:t>
          </w:r>
        </w:p>
      </w:tc>
    </w:tr>
  </w:tbl>
  <w:p w14:paraId="27DD3CA8" w14:textId="77777777" w:rsidR="0062310B" w:rsidRPr="0025484F" w:rsidRDefault="0062310B" w:rsidP="0062310B">
    <w:pPr>
      <w:pStyle w:val="Header"/>
      <w:ind w:firstLine="0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17C2" w14:textId="77777777" w:rsidR="00B83E83" w:rsidRPr="0025484F" w:rsidRDefault="00B83E83" w:rsidP="0062310B">
    <w:pPr>
      <w:pStyle w:val="Header"/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585"/>
    <w:multiLevelType w:val="hybridMultilevel"/>
    <w:tmpl w:val="2CFA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2C0"/>
    <w:multiLevelType w:val="hybridMultilevel"/>
    <w:tmpl w:val="DCC629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019"/>
    <w:multiLevelType w:val="hybridMultilevel"/>
    <w:tmpl w:val="12B88870"/>
    <w:lvl w:ilvl="0" w:tplc="58BEE23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E124D8A"/>
    <w:multiLevelType w:val="hybridMultilevel"/>
    <w:tmpl w:val="8F0EA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17286"/>
    <w:multiLevelType w:val="hybridMultilevel"/>
    <w:tmpl w:val="402E8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5BCC"/>
    <w:multiLevelType w:val="hybridMultilevel"/>
    <w:tmpl w:val="BB64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0B7F"/>
    <w:multiLevelType w:val="hybridMultilevel"/>
    <w:tmpl w:val="2214E26A"/>
    <w:lvl w:ilvl="0" w:tplc="CB4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E4B93"/>
    <w:multiLevelType w:val="hybridMultilevel"/>
    <w:tmpl w:val="065C5F58"/>
    <w:lvl w:ilvl="0" w:tplc="B790AA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7166651"/>
    <w:multiLevelType w:val="hybridMultilevel"/>
    <w:tmpl w:val="9028D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40282"/>
    <w:multiLevelType w:val="hybridMultilevel"/>
    <w:tmpl w:val="227E8AFC"/>
    <w:lvl w:ilvl="0" w:tplc="6930DAC0">
      <w:start w:val="1"/>
      <w:numFmt w:val="decimal"/>
      <w:lvlText w:val="[%1]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1" w15:restartNumberingAfterBreak="0">
    <w:nsid w:val="5CED335E"/>
    <w:multiLevelType w:val="hybridMultilevel"/>
    <w:tmpl w:val="C1DA5AD2"/>
    <w:lvl w:ilvl="0" w:tplc="89A855EE">
      <w:start w:val="1"/>
      <w:numFmt w:val="decimal"/>
      <w:lvlText w:val="[%1]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8E54A7"/>
    <w:multiLevelType w:val="hybridMultilevel"/>
    <w:tmpl w:val="E8FEF586"/>
    <w:lvl w:ilvl="0" w:tplc="15B8B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021B99"/>
    <w:multiLevelType w:val="hybridMultilevel"/>
    <w:tmpl w:val="49524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461C2"/>
    <w:multiLevelType w:val="hybridMultilevel"/>
    <w:tmpl w:val="C994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4"/>
  </w:num>
  <w:num w:numId="5">
    <w:abstractNumId w:val="10"/>
  </w:num>
  <w:num w:numId="6">
    <w:abstractNumId w:val="11"/>
  </w:num>
  <w:num w:numId="7">
    <w:abstractNumId w:val="13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B5F"/>
    <w:rsid w:val="00000156"/>
    <w:rsid w:val="00012873"/>
    <w:rsid w:val="00012F95"/>
    <w:rsid w:val="0001385B"/>
    <w:rsid w:val="00014306"/>
    <w:rsid w:val="00014F62"/>
    <w:rsid w:val="00023D82"/>
    <w:rsid w:val="000241C7"/>
    <w:rsid w:val="000445D9"/>
    <w:rsid w:val="00045903"/>
    <w:rsid w:val="000531DE"/>
    <w:rsid w:val="000541C8"/>
    <w:rsid w:val="00060752"/>
    <w:rsid w:val="000609E0"/>
    <w:rsid w:val="00064BAC"/>
    <w:rsid w:val="0006529A"/>
    <w:rsid w:val="000709B6"/>
    <w:rsid w:val="000758CF"/>
    <w:rsid w:val="00075A30"/>
    <w:rsid w:val="000855F6"/>
    <w:rsid w:val="000A0A9A"/>
    <w:rsid w:val="000A274D"/>
    <w:rsid w:val="000C4F48"/>
    <w:rsid w:val="000E5141"/>
    <w:rsid w:val="000F0322"/>
    <w:rsid w:val="000F437A"/>
    <w:rsid w:val="000F4912"/>
    <w:rsid w:val="001121EC"/>
    <w:rsid w:val="001137D4"/>
    <w:rsid w:val="00131E86"/>
    <w:rsid w:val="0013425F"/>
    <w:rsid w:val="001344CF"/>
    <w:rsid w:val="0013483A"/>
    <w:rsid w:val="001363D7"/>
    <w:rsid w:val="00136976"/>
    <w:rsid w:val="00150633"/>
    <w:rsid w:val="00166EA1"/>
    <w:rsid w:val="001744EB"/>
    <w:rsid w:val="00183813"/>
    <w:rsid w:val="001938B1"/>
    <w:rsid w:val="00193B5F"/>
    <w:rsid w:val="001A517B"/>
    <w:rsid w:val="001A5C6D"/>
    <w:rsid w:val="001B1B39"/>
    <w:rsid w:val="001B7ECF"/>
    <w:rsid w:val="001C011B"/>
    <w:rsid w:val="001C1550"/>
    <w:rsid w:val="001D656D"/>
    <w:rsid w:val="001E7318"/>
    <w:rsid w:val="002007B9"/>
    <w:rsid w:val="00204EED"/>
    <w:rsid w:val="002056E7"/>
    <w:rsid w:val="0022098E"/>
    <w:rsid w:val="00222267"/>
    <w:rsid w:val="00241AE8"/>
    <w:rsid w:val="00246C1B"/>
    <w:rsid w:val="0025484F"/>
    <w:rsid w:val="00264202"/>
    <w:rsid w:val="002678F8"/>
    <w:rsid w:val="00271D3D"/>
    <w:rsid w:val="00272319"/>
    <w:rsid w:val="00282552"/>
    <w:rsid w:val="002A6BD0"/>
    <w:rsid w:val="002A7E9F"/>
    <w:rsid w:val="002C311D"/>
    <w:rsid w:val="002D3B98"/>
    <w:rsid w:val="002D7249"/>
    <w:rsid w:val="002E5EEE"/>
    <w:rsid w:val="002F6A7A"/>
    <w:rsid w:val="00327337"/>
    <w:rsid w:val="00336BD6"/>
    <w:rsid w:val="00344EEC"/>
    <w:rsid w:val="00350425"/>
    <w:rsid w:val="003517BF"/>
    <w:rsid w:val="00352436"/>
    <w:rsid w:val="003578C5"/>
    <w:rsid w:val="003612C8"/>
    <w:rsid w:val="003732A6"/>
    <w:rsid w:val="00374E7A"/>
    <w:rsid w:val="00382F83"/>
    <w:rsid w:val="00390117"/>
    <w:rsid w:val="00394AA8"/>
    <w:rsid w:val="003958D3"/>
    <w:rsid w:val="00395CBC"/>
    <w:rsid w:val="003A1513"/>
    <w:rsid w:val="003A2BE4"/>
    <w:rsid w:val="003A6EF9"/>
    <w:rsid w:val="003C70DA"/>
    <w:rsid w:val="003C7560"/>
    <w:rsid w:val="003D2EC6"/>
    <w:rsid w:val="003E6F68"/>
    <w:rsid w:val="003F26B6"/>
    <w:rsid w:val="00412DCF"/>
    <w:rsid w:val="00431ED1"/>
    <w:rsid w:val="00434395"/>
    <w:rsid w:val="00434E36"/>
    <w:rsid w:val="004624A2"/>
    <w:rsid w:val="0046425C"/>
    <w:rsid w:val="00465E5A"/>
    <w:rsid w:val="004720DD"/>
    <w:rsid w:val="00492EF2"/>
    <w:rsid w:val="004A5542"/>
    <w:rsid w:val="004B01EA"/>
    <w:rsid w:val="004B16EF"/>
    <w:rsid w:val="004B3E86"/>
    <w:rsid w:val="004C3760"/>
    <w:rsid w:val="004C500A"/>
    <w:rsid w:val="004D5BB1"/>
    <w:rsid w:val="004D6097"/>
    <w:rsid w:val="004E32D2"/>
    <w:rsid w:val="004F372A"/>
    <w:rsid w:val="004F55C2"/>
    <w:rsid w:val="005057E2"/>
    <w:rsid w:val="00505B2D"/>
    <w:rsid w:val="0051077B"/>
    <w:rsid w:val="00532822"/>
    <w:rsid w:val="00533C4E"/>
    <w:rsid w:val="005369E9"/>
    <w:rsid w:val="00537BCB"/>
    <w:rsid w:val="00537D1A"/>
    <w:rsid w:val="00540C84"/>
    <w:rsid w:val="005548E4"/>
    <w:rsid w:val="00566345"/>
    <w:rsid w:val="00584599"/>
    <w:rsid w:val="005846B0"/>
    <w:rsid w:val="00586F82"/>
    <w:rsid w:val="00594DF4"/>
    <w:rsid w:val="005B0451"/>
    <w:rsid w:val="005C24E2"/>
    <w:rsid w:val="005C3DEE"/>
    <w:rsid w:val="005C7059"/>
    <w:rsid w:val="005D2810"/>
    <w:rsid w:val="005E7490"/>
    <w:rsid w:val="005F7189"/>
    <w:rsid w:val="005F7EBF"/>
    <w:rsid w:val="006067A2"/>
    <w:rsid w:val="006143C2"/>
    <w:rsid w:val="00615C31"/>
    <w:rsid w:val="0062216A"/>
    <w:rsid w:val="0062310B"/>
    <w:rsid w:val="00626A5B"/>
    <w:rsid w:val="00633142"/>
    <w:rsid w:val="0065454E"/>
    <w:rsid w:val="00660E50"/>
    <w:rsid w:val="00670B05"/>
    <w:rsid w:val="00684554"/>
    <w:rsid w:val="006956BA"/>
    <w:rsid w:val="006964BA"/>
    <w:rsid w:val="006A4232"/>
    <w:rsid w:val="006A6084"/>
    <w:rsid w:val="006A73BF"/>
    <w:rsid w:val="006B2EC0"/>
    <w:rsid w:val="006B3189"/>
    <w:rsid w:val="006B3BF5"/>
    <w:rsid w:val="006C13CE"/>
    <w:rsid w:val="006D3752"/>
    <w:rsid w:val="006E1CA6"/>
    <w:rsid w:val="006E2213"/>
    <w:rsid w:val="006E2DE7"/>
    <w:rsid w:val="006F03A7"/>
    <w:rsid w:val="006F0CE4"/>
    <w:rsid w:val="006F0E9E"/>
    <w:rsid w:val="006F2E5F"/>
    <w:rsid w:val="00710F1C"/>
    <w:rsid w:val="00713127"/>
    <w:rsid w:val="00721454"/>
    <w:rsid w:val="00722E1E"/>
    <w:rsid w:val="00726D7A"/>
    <w:rsid w:val="007300FB"/>
    <w:rsid w:val="007329B4"/>
    <w:rsid w:val="00747394"/>
    <w:rsid w:val="0074744B"/>
    <w:rsid w:val="00757508"/>
    <w:rsid w:val="00760E93"/>
    <w:rsid w:val="007700A4"/>
    <w:rsid w:val="00777308"/>
    <w:rsid w:val="00777FB3"/>
    <w:rsid w:val="007965AF"/>
    <w:rsid w:val="007A28E0"/>
    <w:rsid w:val="007A77A4"/>
    <w:rsid w:val="007B4E1D"/>
    <w:rsid w:val="007C3B5C"/>
    <w:rsid w:val="007D16C6"/>
    <w:rsid w:val="007D26ED"/>
    <w:rsid w:val="007E2E03"/>
    <w:rsid w:val="007E50E4"/>
    <w:rsid w:val="007F0E78"/>
    <w:rsid w:val="007F4DCD"/>
    <w:rsid w:val="007F6C68"/>
    <w:rsid w:val="007F6E8E"/>
    <w:rsid w:val="00805D7F"/>
    <w:rsid w:val="00816E4F"/>
    <w:rsid w:val="0082341E"/>
    <w:rsid w:val="00827DF1"/>
    <w:rsid w:val="00831A7F"/>
    <w:rsid w:val="0084412D"/>
    <w:rsid w:val="00851D22"/>
    <w:rsid w:val="00853754"/>
    <w:rsid w:val="00854DCC"/>
    <w:rsid w:val="008612CE"/>
    <w:rsid w:val="00866F87"/>
    <w:rsid w:val="0088278A"/>
    <w:rsid w:val="0088402A"/>
    <w:rsid w:val="00885B8F"/>
    <w:rsid w:val="00891C62"/>
    <w:rsid w:val="00897093"/>
    <w:rsid w:val="008970CD"/>
    <w:rsid w:val="008A2F1F"/>
    <w:rsid w:val="008C0017"/>
    <w:rsid w:val="008C46D1"/>
    <w:rsid w:val="008D0CBD"/>
    <w:rsid w:val="008E59C6"/>
    <w:rsid w:val="008F1F2A"/>
    <w:rsid w:val="00901DA6"/>
    <w:rsid w:val="0090409F"/>
    <w:rsid w:val="009044A2"/>
    <w:rsid w:val="0090622C"/>
    <w:rsid w:val="00907736"/>
    <w:rsid w:val="00921B00"/>
    <w:rsid w:val="009556A2"/>
    <w:rsid w:val="00960424"/>
    <w:rsid w:val="00960B15"/>
    <w:rsid w:val="009669B1"/>
    <w:rsid w:val="00971C62"/>
    <w:rsid w:val="00971C7A"/>
    <w:rsid w:val="009808C2"/>
    <w:rsid w:val="00987164"/>
    <w:rsid w:val="00991695"/>
    <w:rsid w:val="00991F84"/>
    <w:rsid w:val="009A64B5"/>
    <w:rsid w:val="009B4311"/>
    <w:rsid w:val="009C200F"/>
    <w:rsid w:val="009C32FE"/>
    <w:rsid w:val="009C3591"/>
    <w:rsid w:val="009C507D"/>
    <w:rsid w:val="009D06E2"/>
    <w:rsid w:val="009D7978"/>
    <w:rsid w:val="009E3421"/>
    <w:rsid w:val="009E55B3"/>
    <w:rsid w:val="009F4A09"/>
    <w:rsid w:val="00A00600"/>
    <w:rsid w:val="00A14E11"/>
    <w:rsid w:val="00A31DDE"/>
    <w:rsid w:val="00A47C15"/>
    <w:rsid w:val="00A504F3"/>
    <w:rsid w:val="00A545B8"/>
    <w:rsid w:val="00A605FE"/>
    <w:rsid w:val="00A726CE"/>
    <w:rsid w:val="00A761AD"/>
    <w:rsid w:val="00A76DEA"/>
    <w:rsid w:val="00AA09E1"/>
    <w:rsid w:val="00AA6C02"/>
    <w:rsid w:val="00AB168B"/>
    <w:rsid w:val="00AB7BB8"/>
    <w:rsid w:val="00AC1E6C"/>
    <w:rsid w:val="00AC396D"/>
    <w:rsid w:val="00AC6036"/>
    <w:rsid w:val="00AD0322"/>
    <w:rsid w:val="00AD58AD"/>
    <w:rsid w:val="00AD5979"/>
    <w:rsid w:val="00AE1891"/>
    <w:rsid w:val="00B0699A"/>
    <w:rsid w:val="00B4487D"/>
    <w:rsid w:val="00B600B2"/>
    <w:rsid w:val="00B6200F"/>
    <w:rsid w:val="00B83E83"/>
    <w:rsid w:val="00B87260"/>
    <w:rsid w:val="00B9414E"/>
    <w:rsid w:val="00BA2BB4"/>
    <w:rsid w:val="00BC2772"/>
    <w:rsid w:val="00BC6047"/>
    <w:rsid w:val="00BE0829"/>
    <w:rsid w:val="00C0508E"/>
    <w:rsid w:val="00C13157"/>
    <w:rsid w:val="00C16555"/>
    <w:rsid w:val="00C203B6"/>
    <w:rsid w:val="00C2466F"/>
    <w:rsid w:val="00C25735"/>
    <w:rsid w:val="00C27A6F"/>
    <w:rsid w:val="00C27CB7"/>
    <w:rsid w:val="00C37D91"/>
    <w:rsid w:val="00C535AF"/>
    <w:rsid w:val="00C56FDB"/>
    <w:rsid w:val="00C64DE4"/>
    <w:rsid w:val="00C66521"/>
    <w:rsid w:val="00C702D8"/>
    <w:rsid w:val="00C712E1"/>
    <w:rsid w:val="00C745E6"/>
    <w:rsid w:val="00C75299"/>
    <w:rsid w:val="00C767A1"/>
    <w:rsid w:val="00CA24E6"/>
    <w:rsid w:val="00CA2FF2"/>
    <w:rsid w:val="00CB26F6"/>
    <w:rsid w:val="00CC6DCC"/>
    <w:rsid w:val="00CD7076"/>
    <w:rsid w:val="00CE2F14"/>
    <w:rsid w:val="00CF521D"/>
    <w:rsid w:val="00D05B58"/>
    <w:rsid w:val="00D05E7E"/>
    <w:rsid w:val="00D11EAB"/>
    <w:rsid w:val="00D160F3"/>
    <w:rsid w:val="00D243CC"/>
    <w:rsid w:val="00D33490"/>
    <w:rsid w:val="00D345BA"/>
    <w:rsid w:val="00D54155"/>
    <w:rsid w:val="00D5415E"/>
    <w:rsid w:val="00D63064"/>
    <w:rsid w:val="00D64C58"/>
    <w:rsid w:val="00D67ADD"/>
    <w:rsid w:val="00D80AEA"/>
    <w:rsid w:val="00D906DB"/>
    <w:rsid w:val="00D90F6F"/>
    <w:rsid w:val="00D93C7B"/>
    <w:rsid w:val="00DA29EC"/>
    <w:rsid w:val="00DA71D9"/>
    <w:rsid w:val="00DA7C5D"/>
    <w:rsid w:val="00DB18AB"/>
    <w:rsid w:val="00DB568E"/>
    <w:rsid w:val="00DC0169"/>
    <w:rsid w:val="00DC2FDF"/>
    <w:rsid w:val="00DE09CD"/>
    <w:rsid w:val="00DE3CB4"/>
    <w:rsid w:val="00DE42B8"/>
    <w:rsid w:val="00DF1D38"/>
    <w:rsid w:val="00DF600D"/>
    <w:rsid w:val="00E04DA4"/>
    <w:rsid w:val="00E1326F"/>
    <w:rsid w:val="00E304F3"/>
    <w:rsid w:val="00E30FB0"/>
    <w:rsid w:val="00E32089"/>
    <w:rsid w:val="00E35557"/>
    <w:rsid w:val="00E37FA4"/>
    <w:rsid w:val="00E5571D"/>
    <w:rsid w:val="00E61933"/>
    <w:rsid w:val="00E64171"/>
    <w:rsid w:val="00E70931"/>
    <w:rsid w:val="00E7559F"/>
    <w:rsid w:val="00E77B73"/>
    <w:rsid w:val="00E861B4"/>
    <w:rsid w:val="00E86724"/>
    <w:rsid w:val="00EA001C"/>
    <w:rsid w:val="00EA1FAD"/>
    <w:rsid w:val="00EA47C9"/>
    <w:rsid w:val="00ED057A"/>
    <w:rsid w:val="00ED3528"/>
    <w:rsid w:val="00EE4A47"/>
    <w:rsid w:val="00EE70B2"/>
    <w:rsid w:val="00EF30BF"/>
    <w:rsid w:val="00F00037"/>
    <w:rsid w:val="00F05CA7"/>
    <w:rsid w:val="00F107C4"/>
    <w:rsid w:val="00F11663"/>
    <w:rsid w:val="00F21957"/>
    <w:rsid w:val="00F23EE8"/>
    <w:rsid w:val="00F25D80"/>
    <w:rsid w:val="00F400C3"/>
    <w:rsid w:val="00F51A9A"/>
    <w:rsid w:val="00F52AE6"/>
    <w:rsid w:val="00F624EB"/>
    <w:rsid w:val="00F62D15"/>
    <w:rsid w:val="00F67991"/>
    <w:rsid w:val="00FA7ABB"/>
    <w:rsid w:val="00FD093C"/>
    <w:rsid w:val="00FE2F31"/>
    <w:rsid w:val="00FE34B3"/>
    <w:rsid w:val="00FE6685"/>
    <w:rsid w:val="00FE687D"/>
    <w:rsid w:val="00FE6DB5"/>
    <w:rsid w:val="00FF068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06345"/>
  <w15:docId w15:val="{1448D32B-ED4C-4506-B9DD-EB6F88A9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stitusi"/>
    <w:qFormat/>
    <w:rsid w:val="009E3421"/>
    <w:pPr>
      <w:ind w:firstLine="567"/>
      <w:jc w:val="center"/>
    </w:pPr>
    <w:rPr>
      <w:rFonts w:ascii="Times New Roman" w:hAnsi="Times New Roman"/>
      <w:sz w:val="18"/>
      <w:szCs w:val="22"/>
    </w:rPr>
  </w:style>
  <w:style w:type="paragraph" w:styleId="Heading1">
    <w:name w:val="heading 1"/>
    <w:aliases w:val="Judul"/>
    <w:next w:val="Normal"/>
    <w:link w:val="Heading1Char"/>
    <w:autoRedefine/>
    <w:uiPriority w:val="9"/>
    <w:qFormat/>
    <w:rsid w:val="006E2DE7"/>
    <w:pPr>
      <w:keepNext/>
      <w:spacing w:before="120" w:after="60"/>
      <w:jc w:val="center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aliases w:val="Abstrak"/>
    <w:basedOn w:val="Normal"/>
    <w:next w:val="Normal"/>
    <w:link w:val="Heading2Char"/>
    <w:uiPriority w:val="9"/>
    <w:unhideWhenUsed/>
    <w:qFormat/>
    <w:rsid w:val="00D243CC"/>
    <w:pPr>
      <w:keepNext/>
      <w:spacing w:before="240" w:after="60"/>
      <w:outlineLvl w:val="1"/>
    </w:pPr>
    <w:rPr>
      <w:rFonts w:eastAsia="Times New Roman"/>
      <w:b/>
      <w:bCs/>
      <w:i/>
      <w:iCs/>
      <w:sz w:val="22"/>
      <w:szCs w:val="28"/>
    </w:rPr>
  </w:style>
  <w:style w:type="paragraph" w:styleId="Heading3">
    <w:name w:val="heading 3"/>
    <w:aliases w:val="IsiAbstrak"/>
    <w:next w:val="Normal"/>
    <w:link w:val="Heading3Char"/>
    <w:autoRedefine/>
    <w:uiPriority w:val="9"/>
    <w:unhideWhenUsed/>
    <w:qFormat/>
    <w:rsid w:val="00FE34B3"/>
    <w:pPr>
      <w:keepNext/>
      <w:ind w:left="1134" w:hanging="1134"/>
      <w:jc w:val="both"/>
      <w:outlineLvl w:val="2"/>
    </w:pPr>
    <w:rPr>
      <w:rFonts w:ascii="Times New Roman" w:eastAsia="Times New Roman" w:hAnsi="Times New Roman"/>
      <w:bCs/>
      <w:sz w:val="22"/>
      <w:szCs w:val="22"/>
    </w:rPr>
  </w:style>
  <w:style w:type="paragraph" w:styleId="Heading4">
    <w:name w:val="heading 4"/>
    <w:aliases w:val="Isi Makalah"/>
    <w:next w:val="Normal"/>
    <w:link w:val="Heading4Char"/>
    <w:autoRedefine/>
    <w:uiPriority w:val="9"/>
    <w:unhideWhenUsed/>
    <w:rsid w:val="009E3421"/>
    <w:pPr>
      <w:keepNext/>
      <w:keepLines/>
      <w:spacing w:before="200"/>
      <w:outlineLvl w:val="3"/>
    </w:pPr>
    <w:rPr>
      <w:rFonts w:ascii="Times New Roman" w:eastAsia="Times New Roman" w:hAnsi="Times New Roman"/>
      <w:bCs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9B4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eaderChar">
    <w:name w:val="Header Char"/>
    <w:link w:val="Header"/>
    <w:uiPriority w:val="99"/>
    <w:rsid w:val="007329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29B4"/>
    <w:pPr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FooterChar">
    <w:name w:val="Footer Char"/>
    <w:link w:val="Footer"/>
    <w:uiPriority w:val="99"/>
    <w:rsid w:val="007329B4"/>
    <w:rPr>
      <w:sz w:val="22"/>
      <w:szCs w:val="22"/>
    </w:rPr>
  </w:style>
  <w:style w:type="table" w:styleId="TableGrid">
    <w:name w:val="Table Grid"/>
    <w:basedOn w:val="TableNormal"/>
    <w:rsid w:val="007329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Judul Char"/>
    <w:link w:val="Heading1"/>
    <w:uiPriority w:val="9"/>
    <w:rsid w:val="006E2DE7"/>
    <w:rPr>
      <w:rFonts w:ascii="Times New Roman" w:eastAsia="Times New Roman" w:hAnsi="Times New Roman"/>
      <w:b/>
      <w:bCs/>
      <w:kern w:val="32"/>
      <w:sz w:val="32"/>
      <w:szCs w:val="32"/>
      <w:lang w:bidi="ar-SA"/>
    </w:rPr>
  </w:style>
  <w:style w:type="paragraph" w:styleId="Subtitle">
    <w:name w:val="Subtitle"/>
    <w:aliases w:val="Isi Abstrak"/>
    <w:next w:val="Normal"/>
    <w:link w:val="SubtitleChar"/>
    <w:autoRedefine/>
    <w:uiPriority w:val="11"/>
    <w:rsid w:val="000C4F48"/>
    <w:pPr>
      <w:jc w:val="both"/>
      <w:outlineLvl w:val="1"/>
    </w:pPr>
    <w:rPr>
      <w:rFonts w:ascii="Times New Roman" w:eastAsia="Times New Roman" w:hAnsi="Times New Roman"/>
      <w:i/>
      <w:szCs w:val="24"/>
    </w:rPr>
  </w:style>
  <w:style w:type="character" w:customStyle="1" w:styleId="SubtitleChar">
    <w:name w:val="Subtitle Char"/>
    <w:aliases w:val="Isi Abstrak Char"/>
    <w:link w:val="Subtitle"/>
    <w:uiPriority w:val="11"/>
    <w:rsid w:val="000C4F48"/>
    <w:rPr>
      <w:rFonts w:ascii="Times New Roman" w:eastAsia="Times New Roman" w:hAnsi="Times New Roman"/>
      <w:i/>
      <w:szCs w:val="24"/>
      <w:lang w:bidi="ar-SA"/>
    </w:rPr>
  </w:style>
  <w:style w:type="character" w:customStyle="1" w:styleId="Heading2Char">
    <w:name w:val="Heading 2 Char"/>
    <w:aliases w:val="Abstrak Char"/>
    <w:link w:val="Heading2"/>
    <w:uiPriority w:val="9"/>
    <w:rsid w:val="00D243CC"/>
    <w:rPr>
      <w:rFonts w:ascii="Times New Roman" w:eastAsia="Times New Roman" w:hAnsi="Times New Roman"/>
      <w:b/>
      <w:bCs/>
      <w:i/>
      <w:iCs/>
      <w:sz w:val="22"/>
      <w:szCs w:val="28"/>
    </w:rPr>
  </w:style>
  <w:style w:type="paragraph" w:styleId="Title">
    <w:name w:val="Title"/>
    <w:aliases w:val="Sub Bab,Section"/>
    <w:next w:val="Normal"/>
    <w:link w:val="TitleChar"/>
    <w:autoRedefine/>
    <w:uiPriority w:val="10"/>
    <w:qFormat/>
    <w:rsid w:val="006964BA"/>
    <w:pPr>
      <w:jc w:val="both"/>
      <w:outlineLvl w:val="0"/>
    </w:pPr>
    <w:rPr>
      <w:rFonts w:ascii="Times New Roman" w:eastAsia="Times New Roman" w:hAnsi="Times New Roman"/>
      <w:b/>
      <w:bCs/>
      <w:iCs/>
      <w:kern w:val="28"/>
      <w:sz w:val="22"/>
      <w:szCs w:val="32"/>
    </w:rPr>
  </w:style>
  <w:style w:type="character" w:customStyle="1" w:styleId="TitleChar">
    <w:name w:val="Title Char"/>
    <w:aliases w:val="Sub Bab Char,Section Char"/>
    <w:link w:val="Title"/>
    <w:uiPriority w:val="10"/>
    <w:rsid w:val="006964BA"/>
    <w:rPr>
      <w:rFonts w:ascii="Times New Roman" w:eastAsia="Times New Roman" w:hAnsi="Times New Roman"/>
      <w:b/>
      <w:bCs/>
      <w:iCs/>
      <w:kern w:val="28"/>
      <w:sz w:val="22"/>
      <w:szCs w:val="32"/>
      <w:lang w:bidi="ar-SA"/>
    </w:rPr>
  </w:style>
  <w:style w:type="character" w:styleId="Emphasis">
    <w:name w:val="Emphasis"/>
    <w:uiPriority w:val="20"/>
    <w:qFormat/>
    <w:rsid w:val="006C13CE"/>
    <w:rPr>
      <w:i/>
      <w:iCs/>
    </w:rPr>
  </w:style>
  <w:style w:type="paragraph" w:customStyle="1" w:styleId="Penulis">
    <w:name w:val="Penulis"/>
    <w:next w:val="Normal"/>
    <w:autoRedefine/>
    <w:qFormat/>
    <w:rsid w:val="00F21957"/>
    <w:pPr>
      <w:jc w:val="center"/>
    </w:pPr>
    <w:rPr>
      <w:rFonts w:ascii="Times New Roman" w:hAnsi="Times New Roman" w:cs="Arial"/>
      <w:b/>
      <w:iCs/>
      <w:sz w:val="22"/>
      <w:szCs w:val="22"/>
    </w:rPr>
  </w:style>
  <w:style w:type="paragraph" w:styleId="Caption">
    <w:name w:val="caption"/>
    <w:next w:val="Normal"/>
    <w:uiPriority w:val="35"/>
    <w:unhideWhenUsed/>
    <w:qFormat/>
    <w:rsid w:val="00E35557"/>
    <w:pPr>
      <w:jc w:val="center"/>
    </w:pPr>
    <w:rPr>
      <w:rFonts w:ascii="Times New Roman" w:hAnsi="Times New Roman"/>
      <w:bCs/>
    </w:rPr>
  </w:style>
  <w:style w:type="character" w:customStyle="1" w:styleId="Heading3Char">
    <w:name w:val="Heading 3 Char"/>
    <w:aliases w:val="IsiAbstrak Char"/>
    <w:link w:val="Heading3"/>
    <w:uiPriority w:val="9"/>
    <w:rsid w:val="00FE34B3"/>
    <w:rPr>
      <w:rFonts w:ascii="Times New Roman" w:eastAsia="Times New Roman" w:hAnsi="Times New Roman"/>
      <w:bCs/>
      <w:sz w:val="22"/>
      <w:szCs w:val="22"/>
    </w:rPr>
  </w:style>
  <w:style w:type="character" w:styleId="Strong">
    <w:name w:val="Strong"/>
    <w:qFormat/>
    <w:rsid w:val="005369E9"/>
    <w:rPr>
      <w:rFonts w:cs="Times New Roman"/>
      <w:b/>
      <w:bCs/>
    </w:rPr>
  </w:style>
  <w:style w:type="paragraph" w:customStyle="1" w:styleId="references">
    <w:name w:val="references"/>
    <w:rsid w:val="005369E9"/>
    <w:pPr>
      <w:numPr>
        <w:numId w:val="5"/>
      </w:numPr>
      <w:spacing w:after="40" w:line="180" w:lineRule="exact"/>
      <w:jc w:val="both"/>
    </w:pPr>
    <w:rPr>
      <w:rFonts w:ascii="Times New Roman" w:eastAsia="SimSun" w:hAnsi="Times New Roman"/>
      <w:sz w:val="16"/>
    </w:rPr>
  </w:style>
  <w:style w:type="character" w:customStyle="1" w:styleId="apple-style-span">
    <w:name w:val="apple-style-span"/>
    <w:rsid w:val="005369E9"/>
  </w:style>
  <w:style w:type="paragraph" w:styleId="HTMLPreformatted">
    <w:name w:val="HTML Preformatted"/>
    <w:basedOn w:val="Normal"/>
    <w:link w:val="HTMLPreformattedChar"/>
    <w:rsid w:val="00536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369E9"/>
    <w:rPr>
      <w:rFonts w:ascii="Courier New" w:eastAsia="Times New Roman" w:hAnsi="Courier New" w:cs="Courier New"/>
    </w:rPr>
  </w:style>
  <w:style w:type="character" w:styleId="Hyperlink">
    <w:name w:val="Hyperlink"/>
    <w:uiPriority w:val="99"/>
    <w:unhideWhenUsed/>
    <w:rsid w:val="009E55B3"/>
    <w:rPr>
      <w:color w:val="0563C1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F521D"/>
  </w:style>
  <w:style w:type="paragraph" w:styleId="BalloonText">
    <w:name w:val="Balloon Text"/>
    <w:basedOn w:val="Normal"/>
    <w:link w:val="BalloonTextChar"/>
    <w:uiPriority w:val="99"/>
    <w:semiHidden/>
    <w:unhideWhenUsed/>
    <w:rsid w:val="00D90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6F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Isi Makalah Char"/>
    <w:basedOn w:val="DefaultParagraphFont"/>
    <w:link w:val="Heading4"/>
    <w:uiPriority w:val="9"/>
    <w:rsid w:val="009E3421"/>
    <w:rPr>
      <w:rFonts w:ascii="Times New Roman" w:eastAsia="Times New Roman" w:hAnsi="Times New Roman"/>
      <w:bCs/>
      <w:iCs/>
      <w:sz w:val="22"/>
      <w:szCs w:val="22"/>
      <w:lang w:val="en-US" w:eastAsia="en-US" w:bidi="ar-SA"/>
    </w:rPr>
  </w:style>
  <w:style w:type="paragraph" w:customStyle="1" w:styleId="isiabstrak">
    <w:name w:val="isi abstrak"/>
    <w:next w:val="Normal"/>
    <w:rsid w:val="00A761AD"/>
    <w:pPr>
      <w:jc w:val="both"/>
    </w:pPr>
    <w:rPr>
      <w:rFonts w:ascii="Times New Roman" w:hAnsi="Times New Roman" w:cs="Arial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2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25F"/>
    <w:rPr>
      <w:rFonts w:ascii="Times New Roman" w:hAnsi="Times New Roman"/>
      <w:b/>
      <w:bCs/>
      <w:i/>
      <w:iCs/>
      <w:color w:val="4F81BD"/>
      <w:sz w:val="18"/>
      <w:szCs w:val="22"/>
    </w:rPr>
  </w:style>
  <w:style w:type="character" w:styleId="SubtleReference">
    <w:name w:val="Subtle Reference"/>
    <w:basedOn w:val="DefaultParagraphFont"/>
    <w:uiPriority w:val="31"/>
    <w:qFormat/>
    <w:rsid w:val="0013425F"/>
    <w:rPr>
      <w:smallCaps/>
      <w:color w:val="C0504D"/>
      <w:u w:val="single"/>
    </w:rPr>
  </w:style>
  <w:style w:type="paragraph" w:customStyle="1" w:styleId="IsiArtikel">
    <w:name w:val="Isi Artikel"/>
    <w:basedOn w:val="ListParagraph"/>
    <w:link w:val="IsiArtikelChar"/>
    <w:qFormat/>
    <w:rsid w:val="0013425F"/>
    <w:pPr>
      <w:spacing w:before="120"/>
      <w:ind w:left="0" w:firstLine="720"/>
      <w:jc w:val="both"/>
    </w:pPr>
    <w:rPr>
      <w:sz w:val="22"/>
    </w:rPr>
  </w:style>
  <w:style w:type="character" w:customStyle="1" w:styleId="IsiArtikelChar">
    <w:name w:val="Isi Artikel Char"/>
    <w:basedOn w:val="DefaultParagraphFont"/>
    <w:link w:val="IsiArtikel"/>
    <w:rsid w:val="0013425F"/>
    <w:rPr>
      <w:rFonts w:ascii="Times New Roman" w:eastAsia="Calibri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3425F"/>
    <w:pPr>
      <w:ind w:left="720"/>
      <w:contextualSpacing/>
    </w:pPr>
  </w:style>
  <w:style w:type="paragraph" w:customStyle="1" w:styleId="TFReferencesSection">
    <w:name w:val="TF_References_Section"/>
    <w:basedOn w:val="Normal"/>
    <w:rsid w:val="00F23EE8"/>
    <w:pPr>
      <w:spacing w:line="150" w:lineRule="exact"/>
      <w:ind w:left="346" w:hanging="346"/>
      <w:jc w:val="both"/>
    </w:pPr>
    <w:rPr>
      <w:rFonts w:ascii="Times" w:eastAsia="Times New Roman" w:hAnsi="Times"/>
      <w:sz w:val="15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0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93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3C"/>
    <w:rPr>
      <w:rFonts w:ascii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C13157"/>
    <w:pPr>
      <w:widowControl w:val="0"/>
      <w:autoSpaceDE w:val="0"/>
      <w:autoSpaceDN w:val="0"/>
      <w:ind w:firstLine="0"/>
      <w:jc w:val="left"/>
    </w:pPr>
    <w:rPr>
      <w:rFonts w:eastAsia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13157"/>
    <w:rPr>
      <w:rFonts w:ascii="Times New Roman" w:eastAsia="Times New Roman" w:hAnsi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EGIATAN\2016\Seminar%20&amp;%20Gelar%20Produk%202016\Untuk%20Pak%20Agus%20Eko\Tamplate%20Senaspro\TEMPLETE-SENASPRO-2016-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Mil92</b:Tag>
    <b:SourceType>Book</b:SourceType>
    <b:Guid>{42BB48FD-C267-4228-A887-E45B7E6B96F4}</b:Guid>
    <b:Author>
      <b:Author>
        <b:NameList>
          <b:Person>
            <b:Last>Miles</b:Last>
            <b:First>Matthew</b:First>
            <b:Middle>B.</b:Middle>
          </b:Person>
          <b:Person>
            <b:Last>Huberman, A. Michael.</b:Last>
          </b:Person>
        </b:NameList>
      </b:Author>
    </b:Author>
    <b:Title> Qualitative Data Analysis, ter: Tjetjep Rohendi Rohendi dengan Judul: Analisis Data Kualitatif</b:Title>
    <b:Year>1992</b:Year>
    <b:City>Jakarta</b:City>
    <b:Publisher>UI Press</b:Publisher>
    <b:RefOrder>1</b:RefOrder>
  </b:Source>
  <b:Source>
    <b:Tag>Sam13</b:Tag>
    <b:SourceType>Book</b:SourceType>
    <b:Guid>{9D7D562E-DD95-4F4B-9440-0DF16324B49C}</b:Guid>
    <b:Title>Communication Between Cultures.Eighth Edition</b:Title>
    <b:Year>2013</b:Year>
    <b:City>Wadsworth</b:City>
    <b:Publisher>Cengage Learning</b:Publisher>
    <b:Author>
      <b:Author>
        <b:NameList>
          <b:Person>
            <b:Last>Samovar</b:Last>
            <b:First>Larry A</b:First>
          </b:Person>
          <b:Person>
            <b:Last>Porter</b:Last>
            <b:First>Richard E</b:First>
          </b:Person>
          <b:Person>
            <b:Last>R.Mc Daniel</b:Last>
            <b:First>Edwin</b:First>
          </b:Person>
          <b:Person>
            <b:Last>Roy</b:Last>
            <b:First>Carolyn S</b:First>
          </b:Person>
        </b:NameList>
      </b:Author>
    </b:Author>
    <b:RefOrder>2</b:RefOrder>
  </b:Source>
  <b:Source>
    <b:Tag>Bou161</b:Tag>
    <b:SourceType>DocumentFromInternetSite</b:SourceType>
    <b:Guid>{37F8F67C-5193-4A87-AFAF-BFA7D9AC99C5}</b:Guid>
    <b:Title>“Politics.”</b:Title>
    <b:Year>2016</b:Year>
    <b:Author>
      <b:Author>
        <b:NameList>
          <b:Person>
            <b:Last>Boundless</b:Last>
          </b:Person>
        </b:NameList>
      </b:Author>
    </b:Author>
    <b:InternetSiteTitle>Boundless Sociology</b:InternetSiteTitle>
    <b:Month>May</b:Month>
    <b:Day>26 </b:Day>
    <b:YearAccessed>01</b:YearAccessed>
    <b:MonthAccessed>Juny</b:MonthAccessed>
    <b:DayAccessed>2016</b:DayAccessed>
    <b:URL>https://www.boundless.com/sociology/textbooks/boundless-sociology-textbook/stratification-inequality-and-social-class-in-the-u-s-9/the-impacts-of-social-class-77/politics-460-4972/</b:URL>
    <b:RefOrder>3</b:RefOrder>
  </b:Source>
  <b:Source>
    <b:Tag>Eli05</b:Tag>
    <b:SourceType>JournalArticle</b:SourceType>
    <b:Guid>{E180E469-62DE-4781-887E-9DDC9EFAE9EB}</b:Guid>
    <b:Title>Intercultural Communication on Web sites: A Cross-Cultural Analysis of Web sites from High-Context Cultures and Low-Context Cultures</b:Title>
    <b:Year>2005</b:Year>
    <b:Author>
      <b:Author>
        <b:NameList>
          <b:Person>
            <b:Last>Würtz</b:Last>
            <b:First>Elizabeth</b:First>
          </b:Person>
        </b:NameList>
      </b:Author>
    </b:Author>
    <b:JournalName>Journal of Computer-Mediated Communication</b:JournalName>
    <b:Pages>11: 274–299</b:Pages>
    <b:RefOrder>4</b:RefOrder>
  </b:Source>
</b:Sources>
</file>

<file path=customXml/itemProps1.xml><?xml version="1.0" encoding="utf-8"?>
<ds:datastoreItem xmlns:ds="http://schemas.openxmlformats.org/officeDocument/2006/customXml" ds:itemID="{006CC9BC-E4EB-49F7-874C-B4F94B04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TEMPLETE-SENASPRO-2016-A4</Template>
  <TotalTime>349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Links>
    <vt:vector size="12" baseType="variant">
      <vt:variant>
        <vt:i4>2687098</vt:i4>
      </vt:variant>
      <vt:variant>
        <vt:i4>3</vt:i4>
      </vt:variant>
      <vt:variant>
        <vt:i4>0</vt:i4>
      </vt:variant>
      <vt:variant>
        <vt:i4>5</vt:i4>
      </vt:variant>
      <vt:variant>
        <vt:lpwstr>mailto:penulis_2@xxx.xx</vt:lpwstr>
      </vt:variant>
      <vt:variant>
        <vt:lpwstr/>
      </vt:variant>
      <vt:variant>
        <vt:i4>2752634</vt:i4>
      </vt:variant>
      <vt:variant>
        <vt:i4>0</vt:i4>
      </vt:variant>
      <vt:variant>
        <vt:i4>0</vt:i4>
      </vt:variant>
      <vt:variant>
        <vt:i4>5</vt:i4>
      </vt:variant>
      <vt:variant>
        <vt:lpwstr>mailto:penulis_1@xxx.xx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DPPM</dc:creator>
  <cp:lastModifiedBy>Erni Mukti</cp:lastModifiedBy>
  <cp:revision>15</cp:revision>
  <cp:lastPrinted>2016-08-02T09:01:00Z</cp:lastPrinted>
  <dcterms:created xsi:type="dcterms:W3CDTF">2019-10-11T04:03:00Z</dcterms:created>
  <dcterms:modified xsi:type="dcterms:W3CDTF">2021-09-16T04:51:00Z</dcterms:modified>
</cp:coreProperties>
</file>