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3D47" w14:textId="77777777" w:rsidR="005A30D6" w:rsidRDefault="005A30D6" w:rsidP="005A30D6">
      <w:pPr>
        <w:pStyle w:val="Title"/>
        <w:tabs>
          <w:tab w:val="left" w:pos="-5400"/>
          <w:tab w:val="left" w:pos="-3330"/>
        </w:tabs>
        <w:rPr>
          <w:sz w:val="24"/>
          <w:lang w:val="id-ID"/>
        </w:rPr>
      </w:pPr>
      <w:r w:rsidRPr="005A30D6">
        <w:rPr>
          <w:sz w:val="24"/>
          <w:lang w:val="id-ID"/>
        </w:rPr>
        <w:t xml:space="preserve">ANALYSIS OF THE INFLUENCE OF PRODUCT QUALITY, </w:t>
      </w:r>
    </w:p>
    <w:p w14:paraId="2FB82653" w14:textId="77777777" w:rsidR="005A30D6" w:rsidRDefault="005A30D6" w:rsidP="005A30D6">
      <w:pPr>
        <w:pStyle w:val="Title"/>
        <w:tabs>
          <w:tab w:val="left" w:pos="-5400"/>
          <w:tab w:val="left" w:pos="-3330"/>
        </w:tabs>
        <w:rPr>
          <w:sz w:val="24"/>
          <w:lang w:val="id-ID"/>
        </w:rPr>
      </w:pPr>
      <w:r w:rsidRPr="005A30D6">
        <w:rPr>
          <w:sz w:val="24"/>
          <w:lang w:val="id-ID"/>
        </w:rPr>
        <w:t xml:space="preserve">SERVICE QUALITY, PRICE, CUSTOMER CONFIDENCE ON THE DECISION </w:t>
      </w:r>
    </w:p>
    <w:p w14:paraId="4C88F5D0" w14:textId="7695AA14" w:rsidR="00D73172" w:rsidRDefault="005A30D6" w:rsidP="00C0268F">
      <w:pPr>
        <w:pStyle w:val="Title"/>
        <w:tabs>
          <w:tab w:val="left" w:pos="-5400"/>
          <w:tab w:val="left" w:pos="-3330"/>
        </w:tabs>
        <w:rPr>
          <w:sz w:val="24"/>
          <w:lang w:val="id-ID"/>
        </w:rPr>
      </w:pPr>
      <w:r w:rsidRPr="005A30D6">
        <w:rPr>
          <w:sz w:val="24"/>
          <w:lang w:val="id-ID"/>
        </w:rPr>
        <w:t>TO PURCHASE NATURAL STONE AT CV RAINBOW PELANGI</w:t>
      </w:r>
      <w:r w:rsidR="00C54133">
        <w:rPr>
          <w:sz w:val="24"/>
          <w:lang w:val="id-ID"/>
        </w:rPr>
        <w:tab/>
      </w:r>
    </w:p>
    <w:p w14:paraId="3C7A109F" w14:textId="77777777" w:rsidR="00C0268F" w:rsidRPr="00C0268F" w:rsidRDefault="00C0268F" w:rsidP="00C0268F">
      <w:pPr>
        <w:pStyle w:val="Title"/>
        <w:tabs>
          <w:tab w:val="left" w:pos="-5400"/>
          <w:tab w:val="left" w:pos="-3330"/>
        </w:tabs>
        <w:rPr>
          <w:sz w:val="24"/>
          <w:lang w:val="id-ID"/>
        </w:rPr>
      </w:pPr>
    </w:p>
    <w:p w14:paraId="3D4B03EE" w14:textId="11F819F9" w:rsidR="00D73172" w:rsidRDefault="005A30D6" w:rsidP="00D016AB">
      <w:pPr>
        <w:jc w:val="center"/>
        <w:rPr>
          <w:b/>
          <w:sz w:val="20"/>
        </w:rPr>
      </w:pPr>
      <w:r w:rsidRPr="005A30D6">
        <w:rPr>
          <w:b/>
          <w:sz w:val="20"/>
          <w:lang w:val="id-ID"/>
        </w:rPr>
        <w:t>Liana</w:t>
      </w:r>
      <w:r w:rsidR="00D73172">
        <w:rPr>
          <w:b/>
          <w:sz w:val="20"/>
          <w:vertAlign w:val="superscript"/>
        </w:rPr>
        <w:t>1)</w:t>
      </w:r>
      <w:r w:rsidR="00D016AB" w:rsidRPr="00DA2A9C">
        <w:rPr>
          <w:b/>
          <w:sz w:val="20"/>
        </w:rPr>
        <w:t xml:space="preserve">, </w:t>
      </w:r>
      <w:r w:rsidR="00D016AB" w:rsidRPr="00D016AB">
        <w:rPr>
          <w:b/>
          <w:sz w:val="20"/>
        </w:rPr>
        <w:t>Thomas Stefanus Kaihatu</w:t>
      </w:r>
      <w:r w:rsidR="00D016AB" w:rsidRPr="00DA2A9C">
        <w:rPr>
          <w:b/>
          <w:sz w:val="20"/>
          <w:vertAlign w:val="superscript"/>
        </w:rPr>
        <w:t>2)</w:t>
      </w:r>
    </w:p>
    <w:p w14:paraId="6C3BF85A" w14:textId="2A784807" w:rsidR="00486F2C" w:rsidRPr="00C54133" w:rsidRDefault="00C54133" w:rsidP="00C54133">
      <w:pPr>
        <w:jc w:val="center"/>
        <w:rPr>
          <w:sz w:val="20"/>
        </w:rPr>
      </w:pPr>
      <w:r w:rsidRPr="00E4136A">
        <w:rPr>
          <w:sz w:val="20"/>
        </w:rPr>
        <w:t>Master of Management, Universitas Cip</w:t>
      </w:r>
      <w:r w:rsidRPr="00C54133">
        <w:rPr>
          <w:sz w:val="20"/>
        </w:rPr>
        <w:t>utra Surabaya, Surabaya, Indonesia</w:t>
      </w:r>
      <w:r w:rsidR="00020CCF" w:rsidRPr="00C54133">
        <w:rPr>
          <w:sz w:val="20"/>
          <w:vertAlign w:val="superscript"/>
        </w:rPr>
        <w:t>1</w:t>
      </w:r>
      <w:r w:rsidR="00802ACB">
        <w:rPr>
          <w:sz w:val="20"/>
          <w:vertAlign w:val="superscript"/>
        </w:rPr>
        <w:t>,2</w:t>
      </w:r>
    </w:p>
    <w:p w14:paraId="53B37CEC" w14:textId="3B2825DE" w:rsidR="001C4E60" w:rsidRPr="00C54133" w:rsidRDefault="004B7814" w:rsidP="00486F2C">
      <w:pPr>
        <w:pStyle w:val="PageNumber1"/>
        <w:rPr>
          <w:rFonts w:ascii="Times New Roman" w:hAnsi="Times New Roman"/>
          <w:i/>
          <w:sz w:val="20"/>
          <w:lang w:val="id-ID"/>
        </w:rPr>
      </w:pPr>
      <w:r w:rsidRPr="00C54133">
        <w:rPr>
          <w:rFonts w:ascii="Times New Roman" w:hAnsi="Times New Roman"/>
          <w:i/>
          <w:sz w:val="20"/>
          <w:lang w:val="id-ID"/>
        </w:rPr>
        <w:t>E-</w:t>
      </w:r>
      <w:r w:rsidR="00D73172" w:rsidRPr="00C54133">
        <w:rPr>
          <w:rFonts w:ascii="Times New Roman" w:hAnsi="Times New Roman"/>
          <w:i/>
          <w:sz w:val="20"/>
        </w:rPr>
        <w:t>mail:</w:t>
      </w:r>
      <w:r w:rsidR="001C4E60" w:rsidRPr="00C54133">
        <w:rPr>
          <w:rFonts w:ascii="Times New Roman" w:hAnsi="Times New Roman"/>
          <w:i/>
          <w:sz w:val="20"/>
          <w:lang w:val="id-ID"/>
        </w:rPr>
        <w:t xml:space="preserve"> </w:t>
      </w:r>
      <w:hyperlink r:id="rId8" w:history="1">
        <w:r w:rsidR="005A30D6" w:rsidRPr="005A30D6">
          <w:rPr>
            <w:rStyle w:val="Hyperlink"/>
            <w:sz w:val="20"/>
          </w:rPr>
          <w:t>lianajimmydata@gmail.com</w:t>
        </w:r>
      </w:hyperlink>
      <w:r w:rsidR="00C54133" w:rsidRPr="00C54133">
        <w:rPr>
          <w:sz w:val="20"/>
        </w:rPr>
        <w:t xml:space="preserve"> </w:t>
      </w:r>
    </w:p>
    <w:p w14:paraId="63CA5EBE" w14:textId="31DC7C54" w:rsidR="00D73172" w:rsidRPr="00C0268F" w:rsidRDefault="001C4E60" w:rsidP="00C0268F">
      <w:pPr>
        <w:pStyle w:val="PageNumber1"/>
        <w:rPr>
          <w:rFonts w:ascii="Times New Roman" w:hAnsi="Times New Roman"/>
          <w:i/>
          <w:sz w:val="20"/>
          <w:lang w:val="id-ID"/>
        </w:rPr>
      </w:pPr>
      <w:r>
        <w:rPr>
          <w:rFonts w:ascii="Times New Roman" w:hAnsi="Times New Roman"/>
          <w:i/>
          <w:sz w:val="20"/>
          <w:lang w:val="id-ID"/>
        </w:rPr>
        <w:t xml:space="preserve"> </w:t>
      </w:r>
    </w:p>
    <w:p w14:paraId="5D899EF1" w14:textId="4C521161" w:rsidR="00DC65C5" w:rsidRPr="00DC65C5" w:rsidRDefault="00D73172" w:rsidP="00DC65C5">
      <w:pPr>
        <w:autoSpaceDE w:val="0"/>
        <w:ind w:left="1440" w:right="14" w:hanging="1440"/>
        <w:jc w:val="both"/>
        <w:rPr>
          <w:szCs w:val="24"/>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r w:rsidR="0033380B" w:rsidRPr="0033380B">
        <w:rPr>
          <w:szCs w:val="24"/>
        </w:rPr>
        <w:t>There is a gap between the need and availability of housing in Indonesia. With the increase in the growth of housing developments in Indonesia, the need for natural stone as a support to beautify the appearance of the interior, exterior of houses and gardens is also increasing</w:t>
      </w:r>
      <w:r w:rsidR="0033380B">
        <w:rPr>
          <w:szCs w:val="24"/>
        </w:rPr>
        <w:t>. T</w:t>
      </w:r>
      <w:r w:rsidR="000015EB" w:rsidRPr="000015EB">
        <w:rPr>
          <w:szCs w:val="24"/>
        </w:rPr>
        <w:t>his study aims to analyze the influence of product quality, service quality, price, customer trust, on natural stone purchasing decisions. The results of this study are product quality, service quality, price, and customer trust have a significant positive effect on purchasing decisions. Service quality variable (X2) is the most influence to purchasing decision (Y) with coeffient value 0,56, and then follow with price (X3) with coeffient value 0.28, and follow with product quality (X1) with coefficient value 0,14, and customer trust with coefficient value 0.06.</w:t>
      </w:r>
    </w:p>
    <w:p w14:paraId="49585A28" w14:textId="77777777" w:rsidR="00020CCF" w:rsidRPr="00020CCF" w:rsidRDefault="00020CCF" w:rsidP="00020CCF">
      <w:pPr>
        <w:autoSpaceDE w:val="0"/>
        <w:ind w:left="993" w:right="14"/>
        <w:jc w:val="both"/>
        <w:rPr>
          <w:b/>
          <w:i/>
          <w:szCs w:val="24"/>
          <w:lang w:val="id-ID"/>
        </w:rPr>
      </w:pPr>
    </w:p>
    <w:p w14:paraId="5D877D8F" w14:textId="3F4752C4" w:rsidR="00020CCF" w:rsidRPr="00DC65C5" w:rsidRDefault="00020CCF" w:rsidP="00DC65C5">
      <w:pPr>
        <w:autoSpaceDE w:val="0"/>
        <w:ind w:left="1440" w:right="14" w:hanging="1440"/>
        <w:jc w:val="both"/>
        <w:rPr>
          <w:i/>
          <w:szCs w:val="24"/>
        </w:rPr>
      </w:pPr>
      <w:r w:rsidRPr="00020CCF">
        <w:rPr>
          <w:b/>
          <w:i/>
          <w:szCs w:val="24"/>
        </w:rPr>
        <w:t>Keywords:</w:t>
      </w:r>
      <w:r w:rsidRPr="00020CCF">
        <w:rPr>
          <w:b/>
          <w:i/>
          <w:szCs w:val="24"/>
          <w:lang w:val="id-ID"/>
        </w:rPr>
        <w:t xml:space="preserve"> </w:t>
      </w:r>
      <w:r w:rsidR="00786076">
        <w:rPr>
          <w:b/>
          <w:i/>
          <w:szCs w:val="24"/>
          <w:lang w:val="id-ID"/>
        </w:rPr>
        <w:tab/>
      </w:r>
      <w:r w:rsidR="000015EB">
        <w:rPr>
          <w:i/>
          <w:szCs w:val="24"/>
        </w:rPr>
        <w:t>P</w:t>
      </w:r>
      <w:r w:rsidR="000015EB" w:rsidRPr="000015EB">
        <w:rPr>
          <w:i/>
          <w:szCs w:val="24"/>
        </w:rPr>
        <w:t xml:space="preserve">roduct </w:t>
      </w:r>
      <w:r w:rsidR="000015EB">
        <w:rPr>
          <w:i/>
          <w:szCs w:val="24"/>
        </w:rPr>
        <w:t>Q</w:t>
      </w:r>
      <w:r w:rsidR="000015EB" w:rsidRPr="000015EB">
        <w:rPr>
          <w:i/>
          <w:szCs w:val="24"/>
        </w:rPr>
        <w:t xml:space="preserve">uality, </w:t>
      </w:r>
      <w:r w:rsidR="000015EB">
        <w:rPr>
          <w:i/>
          <w:szCs w:val="24"/>
        </w:rPr>
        <w:t>S</w:t>
      </w:r>
      <w:r w:rsidR="000015EB" w:rsidRPr="000015EB">
        <w:rPr>
          <w:i/>
          <w:szCs w:val="24"/>
        </w:rPr>
        <w:t xml:space="preserve">ervice </w:t>
      </w:r>
      <w:r w:rsidR="000015EB">
        <w:rPr>
          <w:i/>
          <w:szCs w:val="24"/>
        </w:rPr>
        <w:t>Q</w:t>
      </w:r>
      <w:r w:rsidR="000015EB" w:rsidRPr="000015EB">
        <w:rPr>
          <w:i/>
          <w:szCs w:val="24"/>
        </w:rPr>
        <w:t xml:space="preserve">uality, </w:t>
      </w:r>
      <w:r w:rsidR="000015EB">
        <w:rPr>
          <w:i/>
          <w:szCs w:val="24"/>
        </w:rPr>
        <w:t>P</w:t>
      </w:r>
      <w:r w:rsidR="000015EB" w:rsidRPr="000015EB">
        <w:rPr>
          <w:i/>
          <w:szCs w:val="24"/>
        </w:rPr>
        <w:t xml:space="preserve">rice, </w:t>
      </w:r>
      <w:r w:rsidR="000015EB">
        <w:rPr>
          <w:i/>
          <w:szCs w:val="24"/>
        </w:rPr>
        <w:t>C</w:t>
      </w:r>
      <w:r w:rsidR="000015EB" w:rsidRPr="000015EB">
        <w:rPr>
          <w:i/>
          <w:szCs w:val="24"/>
        </w:rPr>
        <w:t xml:space="preserve">ustomer </w:t>
      </w:r>
      <w:r w:rsidR="000015EB">
        <w:rPr>
          <w:i/>
          <w:szCs w:val="24"/>
        </w:rPr>
        <w:t>T</w:t>
      </w:r>
      <w:r w:rsidR="000015EB" w:rsidRPr="000015EB">
        <w:rPr>
          <w:i/>
          <w:szCs w:val="24"/>
        </w:rPr>
        <w:t xml:space="preserve">rust, </w:t>
      </w:r>
      <w:r w:rsidR="000015EB">
        <w:rPr>
          <w:i/>
          <w:szCs w:val="24"/>
        </w:rPr>
        <w:t>P</w:t>
      </w:r>
      <w:r w:rsidR="000015EB" w:rsidRPr="000015EB">
        <w:rPr>
          <w:i/>
          <w:szCs w:val="24"/>
        </w:rPr>
        <w:t xml:space="preserve">urchase </w:t>
      </w:r>
      <w:r w:rsidR="000015EB">
        <w:rPr>
          <w:i/>
          <w:szCs w:val="24"/>
        </w:rPr>
        <w:t>D</w:t>
      </w:r>
      <w:r w:rsidR="000015EB" w:rsidRPr="000015EB">
        <w:rPr>
          <w:i/>
          <w:szCs w:val="24"/>
        </w:rPr>
        <w:t>ecision</w:t>
      </w:r>
    </w:p>
    <w:p w14:paraId="31E8BD4D"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48B31175" w14:textId="77777777" w:rsidR="00F41C66" w:rsidRPr="00612CF4" w:rsidRDefault="00F41C66" w:rsidP="00486F2C">
      <w:pPr>
        <w:pBdr>
          <w:bottom w:val="single" w:sz="12" w:space="1" w:color="auto"/>
        </w:pBdr>
        <w:sectPr w:rsidR="00F41C66" w:rsidRPr="00612CF4" w:rsidSect="004E2B21">
          <w:headerReference w:type="default" r:id="rId9"/>
          <w:footerReference w:type="default" r:id="rId10"/>
          <w:type w:val="continuous"/>
          <w:pgSz w:w="11909" w:h="16834" w:code="9"/>
          <w:pgMar w:top="1418" w:right="1134" w:bottom="1418" w:left="1418" w:header="850" w:footer="850" w:gutter="0"/>
          <w:cols w:space="720"/>
          <w:docGrid w:linePitch="360"/>
        </w:sectPr>
      </w:pPr>
    </w:p>
    <w:p w14:paraId="18B19138" w14:textId="77777777" w:rsidR="00486F2C" w:rsidRPr="00486F2C" w:rsidRDefault="00486F2C" w:rsidP="00486F2C">
      <w:pPr>
        <w:pStyle w:val="Heading1"/>
        <w:suppressAutoHyphens/>
        <w:spacing w:after="60"/>
        <w:ind w:left="360"/>
        <w:rPr>
          <w:i w:val="0"/>
          <w:sz w:val="22"/>
          <w:szCs w:val="22"/>
        </w:rPr>
      </w:pPr>
    </w:p>
    <w:p w14:paraId="6F1CD168" w14:textId="3C61C90C"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w:t>
      </w:r>
    </w:p>
    <w:p w14:paraId="511D92B3" w14:textId="77777777" w:rsidR="00D97C45" w:rsidRPr="00D97C45" w:rsidRDefault="00D97C45" w:rsidP="00D97C45">
      <w:pPr>
        <w:ind w:firstLine="426"/>
        <w:jc w:val="both"/>
        <w:rPr>
          <w:szCs w:val="24"/>
        </w:rPr>
      </w:pPr>
      <w:r w:rsidRPr="00D97C45">
        <w:rPr>
          <w:szCs w:val="24"/>
        </w:rPr>
        <w:t>Along with the progress of architectural art, natural stone is widely used to beautify the exterior interior of houses and gardens. In addition, a trend and lifestyle "back to nature" makes natural stone products increasingly popular with the public, both at home and abroad, so the need for natural stone is increasing. Based on data from Google Trend, it was found that the number of natural stone searches online was increasing in Indonesia 2018-2022. Even in 2020, even during a pandemic, the search for natural stones remains stable and tends to increase.</w:t>
      </w:r>
    </w:p>
    <w:p w14:paraId="7691C673" w14:textId="77777777" w:rsidR="00D97C45" w:rsidRPr="00D97C45" w:rsidRDefault="00D97C45" w:rsidP="00D97C45">
      <w:pPr>
        <w:ind w:firstLine="426"/>
        <w:jc w:val="both"/>
        <w:rPr>
          <w:szCs w:val="24"/>
        </w:rPr>
      </w:pPr>
      <w:r w:rsidRPr="00D97C45">
        <w:rPr>
          <w:szCs w:val="24"/>
        </w:rPr>
        <w:t>The need for housing continues to increase every year. To overcome these problems, the government has included housing development as one of the development priority scales. The development target is contained in the 2015-2019 National Intermediate Development Plan (RPJMN). According to data from the Ministry of Public Works and Public Housing (PUPR), as of 8 March 2019, the backlogs were 7.6 million units. One effort to overcome the backlog is the One Million Houses Program.</w:t>
      </w:r>
    </w:p>
    <w:p w14:paraId="5177196B" w14:textId="77777777" w:rsidR="00D97C45" w:rsidRPr="00D97C45" w:rsidRDefault="00D97C45" w:rsidP="00D97C45">
      <w:pPr>
        <w:ind w:firstLine="426"/>
        <w:jc w:val="both"/>
        <w:rPr>
          <w:szCs w:val="24"/>
        </w:rPr>
      </w:pPr>
      <w:r w:rsidRPr="00D97C45">
        <w:rPr>
          <w:szCs w:val="24"/>
        </w:rPr>
        <w:t>With the increase in the growth of housing developments in Indonesia, the need for natural stone to beautify the interior and exterior of houses and gardens is also increasing. With the increasing demand for natural stones, CV Rainbow Pelangi wants to answer market needs by providing natural stones of good quality. People are increasingly selective in choosing natural stone products, and competition between natural stone companies is getting tougher. Companies must be able to have an advantage to win the competition. Company profits can increase if more consumers decide to buy products from the company.</w:t>
      </w:r>
    </w:p>
    <w:p w14:paraId="61171096" w14:textId="3033526A" w:rsidR="00D97C45" w:rsidRPr="00D97C45" w:rsidRDefault="00D97C45" w:rsidP="00D97C45">
      <w:pPr>
        <w:ind w:firstLine="426"/>
        <w:jc w:val="both"/>
        <w:rPr>
          <w:szCs w:val="24"/>
        </w:rPr>
      </w:pPr>
      <w:r w:rsidRPr="00D97C45">
        <w:rPr>
          <w:szCs w:val="24"/>
        </w:rPr>
        <w:t>According to Dessyaningru</w:t>
      </w:r>
      <w:r w:rsidR="002C4D52">
        <w:rPr>
          <w:szCs w:val="24"/>
        </w:rPr>
        <w:t xml:space="preserve">m </w:t>
      </w:r>
      <w:r w:rsidR="002C4D52">
        <w:rPr>
          <w:szCs w:val="24"/>
        </w:rPr>
        <w:fldChar w:fldCharType="begin" w:fldLock="1"/>
      </w:r>
      <w:r w:rsidR="002C4D52">
        <w:rPr>
          <w:szCs w:val="24"/>
        </w:rPr>
        <w:instrText>ADDIN CSL_CITATION {"citationItems":[{"id":"ITEM-1","itemData":{"author":[{"dropping-particle":"","family":"Dessyaningrum","given":"Cici","non-dropping-particle":"","parse-names":false,"suffix":""},{"dropping-particle":"","family":"Samsir","given":"Samsir","non-dropping-particle":"","parse-names":false,"suffix":""},{"dropping-particle":"","family":"Efni","given":"Yulia","non-dropping-particle":"","parse-names":false,"suffix":""}],"container-title":"Jurnal Tepak Manajemen Bisnis","id":"ITEM-1","issue":"3","issued":{"date-parts":[["2020"]]},"page":"439-459","title":"Pengaruh kualitas mobile, harga, dan kualitas produk dengan kepercayaan pelanggan sebagai variabel moderasi terhadap keputusan pembelian online situs shopee","type":"article-journal","volume":"12"},"suppress-author":1,"uris":["http://www.mendeley.com/documents/?uuid=f21ecaba-433d-4a12-b887-8e1c2255ebad"]}],"mendeley":{"formattedCitation":"(2020)","plainTextFormattedCitation":"(2020)","previouslyFormattedCitation":"(2020)"},"properties":{"noteIndex":0},"schema":"https://github.com/citation-style-language/schema/raw/master/csl-citation.json"}</w:instrText>
      </w:r>
      <w:r w:rsidR="002C4D52">
        <w:rPr>
          <w:szCs w:val="24"/>
        </w:rPr>
        <w:fldChar w:fldCharType="separate"/>
      </w:r>
      <w:r w:rsidR="002C4D52" w:rsidRPr="002C4D52">
        <w:rPr>
          <w:noProof/>
          <w:szCs w:val="24"/>
        </w:rPr>
        <w:t>(2020)</w:t>
      </w:r>
      <w:r w:rsidR="002C4D52">
        <w:rPr>
          <w:szCs w:val="24"/>
        </w:rPr>
        <w:fldChar w:fldCharType="end"/>
      </w:r>
      <w:r w:rsidRPr="00D97C45">
        <w:rPr>
          <w:szCs w:val="24"/>
        </w:rPr>
        <w:t xml:space="preserve"> define a purchasing decision as a choice from two or more alternative options. According to Kotler &amp; </w:t>
      </w:r>
      <w:r w:rsidR="002C4D52">
        <w:rPr>
          <w:szCs w:val="24"/>
        </w:rPr>
        <w:t xml:space="preserve">Amstrong </w:t>
      </w:r>
      <w:r w:rsidR="002C4D52">
        <w:rPr>
          <w:szCs w:val="24"/>
        </w:rPr>
        <w:fldChar w:fldCharType="begin" w:fldLock="1"/>
      </w:r>
      <w:r w:rsidR="00FC16A3">
        <w:rPr>
          <w:szCs w:val="24"/>
        </w:rPr>
        <w:instrText>ADDIN CSL_CITATION {"citationItems":[{"id":"ITEM-1","itemData":{"author":[{"dropping-particle":"","family":"Kotler","given":"P","non-dropping-particle":"","parse-names":false,"suffix":""},{"dropping-particle":"","family":"Armstrong","given":"G","non-dropping-particle":"","parse-names":false,"suffix":""},{"dropping-particle":"","family":"Opresnik","given":"M O","non-dropping-particle":"","parse-names":false,"suffix":""}],"edition":"17","id":"ITEM-1","issued":{"date-parts":[["2017"]]},"publisher":"Harlow: Pearson Education Limited","title":"Principles of marketing","type":"book"},"suppress-author":1,"uris":["http://www.mendeley.com/documents/?uuid=68d82a01-910b-484e-a7b5-e7c736a86420"]}],"mendeley":{"formattedCitation":"(2017)","plainTextFormattedCitation":"(2017)","previouslyFormattedCitation":"(2017)"},"properties":{"noteIndex":0},"schema":"https://github.com/citation-style-language/schema/raw/master/csl-citation.json"}</w:instrText>
      </w:r>
      <w:r w:rsidR="002C4D52">
        <w:rPr>
          <w:szCs w:val="24"/>
        </w:rPr>
        <w:fldChar w:fldCharType="separate"/>
      </w:r>
      <w:r w:rsidR="002C4D52" w:rsidRPr="002C4D52">
        <w:rPr>
          <w:noProof/>
          <w:szCs w:val="24"/>
        </w:rPr>
        <w:t>(2017)</w:t>
      </w:r>
      <w:r w:rsidR="002C4D52">
        <w:rPr>
          <w:szCs w:val="24"/>
        </w:rPr>
        <w:fldChar w:fldCharType="end"/>
      </w:r>
      <w:r w:rsidRPr="00D97C45">
        <w:rPr>
          <w:szCs w:val="24"/>
        </w:rPr>
        <w:t xml:space="preserve">, purchasing decisions are elements of customer behavior, namely research on how organizations, individuals, or groups </w:t>
      </w:r>
      <w:r w:rsidRPr="00D97C45">
        <w:rPr>
          <w:szCs w:val="24"/>
        </w:rPr>
        <w:lastRenderedPageBreak/>
        <w:t>make choices, decide to buy, use, and how experiences, ideas, goods, or services are used to fulfill satisfaction. , their wants and needs.</w:t>
      </w:r>
    </w:p>
    <w:p w14:paraId="4CE427DA" w14:textId="15042368" w:rsidR="00D97C45" w:rsidRPr="00D97C45" w:rsidRDefault="00D97C45" w:rsidP="00D97C45">
      <w:pPr>
        <w:ind w:firstLine="426"/>
        <w:jc w:val="both"/>
        <w:rPr>
          <w:szCs w:val="24"/>
        </w:rPr>
      </w:pPr>
      <w:r w:rsidRPr="00D97C45">
        <w:rPr>
          <w:szCs w:val="24"/>
        </w:rPr>
        <w:t xml:space="preserve">Irfan </w:t>
      </w:r>
      <w:r w:rsidR="00FC16A3">
        <w:rPr>
          <w:szCs w:val="24"/>
        </w:rPr>
        <w:fldChar w:fldCharType="begin" w:fldLock="1"/>
      </w:r>
      <w:r w:rsidR="00FC16A3">
        <w:rPr>
          <w:szCs w:val="24"/>
        </w:rPr>
        <w:instrText>ADDIN CSL_CITATION {"citationItems":[{"id":"ITEM-1","itemData":{"author":[{"dropping-particle":"","family":"Irfan","given":"Syaeful","non-dropping-particle":"","parse-names":false,"suffix":""},{"dropping-particle":"","family":"Halik","given":"Abdul","non-dropping-particle":"","parse-names":false,"suffix":""},{"dropping-particle":"","family":"Panjaitan","given":"FABK","non-dropping-particle":"","parse-names":false,"suffix":""}],"container-title":"Java Almeda Mandiri in Surabaya","id":"ITEM-1","issue":"1","issued":{"date-parts":[["2022"]]},"page":"27-34","title":"Analysis of the Influence of Product Quality and Price Perceptions on the Purchase Decision of Orthopedic Implant Products (Kangli) Through Consumer Trust as Intervening Variables in Pt","type":"article-journal","volume":"6"},"suppress-author":1,"uris":["http://www.mendeley.com/documents/?uuid=4c498848-dae9-4b00-ac2c-e44cf2f61323"]}],"mendeley":{"formattedCitation":"(2022)","plainTextFormattedCitation":"(2022)","previouslyFormattedCitation":"(2022)"},"properties":{"noteIndex":0},"schema":"https://github.com/citation-style-language/schema/raw/master/csl-citation.json"}</w:instrText>
      </w:r>
      <w:r w:rsidR="00FC16A3">
        <w:rPr>
          <w:szCs w:val="24"/>
        </w:rPr>
        <w:fldChar w:fldCharType="separate"/>
      </w:r>
      <w:r w:rsidR="00FC16A3" w:rsidRPr="00FC16A3">
        <w:rPr>
          <w:noProof/>
          <w:szCs w:val="24"/>
        </w:rPr>
        <w:t>(2022)</w:t>
      </w:r>
      <w:r w:rsidR="00FC16A3">
        <w:rPr>
          <w:szCs w:val="24"/>
        </w:rPr>
        <w:fldChar w:fldCharType="end"/>
      </w:r>
      <w:r w:rsidRPr="00D97C45">
        <w:rPr>
          <w:szCs w:val="24"/>
        </w:rPr>
        <w:t>, conducted research entitled "Analysis of the Influence of Product Quality and Price Perceptions on the Purchase Decision of Orthopedic Implant Products (Kangli) through Consumer Trust as Intervening Variables in PT. Java Almeda Mandiri in Surabaya”. The research was conducted on 60 respondents. Data is processed with SEMPLS, software with smartPLS. The research results showed that customer trust, product quality, and price perception significantly influenced purchasing decisions.</w:t>
      </w:r>
    </w:p>
    <w:p w14:paraId="67D9BC78" w14:textId="19EDD3A8" w:rsidR="00D97C45" w:rsidRPr="00D97C45" w:rsidRDefault="00D97C45" w:rsidP="00D97C45">
      <w:pPr>
        <w:ind w:firstLine="426"/>
        <w:jc w:val="both"/>
        <w:rPr>
          <w:szCs w:val="24"/>
        </w:rPr>
      </w:pPr>
      <w:r w:rsidRPr="00D97C45">
        <w:rPr>
          <w:szCs w:val="24"/>
        </w:rPr>
        <w:t>Ariyanto et al</w:t>
      </w:r>
      <w:r w:rsidR="00FC16A3">
        <w:rPr>
          <w:szCs w:val="24"/>
        </w:rPr>
        <w:t>.</w:t>
      </w:r>
      <w:r w:rsidRPr="00D97C45">
        <w:rPr>
          <w:szCs w:val="24"/>
        </w:rPr>
        <w:t xml:space="preserve"> </w:t>
      </w:r>
      <w:r w:rsidR="00FC16A3">
        <w:rPr>
          <w:szCs w:val="24"/>
        </w:rPr>
        <w:fldChar w:fldCharType="begin" w:fldLock="1"/>
      </w:r>
      <w:r w:rsidR="00E1561B">
        <w:rPr>
          <w:szCs w:val="24"/>
        </w:rPr>
        <w:instrText>ADDIN CSL_CITATION {"citationItems":[{"id":"ITEM-1","itemData":{"author":[{"dropping-particle":"","family":"Ariyanto","given":"Aris","non-dropping-particle":"","parse-names":false,"suffix":""},{"dropping-particle":"","family":"Akbar","given":"Mada Faisal","non-dropping-particle":"","parse-names":false,"suffix":""},{"dropping-particle":"","family":"Khoir","given":"Abdul","non-dropping-particle":"","parse-names":false,"suffix":""},{"dropping-particle":"","family":"others","given":"","non-dropping-particle":"","parse-names":false,"suffix":""}],"container-title":"Proceeding The First International Conference on Government Education Management and Tourism","id":"ITEM-1","issue":"1","issued":{"date-parts":[["2021"]]},"page":"13-21","title":"The influence of service quality and product quality toward purchase decision of honda motorcycle at AHM Bintaro","type":"paper-conference","volume":"1"},"suppress-author":1,"uris":["http://www.mendeley.com/documents/?uuid=110bc868-b85a-49f8-93c8-7c97eace26b4"]}],"mendeley":{"formattedCitation":"(2021)","plainTextFormattedCitation":"(2021)","previouslyFormattedCitation":"(2021)"},"properties":{"noteIndex":0},"schema":"https://github.com/citation-style-language/schema/raw/master/csl-citation.json"}</w:instrText>
      </w:r>
      <w:r w:rsidR="00FC16A3">
        <w:rPr>
          <w:szCs w:val="24"/>
        </w:rPr>
        <w:fldChar w:fldCharType="separate"/>
      </w:r>
      <w:r w:rsidR="00FC16A3" w:rsidRPr="00FC16A3">
        <w:rPr>
          <w:noProof/>
          <w:szCs w:val="24"/>
        </w:rPr>
        <w:t>(2021)</w:t>
      </w:r>
      <w:r w:rsidR="00FC16A3">
        <w:rPr>
          <w:szCs w:val="24"/>
        </w:rPr>
        <w:fldChar w:fldCharType="end"/>
      </w:r>
      <w:r w:rsidRPr="00D97C45">
        <w:rPr>
          <w:szCs w:val="24"/>
        </w:rPr>
        <w:t>, researched "The Influence of Service Quality and Product Quality toward Purchase Decisions of Honda Motorcycles at AHM Bintaro". This study aims to analyze the effect of service quality and product quality on purchasing decisions for Honda motorcycles at Bintaro AHM. The research method used is explanatory research with multiple regression statistical tests. The research results conclude that product quality and service quality significantly affect purchasing decisions for Honda motorbikes at AHM Bintaro.</w:t>
      </w:r>
    </w:p>
    <w:p w14:paraId="47B0DF35" w14:textId="5E0889D1" w:rsidR="00E3038B" w:rsidRPr="009D2B3E" w:rsidRDefault="00D97C45" w:rsidP="00D97C45">
      <w:pPr>
        <w:ind w:firstLine="426"/>
        <w:jc w:val="both"/>
        <w:rPr>
          <w:szCs w:val="24"/>
        </w:rPr>
      </w:pPr>
      <w:r w:rsidRPr="00D97C45">
        <w:rPr>
          <w:szCs w:val="24"/>
        </w:rPr>
        <w:t>Rachmawati</w:t>
      </w:r>
      <w:r w:rsidR="00E1561B">
        <w:rPr>
          <w:szCs w:val="24"/>
        </w:rPr>
        <w:t xml:space="preserve"> </w:t>
      </w:r>
      <w:r w:rsidR="00E1561B">
        <w:rPr>
          <w:szCs w:val="24"/>
        </w:rPr>
        <w:fldChar w:fldCharType="begin" w:fldLock="1"/>
      </w:r>
      <w:r w:rsidR="00E1561B">
        <w:rPr>
          <w:szCs w:val="24"/>
        </w:rPr>
        <w:instrText>ADDIN CSL_CITATION {"citationItems":[{"id":"ITEM-1","itemData":{"DOI":"10.5267/j.msl.2019.5.016","ISSN":"19239335","author":[{"dropping-particle":"","family":"Rachmawati","given":"Dwi","non-dropping-particle":"","parse-names":false,"suffix":""},{"dropping-particle":"","family":"Shukri","given":"Sakinah","non-dropping-particle":"","parse-names":false,"suffix":""},{"dropping-particle":"","family":"Azam","given":"S. M. Ferdous","non-dropping-particle":"","parse-names":false,"suffix":""},{"dropping-particle":"","family":"Khatibi","given":"Ali","non-dropping-particle":"","parse-names":false,"suffix":""}],"container-title":"Management Science Letters","id":"ITEM-1","issued":{"date-parts":[["2019"]]},"page":"1341-1348","title":"Factors influencing customers’ purchase decision of residential property in Selangor, Malaysia","type":"article-journal"},"suppress-author":1,"uris":["http://www.mendeley.com/documents/?uuid=07f99736-7bf5-4607-991a-b66263125ca9"]}],"mendeley":{"formattedCitation":"(2019)","plainTextFormattedCitation":"(2019)","previouslyFormattedCitation":"(2019)"},"properties":{"noteIndex":0},"schema":"https://github.com/citation-style-language/schema/raw/master/csl-citation.json"}</w:instrText>
      </w:r>
      <w:r w:rsidR="00E1561B">
        <w:rPr>
          <w:szCs w:val="24"/>
        </w:rPr>
        <w:fldChar w:fldCharType="separate"/>
      </w:r>
      <w:r w:rsidR="00E1561B" w:rsidRPr="00E1561B">
        <w:rPr>
          <w:noProof/>
          <w:szCs w:val="24"/>
        </w:rPr>
        <w:t>(2019)</w:t>
      </w:r>
      <w:r w:rsidR="00E1561B">
        <w:rPr>
          <w:szCs w:val="24"/>
        </w:rPr>
        <w:fldChar w:fldCharType="end"/>
      </w:r>
      <w:r w:rsidRPr="00D97C45">
        <w:rPr>
          <w:szCs w:val="24"/>
        </w:rPr>
        <w:t>, researched "Factors Influencing Customers Purchase Decision of Residential Property in Selangor, Malaysia". This study analyzes the effect of product quality, price, location, promotion, and corporate image on purchasing decisions by randomly distributing 312 questionnaires in several residential areas in Selangor, Malaysia. From the results of the study it was found that product quality, price, location, promotion, and company image significantly influence purchasing decisions.</w:t>
      </w:r>
    </w:p>
    <w:p w14:paraId="1EC8C38E" w14:textId="77777777" w:rsidR="006134A7" w:rsidRPr="009D2B3E" w:rsidRDefault="006134A7" w:rsidP="006134A7">
      <w:pPr>
        <w:ind w:firstLine="426"/>
        <w:jc w:val="both"/>
        <w:rPr>
          <w:szCs w:val="24"/>
        </w:rPr>
      </w:pPr>
    </w:p>
    <w:p w14:paraId="478C1EB8" w14:textId="48660EDF" w:rsidR="00E3038B" w:rsidRPr="009D2B3E" w:rsidRDefault="00E3038B" w:rsidP="00E3038B">
      <w:pPr>
        <w:pStyle w:val="Heading1"/>
        <w:numPr>
          <w:ilvl w:val="0"/>
          <w:numId w:val="6"/>
        </w:numPr>
        <w:suppressAutoHyphens/>
        <w:spacing w:after="60"/>
        <w:ind w:left="360"/>
        <w:rPr>
          <w:i w:val="0"/>
          <w:sz w:val="24"/>
          <w:szCs w:val="24"/>
        </w:rPr>
      </w:pPr>
      <w:r w:rsidRPr="009D2B3E">
        <w:rPr>
          <w:i w:val="0"/>
          <w:sz w:val="24"/>
          <w:szCs w:val="24"/>
        </w:rPr>
        <w:t>Literature Review</w:t>
      </w:r>
    </w:p>
    <w:p w14:paraId="194DAC16" w14:textId="6AECF2A1" w:rsidR="00665A6D" w:rsidRPr="00665A6D" w:rsidRDefault="00665A6D" w:rsidP="00665A6D">
      <w:pPr>
        <w:ind w:firstLine="426"/>
        <w:jc w:val="both"/>
        <w:rPr>
          <w:szCs w:val="24"/>
        </w:rPr>
      </w:pPr>
      <w:r w:rsidRPr="00665A6D">
        <w:rPr>
          <w:szCs w:val="24"/>
        </w:rPr>
        <w:t xml:space="preserve">According to Peter and Olson </w:t>
      </w:r>
      <w:r w:rsidR="00E1561B">
        <w:rPr>
          <w:szCs w:val="24"/>
        </w:rPr>
        <w:fldChar w:fldCharType="begin" w:fldLock="1"/>
      </w:r>
      <w:r w:rsidR="00E1561B">
        <w:rPr>
          <w:szCs w:val="24"/>
        </w:rPr>
        <w:instrText>ADDIN CSL_CITATION {"citationItems":[{"id":"ITEM-1","itemData":{"author":[{"dropping-particle":"","family":"Peter","given":"J Paul","non-dropping-particle":"","parse-names":false,"suffix":""},{"dropping-particle":"","family":"Olson","given":"Jerry C","non-dropping-particle":"","parse-names":false,"suffix":""}],"container-title":"Jakarta: Salemba Empat","id":"ITEM-1","issued":{"date-parts":[["2014"]]},"title":"Perilaku konsumen \\&amp; strategi pemasaran","type":"article-journal"},"suppress-author":1,"uris":["http://www.mendeley.com/documents/?uuid=d793a7ac-db7f-485b-adf9-0b97217efcd1"]}],"mendeley":{"formattedCitation":"(2014)","plainTextFormattedCitation":"(2014)","previouslyFormattedCitation":"(2014)"},"properties":{"noteIndex":0},"schema":"https://github.com/citation-style-language/schema/raw/master/csl-citation.json"}</w:instrText>
      </w:r>
      <w:r w:rsidR="00E1561B">
        <w:rPr>
          <w:szCs w:val="24"/>
        </w:rPr>
        <w:fldChar w:fldCharType="separate"/>
      </w:r>
      <w:r w:rsidR="00E1561B" w:rsidRPr="00E1561B">
        <w:rPr>
          <w:noProof/>
          <w:szCs w:val="24"/>
        </w:rPr>
        <w:t>(2014)</w:t>
      </w:r>
      <w:r w:rsidR="00E1561B">
        <w:rPr>
          <w:szCs w:val="24"/>
        </w:rPr>
        <w:fldChar w:fldCharType="end"/>
      </w:r>
      <w:r w:rsidRPr="00665A6D">
        <w:rPr>
          <w:szCs w:val="24"/>
        </w:rPr>
        <w:t>, purchasing decisions are an integration process to combine knowledge to evaluate two or more alternative behaviors and choose one of them. Meanwhile, according to Schiffman and Kanuk, the definition of a consumer purchasing decision is the selection of two or more choices. In other words, alternative choices must be available to someone when deciding. On the other hand, if the consumer has no alternative to choose from and is truly forced to make certain purchases and actions, this situation does not constitute a decision.</w:t>
      </w:r>
    </w:p>
    <w:p w14:paraId="53CF994A" w14:textId="21AE30AF" w:rsidR="00665A6D" w:rsidRPr="00665A6D" w:rsidRDefault="00665A6D" w:rsidP="00665A6D">
      <w:pPr>
        <w:ind w:firstLine="426"/>
        <w:jc w:val="both"/>
        <w:rPr>
          <w:szCs w:val="24"/>
        </w:rPr>
      </w:pPr>
      <w:r w:rsidRPr="00665A6D">
        <w:rPr>
          <w:szCs w:val="24"/>
        </w:rPr>
        <w:t xml:space="preserve">Kotler and Armstrong </w:t>
      </w:r>
      <w:r w:rsidR="00E1561B">
        <w:rPr>
          <w:szCs w:val="24"/>
        </w:rPr>
        <w:fldChar w:fldCharType="begin" w:fldLock="1"/>
      </w:r>
      <w:r w:rsidR="00E1561B">
        <w:rPr>
          <w:szCs w:val="24"/>
        </w:rPr>
        <w:instrText>ADDIN CSL_CITATION {"citationItems":[{"id":"ITEM-1","itemData":{"author":[{"dropping-particle":"","family":"Kotler","given":"Philip","non-dropping-particle":"","parse-names":false,"suffix":""},{"dropping-particle":"","family":"Amstrong","given":"G.","non-dropping-particle":"","parse-names":false,"suffix":""}],"edition":"16th","id":"ITEM-1","issued":{"date-parts":[["2016"]]},"publisher":"New Jersey : Pearson Prentince Hall","title":"Principles of marketing","type":"book"},"suppress-author":1,"uris":["http://www.mendeley.com/documents/?uuid=64d88a9a-5a82-4393-bd52-55524511e8f0"]}],"mendeley":{"formattedCitation":"(2016)","plainTextFormattedCitation":"(2016)","previouslyFormattedCitation":"(2016)"},"properties":{"noteIndex":0},"schema":"https://github.com/citation-style-language/schema/raw/master/csl-citation.json"}</w:instrText>
      </w:r>
      <w:r w:rsidR="00E1561B">
        <w:rPr>
          <w:szCs w:val="24"/>
        </w:rPr>
        <w:fldChar w:fldCharType="separate"/>
      </w:r>
      <w:r w:rsidR="00E1561B" w:rsidRPr="00E1561B">
        <w:rPr>
          <w:noProof/>
          <w:szCs w:val="24"/>
        </w:rPr>
        <w:t>(2016)</w:t>
      </w:r>
      <w:r w:rsidR="00E1561B">
        <w:rPr>
          <w:szCs w:val="24"/>
        </w:rPr>
        <w:fldChar w:fldCharType="end"/>
      </w:r>
      <w:r w:rsidRPr="00665A6D">
        <w:rPr>
          <w:szCs w:val="24"/>
        </w:rPr>
        <w:t xml:space="preserve"> state, "Product quality is the ability of a product to perform its functions which include durability, reliability, accuracy, convenience, operation and repair and other attributes". If a product can carry out its functions, it is a good quality product. According to Kotler (2008), most products are divided into four quality levels: low quality, average quality, good quality, and very good quality.</w:t>
      </w:r>
    </w:p>
    <w:p w14:paraId="5E3888CB" w14:textId="035EE9EC" w:rsidR="00665A6D" w:rsidRPr="00665A6D" w:rsidRDefault="00665A6D" w:rsidP="00665A6D">
      <w:pPr>
        <w:ind w:firstLine="426"/>
        <w:jc w:val="both"/>
        <w:rPr>
          <w:szCs w:val="24"/>
        </w:rPr>
      </w:pPr>
      <w:r w:rsidRPr="00665A6D">
        <w:rPr>
          <w:szCs w:val="24"/>
        </w:rPr>
        <w:t>According to Tjiptono</w:t>
      </w:r>
      <w:r w:rsidR="00E1561B">
        <w:rPr>
          <w:szCs w:val="24"/>
        </w:rPr>
        <w:t xml:space="preserve"> </w:t>
      </w:r>
      <w:r w:rsidR="00E1561B">
        <w:rPr>
          <w:szCs w:val="24"/>
        </w:rPr>
        <w:fldChar w:fldCharType="begin" w:fldLock="1"/>
      </w:r>
      <w:r w:rsidR="00E1561B">
        <w:rPr>
          <w:szCs w:val="24"/>
        </w:rPr>
        <w:instrText>ADDIN CSL_CITATION {"citationItems":[{"id":"ITEM-1","itemData":{"author":[{"dropping-particle":"","family":"Tjiptono","given":"Fandy","non-dropping-particle":"","parse-names":false,"suffix":""}],"id":"ITEM-1","issued":{"date-parts":[["2019"]]},"publisher":"Yogyakarta: Andi","title":"Strategi pemasaran","type":"book"},"suppress-author":1,"uris":["http://www.mendeley.com/documents/?uuid=ef0c15e7-9bb1-47c2-ad18-0493766b98e4"]}],"mendeley":{"formattedCitation":"(2019)","plainTextFormattedCitation":"(2019)","previouslyFormattedCitation":"(2019)"},"properties":{"noteIndex":0},"schema":"https://github.com/citation-style-language/schema/raw/master/csl-citation.json"}</w:instrText>
      </w:r>
      <w:r w:rsidR="00E1561B">
        <w:rPr>
          <w:szCs w:val="24"/>
        </w:rPr>
        <w:fldChar w:fldCharType="separate"/>
      </w:r>
      <w:r w:rsidR="00E1561B" w:rsidRPr="00E1561B">
        <w:rPr>
          <w:noProof/>
          <w:szCs w:val="24"/>
        </w:rPr>
        <w:t>(2019)</w:t>
      </w:r>
      <w:r w:rsidR="00E1561B">
        <w:rPr>
          <w:szCs w:val="24"/>
        </w:rPr>
        <w:fldChar w:fldCharType="end"/>
      </w:r>
      <w:r w:rsidRPr="00665A6D">
        <w:rPr>
          <w:szCs w:val="24"/>
        </w:rPr>
        <w:t>, service quality is a dynamic condition closely related to products, services, human resources, processes, and the environment that can at least meet or exceed the expected service quality. According to Tjiptono, the definition of service quality is an effort to fulfill needs accompanied by customer desires and the accuracy of the delivery method to meet customer expectations and satisfaction.</w:t>
      </w:r>
    </w:p>
    <w:p w14:paraId="39E4B694" w14:textId="010FE79B" w:rsidR="00665A6D" w:rsidRPr="00665A6D" w:rsidRDefault="00665A6D" w:rsidP="00665A6D">
      <w:pPr>
        <w:ind w:firstLine="426"/>
        <w:jc w:val="both"/>
        <w:rPr>
          <w:szCs w:val="24"/>
        </w:rPr>
      </w:pPr>
      <w:r w:rsidRPr="00665A6D">
        <w:rPr>
          <w:szCs w:val="24"/>
        </w:rPr>
        <w:t>Price is the value of a good or service, measured by the amount of money the buyer spends to obtain a combination of goods or services and their services. According to Philip Kotler</w:t>
      </w:r>
      <w:r w:rsidR="00E1561B">
        <w:rPr>
          <w:szCs w:val="24"/>
        </w:rPr>
        <w:t xml:space="preserve"> </w:t>
      </w:r>
      <w:r w:rsidR="00E1561B">
        <w:rPr>
          <w:szCs w:val="24"/>
        </w:rPr>
        <w:fldChar w:fldCharType="begin" w:fldLock="1"/>
      </w:r>
      <w:r w:rsidR="00E1561B">
        <w:rPr>
          <w:szCs w:val="24"/>
        </w:rPr>
        <w:instrText>ADDIN CSL_CITATION {"citationItems":[{"id":"ITEM-1","itemData":{"author":[{"dropping-particle":"","family":"Kotler","given":"Philip","non-dropping-particle":"","parse-names":false,"suffix":""},{"dropping-particle":"","family":"Amstrong","given":"G.","non-dropping-particle":"","parse-names":false,"suffix":""}],"edition":"16th","id":"ITEM-1","issued":{"date-parts":[["2016"]]},"publisher":"New Jersey : Pearson Prentince Hall","title":"Principles of marketing","type":"book"},"suppress-author":1,"uris":["http://www.mendeley.com/documents/?uuid=64d88a9a-5a82-4393-bd52-55524511e8f0"]}],"mendeley":{"formattedCitation":"(2016)","plainTextFormattedCitation":"(2016)","previouslyFormattedCitation":"(2016)"},"properties":{"noteIndex":0},"schema":"https://github.com/citation-style-language/schema/raw/master/csl-citation.json"}</w:instrText>
      </w:r>
      <w:r w:rsidR="00E1561B">
        <w:rPr>
          <w:szCs w:val="24"/>
        </w:rPr>
        <w:fldChar w:fldCharType="separate"/>
      </w:r>
      <w:r w:rsidR="00E1561B" w:rsidRPr="00E1561B">
        <w:rPr>
          <w:noProof/>
          <w:szCs w:val="24"/>
        </w:rPr>
        <w:t>(2016)</w:t>
      </w:r>
      <w:r w:rsidR="00E1561B">
        <w:rPr>
          <w:szCs w:val="24"/>
        </w:rPr>
        <w:fldChar w:fldCharType="end"/>
      </w:r>
      <w:r w:rsidRPr="00665A6D">
        <w:rPr>
          <w:szCs w:val="24"/>
        </w:rPr>
        <w:t>, price is the amount of value or money charged for a product or service for the amount of value consumers exchange for price benefits, which has become an important factor influencing buyers' choices. In a narrow sense, price is the amount of money charged for a thing or service.</w:t>
      </w:r>
    </w:p>
    <w:p w14:paraId="5279EF81" w14:textId="60D66E27" w:rsidR="00E3038B" w:rsidRPr="009D2B3E" w:rsidRDefault="00665A6D" w:rsidP="00665A6D">
      <w:pPr>
        <w:ind w:firstLine="426"/>
        <w:jc w:val="both"/>
        <w:rPr>
          <w:szCs w:val="24"/>
        </w:rPr>
      </w:pPr>
      <w:r w:rsidRPr="00665A6D">
        <w:rPr>
          <w:szCs w:val="24"/>
        </w:rPr>
        <w:lastRenderedPageBreak/>
        <w:t xml:space="preserve">According to Mowen and Minor </w:t>
      </w:r>
      <w:r w:rsidR="00E1561B">
        <w:rPr>
          <w:szCs w:val="24"/>
        </w:rPr>
        <w:fldChar w:fldCharType="begin" w:fldLock="1"/>
      </w:r>
      <w:r w:rsidR="00E1561B">
        <w:rPr>
          <w:szCs w:val="24"/>
        </w:rPr>
        <w:instrText>ADDIN CSL_CITATION {"citationItems":[{"id":"ITEM-1","itemData":{"author":[{"dropping-particle":"","family":"Mowen","given":"John C","non-dropping-particle":"","parse-names":false,"suffix":""},{"dropping-particle":"","family":"Minor","given":"Michael","non-dropping-particle":"","parse-names":false,"suffix":""}],"container-title":"Jakarta: Erlangga","id":"ITEM-1","issued":{"date-parts":[["2002"]]},"title":"Perilaku konsumen","type":"article-journal","volume":"90"},"suppress-author":1,"uris":["http://www.mendeley.com/documents/?uuid=a1d7f6f5-e735-4387-85f2-0ecd2a65106f"]}],"mendeley":{"formattedCitation":"(2002)","plainTextFormattedCitation":"(2002)","previouslyFormattedCitation":"(2002)"},"properties":{"noteIndex":0},"schema":"https://github.com/citation-style-language/schema/raw/master/csl-citation.json"}</w:instrText>
      </w:r>
      <w:r w:rsidR="00E1561B">
        <w:rPr>
          <w:szCs w:val="24"/>
        </w:rPr>
        <w:fldChar w:fldCharType="separate"/>
      </w:r>
      <w:r w:rsidR="00E1561B" w:rsidRPr="00E1561B">
        <w:rPr>
          <w:noProof/>
          <w:szCs w:val="24"/>
        </w:rPr>
        <w:t>(2002)</w:t>
      </w:r>
      <w:r w:rsidR="00E1561B">
        <w:rPr>
          <w:szCs w:val="24"/>
        </w:rPr>
        <w:fldChar w:fldCharType="end"/>
      </w:r>
      <w:r w:rsidRPr="00665A6D">
        <w:rPr>
          <w:szCs w:val="24"/>
        </w:rPr>
        <w:t>, customer trust is all the knowledge the customer possesses and all the conclusions the customer makes about the object, its attributes and benefits. Objects can be products, people, companies and anything about which someone has beliefs and attitudes.</w:t>
      </w:r>
    </w:p>
    <w:p w14:paraId="2ACB4C5B" w14:textId="77777777" w:rsidR="00E3038B" w:rsidRPr="009D2B3E" w:rsidRDefault="00E3038B" w:rsidP="00E3038B">
      <w:pPr>
        <w:jc w:val="both"/>
        <w:rPr>
          <w:szCs w:val="24"/>
        </w:rPr>
      </w:pPr>
    </w:p>
    <w:p w14:paraId="2EBACC18" w14:textId="3287F970" w:rsidR="00E3038B" w:rsidRPr="009D2B3E" w:rsidRDefault="00E3038B" w:rsidP="00E3038B">
      <w:pPr>
        <w:jc w:val="both"/>
        <w:rPr>
          <w:b/>
          <w:bCs/>
          <w:szCs w:val="24"/>
        </w:rPr>
      </w:pPr>
      <w:r w:rsidRPr="009D2B3E">
        <w:rPr>
          <w:b/>
          <w:bCs/>
          <w:szCs w:val="24"/>
        </w:rPr>
        <w:t>Hypotheses Development</w:t>
      </w:r>
    </w:p>
    <w:p w14:paraId="79710C32" w14:textId="08D9EE6F" w:rsidR="00E3038B" w:rsidRPr="009D2B3E" w:rsidRDefault="00665A6D" w:rsidP="00E3038B">
      <w:pPr>
        <w:jc w:val="both"/>
        <w:rPr>
          <w:b/>
          <w:bCs/>
          <w:i/>
          <w:iCs/>
          <w:szCs w:val="24"/>
        </w:rPr>
      </w:pPr>
      <w:r w:rsidRPr="00665A6D">
        <w:rPr>
          <w:b/>
          <w:bCs/>
          <w:i/>
          <w:iCs/>
          <w:szCs w:val="24"/>
        </w:rPr>
        <w:t>The Relationship between Product Quality and Purchasing Decisions</w:t>
      </w:r>
    </w:p>
    <w:p w14:paraId="3F358173" w14:textId="3695ADF8" w:rsidR="00E3038B" w:rsidRPr="009D2B3E" w:rsidRDefault="00665A6D" w:rsidP="00E3038B">
      <w:pPr>
        <w:jc w:val="both"/>
        <w:rPr>
          <w:szCs w:val="24"/>
        </w:rPr>
      </w:pPr>
      <w:r w:rsidRPr="00665A6D">
        <w:rPr>
          <w:szCs w:val="24"/>
        </w:rPr>
        <w:t xml:space="preserve">Rachmawati </w:t>
      </w:r>
      <w:r w:rsidR="00E1561B">
        <w:rPr>
          <w:szCs w:val="24"/>
        </w:rPr>
        <w:fldChar w:fldCharType="begin" w:fldLock="1"/>
      </w:r>
      <w:r w:rsidR="0025367E">
        <w:rPr>
          <w:szCs w:val="24"/>
        </w:rPr>
        <w:instrText>ADDIN CSL_CITATION {"citationItems":[{"id":"ITEM-1","itemData":{"DOI":"10.5267/j.msl.2019.5.016","ISSN":"19239335","author":[{"dropping-particle":"","family":"Rachmawati","given":"Dwi","non-dropping-particle":"","parse-names":false,"suffix":""},{"dropping-particle":"","family":"Shukri","given":"Sakinah","non-dropping-particle":"","parse-names":false,"suffix":""},{"dropping-particle":"","family":"Azam","given":"S. M. Ferdous","non-dropping-particle":"","parse-names":false,"suffix":""},{"dropping-particle":"","family":"Khatibi","given":"Ali","non-dropping-particle":"","parse-names":false,"suffix":""}],"container-title":"Management Science Letters","id":"ITEM-1","issued":{"date-parts":[["2019"]]},"page":"1341-1348","title":"Factors influencing customers’ purchase decision of residential property in Selangor, Malaysia","type":"article-journal"},"suppress-author":1,"uris":["http://www.mendeley.com/documents/?uuid=07f99736-7bf5-4607-991a-b66263125ca9"]}],"mendeley":{"formattedCitation":"(2019)","plainTextFormattedCitation":"(2019)","previouslyFormattedCitation":"(2019)"},"properties":{"noteIndex":0},"schema":"https://github.com/citation-style-language/schema/raw/master/csl-citation.json"}</w:instrText>
      </w:r>
      <w:r w:rsidR="00E1561B">
        <w:rPr>
          <w:szCs w:val="24"/>
        </w:rPr>
        <w:fldChar w:fldCharType="separate"/>
      </w:r>
      <w:r w:rsidR="00E1561B" w:rsidRPr="00E1561B">
        <w:rPr>
          <w:noProof/>
          <w:szCs w:val="24"/>
        </w:rPr>
        <w:t>(2019)</w:t>
      </w:r>
      <w:r w:rsidR="00E1561B">
        <w:rPr>
          <w:szCs w:val="24"/>
        </w:rPr>
        <w:fldChar w:fldCharType="end"/>
      </w:r>
      <w:r w:rsidRPr="00665A6D">
        <w:rPr>
          <w:szCs w:val="24"/>
        </w:rPr>
        <w:t>, examined the influence of product quality, price, location, promotion, and company image on property purchase decisions in several residential areas in Selangor, Malaysia. From the study results, it was found that product quality significantly affects purchasing decisions. Amr</w:t>
      </w:r>
      <w:r w:rsidR="0025367E">
        <w:rPr>
          <w:szCs w:val="24"/>
        </w:rPr>
        <w:t>o</w:t>
      </w:r>
      <w:r w:rsidRPr="00665A6D">
        <w:rPr>
          <w:szCs w:val="24"/>
        </w:rPr>
        <w:t xml:space="preserve">n </w:t>
      </w:r>
      <w:r w:rsidR="0025367E">
        <w:rPr>
          <w:szCs w:val="24"/>
        </w:rPr>
        <w:fldChar w:fldCharType="begin" w:fldLock="1"/>
      </w:r>
      <w:r w:rsidR="0025367E">
        <w:rPr>
          <w:szCs w:val="24"/>
        </w:rPr>
        <w:instrText>ADDIN CSL_CITATION {"citationItems":[{"id":"ITEM-1","itemData":{"author":[{"dropping-particle":"","family":"Amron","given":"Amron","non-dropping-particle":"","parse-names":false,"suffix":""}],"container-title":"Archives of Business Research","id":"ITEM-1","issue":"4","issued":{"date-parts":[["2018"]]},"page":"1-8","title":"Effects of product quality, price, and brand image on the buying decision of city car product","type":"article-journal","volume":"6"},"suppress-author":1,"uris":["http://www.mendeley.com/documents/?uuid=45bf4ade-fe17-4ace-b478-68dd5e06a642"]}],"mendeley":{"formattedCitation":"(2018a)","plainTextFormattedCitation":"(2018a)","previouslyFormattedCitation":"(2018a)"},"properties":{"noteIndex":0},"schema":"https://github.com/citation-style-language/schema/raw/master/csl-citation.json"}</w:instrText>
      </w:r>
      <w:r w:rsidR="0025367E">
        <w:rPr>
          <w:szCs w:val="24"/>
        </w:rPr>
        <w:fldChar w:fldCharType="separate"/>
      </w:r>
      <w:r w:rsidR="0025367E" w:rsidRPr="0025367E">
        <w:rPr>
          <w:noProof/>
          <w:szCs w:val="24"/>
        </w:rPr>
        <w:t>(2018a)</w:t>
      </w:r>
      <w:r w:rsidR="0025367E">
        <w:rPr>
          <w:szCs w:val="24"/>
        </w:rPr>
        <w:fldChar w:fldCharType="end"/>
      </w:r>
      <w:r w:rsidRPr="00665A6D">
        <w:rPr>
          <w:szCs w:val="24"/>
        </w:rPr>
        <w:t>, examined the effect of MPV (Multi Purpose Car) product quality on purchasing decisions. According to the research results, product quality significantly affects purchasing decisions.</w:t>
      </w:r>
    </w:p>
    <w:p w14:paraId="10F99D2A" w14:textId="77777777" w:rsidR="00E3038B" w:rsidRPr="009D2B3E" w:rsidRDefault="00E3038B" w:rsidP="00E3038B">
      <w:pPr>
        <w:jc w:val="both"/>
        <w:rPr>
          <w:szCs w:val="24"/>
        </w:rPr>
      </w:pPr>
    </w:p>
    <w:p w14:paraId="02B3FF22" w14:textId="44E74B0D" w:rsidR="00E3038B" w:rsidRPr="009D2B3E" w:rsidRDefault="00E3038B" w:rsidP="00E3038B">
      <w:pPr>
        <w:jc w:val="both"/>
        <w:rPr>
          <w:szCs w:val="24"/>
        </w:rPr>
      </w:pPr>
      <w:r w:rsidRPr="009D2B3E">
        <w:rPr>
          <w:szCs w:val="24"/>
        </w:rPr>
        <w:t xml:space="preserve">H1 : </w:t>
      </w:r>
      <w:r w:rsidR="00665A6D">
        <w:rPr>
          <w:szCs w:val="24"/>
        </w:rPr>
        <w:t>Product</w:t>
      </w:r>
      <w:r w:rsidR="00665A6D" w:rsidRPr="00665A6D">
        <w:rPr>
          <w:szCs w:val="24"/>
        </w:rPr>
        <w:t xml:space="preserve"> quality has a significant effect on the decision to purchase natural stone</w:t>
      </w:r>
      <w:r w:rsidRPr="009D2B3E">
        <w:rPr>
          <w:szCs w:val="24"/>
        </w:rPr>
        <w:t>.</w:t>
      </w:r>
    </w:p>
    <w:p w14:paraId="4E4F7EF0" w14:textId="77777777" w:rsidR="00E3038B" w:rsidRPr="009D2B3E" w:rsidRDefault="00E3038B" w:rsidP="00E3038B">
      <w:pPr>
        <w:jc w:val="both"/>
        <w:rPr>
          <w:szCs w:val="24"/>
        </w:rPr>
      </w:pPr>
    </w:p>
    <w:p w14:paraId="68541AD2" w14:textId="4959D4D4" w:rsidR="00E3038B" w:rsidRPr="009D2B3E" w:rsidRDefault="00665A6D" w:rsidP="00E3038B">
      <w:pPr>
        <w:jc w:val="both"/>
        <w:rPr>
          <w:b/>
          <w:bCs/>
          <w:i/>
          <w:iCs/>
          <w:szCs w:val="24"/>
        </w:rPr>
      </w:pPr>
      <w:r w:rsidRPr="00665A6D">
        <w:rPr>
          <w:b/>
          <w:bCs/>
          <w:i/>
          <w:iCs/>
          <w:szCs w:val="24"/>
        </w:rPr>
        <w:t>The Relationship between Service Quality and Purchasing Decisions</w:t>
      </w:r>
    </w:p>
    <w:p w14:paraId="72BD714D" w14:textId="4108E35D" w:rsidR="00E3038B" w:rsidRPr="009D2B3E" w:rsidRDefault="00665A6D" w:rsidP="00E3038B">
      <w:pPr>
        <w:jc w:val="both"/>
        <w:rPr>
          <w:szCs w:val="24"/>
        </w:rPr>
      </w:pPr>
      <w:r w:rsidRPr="00665A6D">
        <w:rPr>
          <w:szCs w:val="24"/>
        </w:rPr>
        <w:t xml:space="preserve">Suryo </w:t>
      </w:r>
      <w:r w:rsidR="0025367E">
        <w:rPr>
          <w:szCs w:val="24"/>
        </w:rPr>
        <w:fldChar w:fldCharType="begin" w:fldLock="1"/>
      </w:r>
      <w:r w:rsidR="0025367E">
        <w:rPr>
          <w:szCs w:val="24"/>
        </w:rPr>
        <w:instrText>ADDIN CSL_CITATION {"citationItems":[{"id":"ITEM-1","itemData":{"author":[{"dropping-particle":"","family":"Suryo","given":"Aryoto Adhi","non-dropping-particle":"","parse-names":false,"suffix":""},{"dropping-particle":"","family":"Suddin","given":"Alwi","non-dropping-particle":"","parse-names":false,"suffix":""},{"dropping-particle":"","family":"Widajanti","given":"Erni","non-dropping-particle":"","parse-names":false,"suffix":""}],"container-title":"Jurnal Manajemen Sumber Daya Manusia","id":"ITEM-1","issue":"2","issued":{"date-parts":[["2019"]]},"title":"Pengaruh harga, iklan, citra merk, dan pelayanan purna jual terhadap keputusan pembelian mobil wuling di wilayah Surakarta","type":"article-journal","volume":"13"},"suppress-author":1,"uris":["http://www.mendeley.com/documents/?uuid=00372710-db5f-4182-ac09-5ceab6810bc0"]}],"mendeley":{"formattedCitation":"(2019)","plainTextFormattedCitation":"(2019)","previouslyFormattedCitation":"(2019)"},"properties":{"noteIndex":0},"schema":"https://github.com/citation-style-language/schema/raw/master/csl-citation.json"}</w:instrText>
      </w:r>
      <w:r w:rsidR="0025367E">
        <w:rPr>
          <w:szCs w:val="24"/>
        </w:rPr>
        <w:fldChar w:fldCharType="separate"/>
      </w:r>
      <w:r w:rsidR="0025367E" w:rsidRPr="0025367E">
        <w:rPr>
          <w:noProof/>
          <w:szCs w:val="24"/>
        </w:rPr>
        <w:t>(2019)</w:t>
      </w:r>
      <w:r w:rsidR="0025367E">
        <w:rPr>
          <w:szCs w:val="24"/>
        </w:rPr>
        <w:fldChar w:fldCharType="end"/>
      </w:r>
      <w:r w:rsidRPr="00665A6D">
        <w:rPr>
          <w:szCs w:val="24"/>
        </w:rPr>
        <w:t xml:space="preserve">, examined the relationship between after-sales service quality and purchasing decisions for Wuling car products in Surakarta. From the research results, it was found that there was a significant relationship between the quality of after-sales service and purchasing decisions. Dapas </w:t>
      </w:r>
      <w:r w:rsidR="0025367E">
        <w:rPr>
          <w:szCs w:val="24"/>
        </w:rPr>
        <w:fldChar w:fldCharType="begin" w:fldLock="1"/>
      </w:r>
      <w:r w:rsidR="0025367E">
        <w:rPr>
          <w:szCs w:val="24"/>
        </w:rPr>
        <w:instrText>ADDIN CSL_CITATION {"citationItems":[{"id":"ITEM-1","itemData":{"author":[{"dropping-particle":"","family":"Dapas","given":"Chendy Christy","non-dropping-particle":"","parse-names":false,"suffix":""},{"dropping-particle":"","family":"Sitorus","given":"Tigor","non-dropping-particle":"","parse-names":false,"suffix":""},{"dropping-particle":"","family":"Purwanto","given":"Edi","non-dropping-particle":"","parse-names":false,"suffix":""},{"dropping-particle":"","family":"Ihalauw","given":"John J O I","non-dropping-particle":"","parse-names":false,"suffix":""}],"container-title":"Calitatea","id":"ITEM-1","issue":"169","issued":{"date-parts":[["2019"]]},"page":"87-92","publisher":"Romanian Society for Quality Assurance","title":"The effect of service quality and website quality of zalora. Com on purchase decision as mediated by purchase intention","type":"article-journal","volume":"20"},"suppress-author":1,"uris":["http://www.mendeley.com/documents/?uuid=cb03cabb-55d2-4b19-95cc-96b15c93e4c2"]}],"mendeley":{"formattedCitation":"(2019)","plainTextFormattedCitation":"(2019)","previouslyFormattedCitation":"(2019)"},"properties":{"noteIndex":0},"schema":"https://github.com/citation-style-language/schema/raw/master/csl-citation.json"}</w:instrText>
      </w:r>
      <w:r w:rsidR="0025367E">
        <w:rPr>
          <w:szCs w:val="24"/>
        </w:rPr>
        <w:fldChar w:fldCharType="separate"/>
      </w:r>
      <w:r w:rsidR="0025367E" w:rsidRPr="0025367E">
        <w:rPr>
          <w:noProof/>
          <w:szCs w:val="24"/>
        </w:rPr>
        <w:t>(2019)</w:t>
      </w:r>
      <w:r w:rsidR="0025367E">
        <w:rPr>
          <w:szCs w:val="24"/>
        </w:rPr>
        <w:fldChar w:fldCharType="end"/>
      </w:r>
      <w:r w:rsidRPr="00665A6D">
        <w:rPr>
          <w:szCs w:val="24"/>
        </w:rPr>
        <w:t>, researched "The Effect of Service Quality and Website Quality of Zalora.com on Purchase Decision as Mediated by Purchase Intention". This research examined 240 Zalora online shop customers using a questionnaire. The results showed that service quality and website quality positively affected purchasing decisions, with purchase intention as a mediating factor.</w:t>
      </w:r>
    </w:p>
    <w:p w14:paraId="68B07FCC" w14:textId="77777777" w:rsidR="00E3038B" w:rsidRPr="009D2B3E" w:rsidRDefault="00E3038B" w:rsidP="00E3038B">
      <w:pPr>
        <w:jc w:val="both"/>
        <w:rPr>
          <w:szCs w:val="24"/>
        </w:rPr>
      </w:pPr>
    </w:p>
    <w:p w14:paraId="56239371" w14:textId="3CDB4810" w:rsidR="00E3038B" w:rsidRPr="009D2B3E" w:rsidRDefault="00E3038B" w:rsidP="00E3038B">
      <w:pPr>
        <w:jc w:val="both"/>
        <w:rPr>
          <w:szCs w:val="24"/>
        </w:rPr>
      </w:pPr>
      <w:r w:rsidRPr="009D2B3E">
        <w:rPr>
          <w:szCs w:val="24"/>
        </w:rPr>
        <w:t xml:space="preserve">H2 : </w:t>
      </w:r>
      <w:r w:rsidR="00665A6D" w:rsidRPr="00665A6D">
        <w:rPr>
          <w:szCs w:val="24"/>
        </w:rPr>
        <w:t>Service quality has a significant effect on the decision to purchase natural stone</w:t>
      </w:r>
      <w:r w:rsidRPr="009D2B3E">
        <w:rPr>
          <w:szCs w:val="24"/>
        </w:rPr>
        <w:t>.</w:t>
      </w:r>
    </w:p>
    <w:p w14:paraId="2DDC4A31" w14:textId="77777777" w:rsidR="00E3038B" w:rsidRPr="009D2B3E" w:rsidRDefault="00E3038B" w:rsidP="00E3038B">
      <w:pPr>
        <w:jc w:val="both"/>
        <w:rPr>
          <w:szCs w:val="24"/>
        </w:rPr>
      </w:pPr>
    </w:p>
    <w:p w14:paraId="3A9C7A19" w14:textId="5F9B0ABA" w:rsidR="00665A6D" w:rsidRPr="009D2B3E" w:rsidRDefault="00665A6D" w:rsidP="00665A6D">
      <w:pPr>
        <w:jc w:val="both"/>
        <w:rPr>
          <w:b/>
          <w:bCs/>
          <w:i/>
          <w:iCs/>
          <w:szCs w:val="24"/>
        </w:rPr>
      </w:pPr>
      <w:r w:rsidRPr="00665A6D">
        <w:rPr>
          <w:b/>
          <w:bCs/>
          <w:i/>
          <w:iCs/>
          <w:szCs w:val="24"/>
        </w:rPr>
        <w:t xml:space="preserve">The Relationship between </w:t>
      </w:r>
      <w:r>
        <w:rPr>
          <w:b/>
          <w:bCs/>
          <w:i/>
          <w:iCs/>
          <w:szCs w:val="24"/>
        </w:rPr>
        <w:t xml:space="preserve">Price </w:t>
      </w:r>
      <w:r w:rsidRPr="00665A6D">
        <w:rPr>
          <w:b/>
          <w:bCs/>
          <w:i/>
          <w:iCs/>
          <w:szCs w:val="24"/>
        </w:rPr>
        <w:t>and Purchasing Decisions</w:t>
      </w:r>
    </w:p>
    <w:p w14:paraId="0D636E5C" w14:textId="79DFC472" w:rsidR="00E3038B" w:rsidRPr="009D2B3E" w:rsidRDefault="00665A6D" w:rsidP="00E3038B">
      <w:pPr>
        <w:jc w:val="both"/>
        <w:rPr>
          <w:szCs w:val="24"/>
        </w:rPr>
      </w:pPr>
      <w:r w:rsidRPr="00665A6D">
        <w:rPr>
          <w:szCs w:val="24"/>
        </w:rPr>
        <w:t>Amr</w:t>
      </w:r>
      <w:r w:rsidR="0025367E">
        <w:rPr>
          <w:szCs w:val="24"/>
        </w:rPr>
        <w:t>o</w:t>
      </w:r>
      <w:r w:rsidRPr="00665A6D">
        <w:rPr>
          <w:szCs w:val="24"/>
        </w:rPr>
        <w:t xml:space="preserve">n </w:t>
      </w:r>
      <w:r w:rsidR="0025367E">
        <w:rPr>
          <w:szCs w:val="24"/>
        </w:rPr>
        <w:fldChar w:fldCharType="begin" w:fldLock="1"/>
      </w:r>
      <w:r w:rsidR="0025367E">
        <w:rPr>
          <w:szCs w:val="24"/>
        </w:rPr>
        <w:instrText>ADDIN CSL_CITATION {"citationItems":[{"id":"ITEM-1","itemData":{"author":[{"dropping-particle":"","family":"Amron","given":"Amron","non-dropping-particle":"","parse-names":false,"suffix":""}],"container-title":"European Scientific Journal, ESJ","id":"ITEM-1","issue":"13","issued":{"date-parts":[["2018"]]},"page":"228","title":"The influence of brand image, brand trust, product quality, and price on the consumer’s buying decision of MPV cars","type":"article-journal","volume":"14"},"suppress-author":1,"uris":["http://www.mendeley.com/documents/?uuid=d5e1e921-b290-4606-88ac-35559f893eb3"]}],"mendeley":{"formattedCitation":"(2018b)","plainTextFormattedCitation":"(2018b)","previouslyFormattedCitation":"(2018b)"},"properties":{"noteIndex":0},"schema":"https://github.com/citation-style-language/schema/raw/master/csl-citation.json"}</w:instrText>
      </w:r>
      <w:r w:rsidR="0025367E">
        <w:rPr>
          <w:szCs w:val="24"/>
        </w:rPr>
        <w:fldChar w:fldCharType="separate"/>
      </w:r>
      <w:r w:rsidR="0025367E" w:rsidRPr="0025367E">
        <w:rPr>
          <w:noProof/>
          <w:szCs w:val="24"/>
        </w:rPr>
        <w:t>(2018b)</w:t>
      </w:r>
      <w:r w:rsidR="0025367E">
        <w:rPr>
          <w:szCs w:val="24"/>
        </w:rPr>
        <w:fldChar w:fldCharType="end"/>
      </w:r>
      <w:r w:rsidRPr="00665A6D">
        <w:rPr>
          <w:szCs w:val="24"/>
        </w:rPr>
        <w:t xml:space="preserve">, examined the influence of MPV (Multi Purpose Car) product prices on purchasing decisions. From the research results, it was found that price has a very significant impact on purchasing decisions. Setiawan </w:t>
      </w:r>
      <w:r w:rsidR="0025367E">
        <w:rPr>
          <w:szCs w:val="24"/>
        </w:rPr>
        <w:fldChar w:fldCharType="begin" w:fldLock="1"/>
      </w:r>
      <w:r w:rsidR="0025367E">
        <w:rPr>
          <w:szCs w:val="24"/>
        </w:rPr>
        <w:instrText>ADDIN CSL_CITATION {"citationItems":[{"id":"ITEM-1","itemData":{"author":[{"dropping-particle":"","family":"Setiawan","given":"Demetrius Alvin","non-dropping-particle":"","parse-names":false,"suffix":""},{"dropping-particle":"","family":"Mashariono","given":"Mashariono","non-dropping-particle":"","parse-names":false,"suffix":""}],"container-title":"Jurnal Ilmu dan Riset Manajemen (JIRM)","id":"ITEM-1","issue":"8","issued":{"date-parts":[["2019"]]},"title":"Pengaruh Kualitas Produk, Harga, dan Promosi Terhadap Keputusan Pembelian Semen Mortar Holcim di PT. Bumi Pembangunan Pertiwi Cabang Surabaya","type":"article-journal","volume":"8"},"suppress-author":1,"uris":["http://www.mendeley.com/documents/?uuid=91877c5c-ce9e-4dfc-b713-0b3a31c58656"]}],"mendeley":{"formattedCitation":"(2019)","plainTextFormattedCitation":"(2019)","previouslyFormattedCitation":"(2019)"},"properties":{"noteIndex":0},"schema":"https://github.com/citation-style-language/schema/raw/master/csl-citation.json"}</w:instrText>
      </w:r>
      <w:r w:rsidR="0025367E">
        <w:rPr>
          <w:szCs w:val="24"/>
        </w:rPr>
        <w:fldChar w:fldCharType="separate"/>
      </w:r>
      <w:r w:rsidR="0025367E" w:rsidRPr="0025367E">
        <w:rPr>
          <w:noProof/>
          <w:szCs w:val="24"/>
        </w:rPr>
        <w:t>(2019)</w:t>
      </w:r>
      <w:r w:rsidR="0025367E">
        <w:rPr>
          <w:szCs w:val="24"/>
        </w:rPr>
        <w:fldChar w:fldCharType="end"/>
      </w:r>
      <w:r w:rsidRPr="00665A6D">
        <w:rPr>
          <w:szCs w:val="24"/>
        </w:rPr>
        <w:t>, examined the relationship between price and purchasing decisions for office stationery in Pekanbaru. The results showed that price had a significant effect on purchasing decisions.</w:t>
      </w:r>
    </w:p>
    <w:p w14:paraId="39656B91" w14:textId="77777777" w:rsidR="00E3038B" w:rsidRPr="009D2B3E" w:rsidRDefault="00E3038B" w:rsidP="00E3038B">
      <w:pPr>
        <w:jc w:val="both"/>
        <w:rPr>
          <w:szCs w:val="24"/>
        </w:rPr>
      </w:pPr>
    </w:p>
    <w:p w14:paraId="3A8D7765" w14:textId="1805B2CA" w:rsidR="00E3038B" w:rsidRPr="009D2B3E" w:rsidRDefault="00E3038B" w:rsidP="00E3038B">
      <w:pPr>
        <w:jc w:val="both"/>
        <w:rPr>
          <w:szCs w:val="24"/>
        </w:rPr>
      </w:pPr>
      <w:r w:rsidRPr="009D2B3E">
        <w:rPr>
          <w:szCs w:val="24"/>
        </w:rPr>
        <w:t xml:space="preserve">H3 : </w:t>
      </w:r>
      <w:r w:rsidR="00665A6D">
        <w:rPr>
          <w:szCs w:val="24"/>
        </w:rPr>
        <w:t>Price</w:t>
      </w:r>
      <w:r w:rsidR="00665A6D" w:rsidRPr="00665A6D">
        <w:rPr>
          <w:szCs w:val="24"/>
        </w:rPr>
        <w:t xml:space="preserve"> has a significant effect on the decision to purchase natural stone</w:t>
      </w:r>
      <w:r w:rsidRPr="009D2B3E">
        <w:rPr>
          <w:szCs w:val="24"/>
        </w:rPr>
        <w:t>.</w:t>
      </w:r>
    </w:p>
    <w:p w14:paraId="602A2B77" w14:textId="77777777" w:rsidR="00E3038B" w:rsidRPr="009D2B3E" w:rsidRDefault="00E3038B" w:rsidP="00E3038B">
      <w:pPr>
        <w:jc w:val="both"/>
        <w:rPr>
          <w:szCs w:val="24"/>
        </w:rPr>
      </w:pPr>
    </w:p>
    <w:p w14:paraId="59F77243" w14:textId="7EC36FB6" w:rsidR="00665A6D" w:rsidRPr="009D2B3E" w:rsidRDefault="00665A6D" w:rsidP="00665A6D">
      <w:pPr>
        <w:jc w:val="both"/>
        <w:rPr>
          <w:b/>
          <w:bCs/>
          <w:i/>
          <w:iCs/>
          <w:szCs w:val="24"/>
        </w:rPr>
      </w:pPr>
      <w:r w:rsidRPr="00665A6D">
        <w:rPr>
          <w:b/>
          <w:bCs/>
          <w:i/>
          <w:iCs/>
          <w:szCs w:val="24"/>
        </w:rPr>
        <w:t xml:space="preserve">The Relationship between </w:t>
      </w:r>
      <w:r>
        <w:rPr>
          <w:b/>
          <w:bCs/>
          <w:i/>
          <w:iCs/>
          <w:szCs w:val="24"/>
        </w:rPr>
        <w:t>Customer Trust</w:t>
      </w:r>
      <w:r w:rsidRPr="00665A6D">
        <w:rPr>
          <w:b/>
          <w:bCs/>
          <w:i/>
          <w:iCs/>
          <w:szCs w:val="24"/>
        </w:rPr>
        <w:t xml:space="preserve"> and Purchasing Decisions</w:t>
      </w:r>
    </w:p>
    <w:p w14:paraId="1A87634E" w14:textId="77DDD04C" w:rsidR="00665A6D" w:rsidRPr="00665A6D" w:rsidRDefault="00665A6D" w:rsidP="00665A6D">
      <w:pPr>
        <w:jc w:val="both"/>
        <w:rPr>
          <w:szCs w:val="24"/>
        </w:rPr>
      </w:pPr>
      <w:r w:rsidRPr="00665A6D">
        <w:rPr>
          <w:szCs w:val="24"/>
        </w:rPr>
        <w:t xml:space="preserve">Rachbini </w:t>
      </w:r>
      <w:r w:rsidR="0025367E">
        <w:rPr>
          <w:szCs w:val="24"/>
        </w:rPr>
        <w:fldChar w:fldCharType="begin" w:fldLock="1"/>
      </w:r>
      <w:r w:rsidR="0025367E">
        <w:rPr>
          <w:szCs w:val="24"/>
        </w:rPr>
        <w:instrText>ADDIN CSL_CITATION {"citationItems":[{"id":"ITEM-1","itemData":{"author":[{"dropping-particle":"","family":"Rachbini","given":"Widarto","non-dropping-particle":"","parse-names":false,"suffix":""}],"container-title":"International Journal of Advanced Research","id":"ITEM-1","issue":"1","issued":{"date-parts":[["2018"]]},"page":"1036-1044","title":"The impact of consumer trust, perceived risk, perceived benefit on purchase intention and purchase decision","type":"article-journal","volume":"6"},"suppress-author":1,"uris":["http://www.mendeley.com/documents/?uuid=457205c5-c610-4c22-bcab-9618d06df138"]}],"mendeley":{"formattedCitation":"(2018)","plainTextFormattedCitation":"(2018)","previouslyFormattedCitation":"(2018)"},"properties":{"noteIndex":0},"schema":"https://github.com/citation-style-language/schema/raw/master/csl-citation.json"}</w:instrText>
      </w:r>
      <w:r w:rsidR="0025367E">
        <w:rPr>
          <w:szCs w:val="24"/>
        </w:rPr>
        <w:fldChar w:fldCharType="separate"/>
      </w:r>
      <w:r w:rsidR="0025367E" w:rsidRPr="0025367E">
        <w:rPr>
          <w:noProof/>
          <w:szCs w:val="24"/>
        </w:rPr>
        <w:t>(2018)</w:t>
      </w:r>
      <w:r w:rsidR="0025367E">
        <w:rPr>
          <w:szCs w:val="24"/>
        </w:rPr>
        <w:fldChar w:fldCharType="end"/>
      </w:r>
      <w:r w:rsidRPr="00665A6D">
        <w:rPr>
          <w:szCs w:val="24"/>
        </w:rPr>
        <w:t>, researched "The Impact of Customer Trust, Perceived Risk, Perceived Benefit on Purchase Intention and Purchase Decision". The population studied is e-commerce customers in Indonesia. From the study results, it was found that customer trust significantly affects purchase intention via the internet.</w:t>
      </w:r>
    </w:p>
    <w:p w14:paraId="7B4DEB80" w14:textId="6FCCD311" w:rsidR="00E3038B" w:rsidRPr="009D2B3E" w:rsidRDefault="00665A6D" w:rsidP="00665A6D">
      <w:pPr>
        <w:jc w:val="both"/>
        <w:rPr>
          <w:szCs w:val="24"/>
        </w:rPr>
      </w:pPr>
      <w:r w:rsidRPr="00665A6D">
        <w:rPr>
          <w:szCs w:val="24"/>
        </w:rPr>
        <w:t xml:space="preserve">Dessyaningrum </w:t>
      </w:r>
      <w:r w:rsidR="0025367E">
        <w:rPr>
          <w:szCs w:val="24"/>
        </w:rPr>
        <w:fldChar w:fldCharType="begin" w:fldLock="1"/>
      </w:r>
      <w:r w:rsidR="0025367E">
        <w:rPr>
          <w:szCs w:val="24"/>
        </w:rPr>
        <w:instrText>ADDIN CSL_CITATION {"citationItems":[{"id":"ITEM-1","itemData":{"author":[{"dropping-particle":"","family":"Dessyaningrum","given":"Cici","non-dropping-particle":"","parse-names":false,"suffix":""},{"dropping-particle":"","family":"Samsir","given":"Samsir","non-dropping-particle":"","parse-names":false,"suffix":""},{"dropping-particle":"","family":"Efni","given":"Yulia","non-dropping-particle":"","parse-names":false,"suffix":""}],"container-title":"Jurnal Tepak Manajemen Bisnis","id":"ITEM-1","issue":"3","issued":{"date-parts":[["2020"]]},"page":"439-459","title":"Pengaruh kualitas mobile, harga, dan kualitas produk dengan kepercayaan pelanggan sebagai variabel moderasi terhadap keputusan pembelian online situs shopee","type":"article-journal","volume":"12"},"suppress-author":1,"uris":["http://www.mendeley.com/documents/?uuid=f21ecaba-433d-4a12-b887-8e1c2255ebad"]}],"mendeley":{"formattedCitation":"(2020)","plainTextFormattedCitation":"(2020)","previouslyFormattedCitation":"(2020)"},"properties":{"noteIndex":0},"schema":"https://github.com/citation-style-language/schema/raw/master/csl-citation.json"}</w:instrText>
      </w:r>
      <w:r w:rsidR="0025367E">
        <w:rPr>
          <w:szCs w:val="24"/>
        </w:rPr>
        <w:fldChar w:fldCharType="separate"/>
      </w:r>
      <w:r w:rsidR="0025367E" w:rsidRPr="0025367E">
        <w:rPr>
          <w:noProof/>
          <w:szCs w:val="24"/>
        </w:rPr>
        <w:t>(2020)</w:t>
      </w:r>
      <w:r w:rsidR="0025367E">
        <w:rPr>
          <w:szCs w:val="24"/>
        </w:rPr>
        <w:fldChar w:fldCharType="end"/>
      </w:r>
      <w:r w:rsidRPr="00665A6D">
        <w:rPr>
          <w:szCs w:val="24"/>
        </w:rPr>
        <w:t>, examined the influence of customer trust in Sophee customers on online purchasing decisions on the Sophee site. The research results showed a significant relationship between customer trust and purchasing decisions.</w:t>
      </w:r>
    </w:p>
    <w:p w14:paraId="622CF69E" w14:textId="77777777" w:rsidR="00E3038B" w:rsidRPr="009D2B3E" w:rsidRDefault="00E3038B" w:rsidP="00E3038B">
      <w:pPr>
        <w:jc w:val="both"/>
        <w:rPr>
          <w:szCs w:val="24"/>
        </w:rPr>
      </w:pPr>
    </w:p>
    <w:p w14:paraId="44505F7D" w14:textId="5539AB41" w:rsidR="00E3038B" w:rsidRPr="009D2B3E" w:rsidRDefault="00E3038B" w:rsidP="00E3038B">
      <w:pPr>
        <w:jc w:val="both"/>
        <w:rPr>
          <w:szCs w:val="24"/>
        </w:rPr>
      </w:pPr>
      <w:r w:rsidRPr="009D2B3E">
        <w:rPr>
          <w:szCs w:val="24"/>
        </w:rPr>
        <w:t xml:space="preserve">H4 : </w:t>
      </w:r>
      <w:r w:rsidR="00665A6D">
        <w:rPr>
          <w:szCs w:val="24"/>
        </w:rPr>
        <w:t>Customer trust</w:t>
      </w:r>
      <w:r w:rsidR="00665A6D" w:rsidRPr="00665A6D">
        <w:rPr>
          <w:szCs w:val="24"/>
        </w:rPr>
        <w:t xml:space="preserve"> has a significant effect on the decision to purchase natural stone</w:t>
      </w:r>
      <w:r w:rsidRPr="009D2B3E">
        <w:rPr>
          <w:szCs w:val="24"/>
        </w:rPr>
        <w:t>.</w:t>
      </w:r>
    </w:p>
    <w:p w14:paraId="00A318A6" w14:textId="77777777" w:rsidR="00E3038B" w:rsidRPr="009D2B3E" w:rsidRDefault="00E3038B" w:rsidP="00E3038B">
      <w:pPr>
        <w:jc w:val="both"/>
        <w:rPr>
          <w:szCs w:val="24"/>
        </w:rPr>
      </w:pPr>
    </w:p>
    <w:p w14:paraId="535BA5EA" w14:textId="191A6922" w:rsidR="006459CF" w:rsidRPr="009D2B3E" w:rsidRDefault="008A398D" w:rsidP="004B7814">
      <w:pPr>
        <w:pStyle w:val="Heading1"/>
        <w:numPr>
          <w:ilvl w:val="0"/>
          <w:numId w:val="6"/>
        </w:numPr>
        <w:suppressAutoHyphens/>
        <w:spacing w:after="60"/>
        <w:ind w:left="360"/>
        <w:rPr>
          <w:i w:val="0"/>
          <w:sz w:val="24"/>
          <w:szCs w:val="24"/>
          <w:lang w:val="id-ID"/>
        </w:rPr>
      </w:pPr>
      <w:r w:rsidRPr="009D2B3E">
        <w:rPr>
          <w:i w:val="0"/>
          <w:sz w:val="24"/>
          <w:szCs w:val="24"/>
          <w:lang w:val="id-ID"/>
        </w:rPr>
        <w:t>Research Method</w:t>
      </w:r>
    </w:p>
    <w:p w14:paraId="1F234929" w14:textId="04026020" w:rsidR="00241392" w:rsidRDefault="00665A6D" w:rsidP="00665A6D">
      <w:pPr>
        <w:jc w:val="both"/>
        <w:rPr>
          <w:szCs w:val="24"/>
        </w:rPr>
      </w:pPr>
      <w:r w:rsidRPr="00665A6D">
        <w:rPr>
          <w:szCs w:val="24"/>
        </w:rPr>
        <w:t>This quantitative research analyzes the effect of independent variables on product quality, service quality, price, and customer trust on the dependent variable, namely the purchase decision of natural stone. The population of this study was CV Rainbow Pelangi customers, with a total sample of 63. In this study, the sampling technique used was non-probability sampling with the method taken, namely purposive sampling. The data used is primary data from respondents' answers through questionnaires to CV Rainbow Pelangi customers, and secondary data comes from books, articles downloaded from the internet, journals, and theses (previous research). Data collection methods used a literature survey and a questionnaire (Likert scale). The data analysis method used in this study is quantitative, using multiple regression analysis. The measuring tool used in this study is STATA.</w:t>
      </w:r>
    </w:p>
    <w:p w14:paraId="0DA79547" w14:textId="77777777" w:rsidR="00665A6D" w:rsidRPr="009D2B3E" w:rsidRDefault="00665A6D" w:rsidP="00665A6D">
      <w:pPr>
        <w:jc w:val="both"/>
        <w:rPr>
          <w:szCs w:val="24"/>
        </w:rPr>
      </w:pPr>
    </w:p>
    <w:p w14:paraId="361F219A" w14:textId="4ABE97F1" w:rsidR="00467D33" w:rsidRPr="009D2B3E" w:rsidRDefault="008A398D" w:rsidP="004E2B21">
      <w:pPr>
        <w:pStyle w:val="Heading1"/>
        <w:numPr>
          <w:ilvl w:val="0"/>
          <w:numId w:val="6"/>
        </w:numPr>
        <w:suppressAutoHyphens/>
        <w:spacing w:after="60"/>
        <w:ind w:left="360"/>
        <w:rPr>
          <w:i w:val="0"/>
          <w:sz w:val="24"/>
          <w:szCs w:val="24"/>
        </w:rPr>
      </w:pPr>
      <w:r w:rsidRPr="009D2B3E">
        <w:rPr>
          <w:i w:val="0"/>
          <w:sz w:val="24"/>
          <w:szCs w:val="24"/>
          <w:lang w:val="id-ID"/>
        </w:rPr>
        <w:t>Results and</w:t>
      </w:r>
      <w:r w:rsidRPr="009D2B3E">
        <w:rPr>
          <w:i w:val="0"/>
          <w:sz w:val="24"/>
          <w:szCs w:val="24"/>
        </w:rPr>
        <w:t xml:space="preserve"> D</w:t>
      </w:r>
      <w:r w:rsidRPr="009D2B3E">
        <w:rPr>
          <w:i w:val="0"/>
          <w:sz w:val="24"/>
          <w:szCs w:val="24"/>
          <w:lang w:val="id-ID"/>
        </w:rPr>
        <w:t>iscussion</w:t>
      </w:r>
    </w:p>
    <w:p w14:paraId="0AAEB356" w14:textId="09D3C719" w:rsidR="00967B3E" w:rsidRDefault="00665A6D" w:rsidP="00967B3E">
      <w:pPr>
        <w:jc w:val="both"/>
        <w:rPr>
          <w:szCs w:val="24"/>
        </w:rPr>
      </w:pPr>
      <w:r w:rsidRPr="00665A6D">
        <w:rPr>
          <w:szCs w:val="24"/>
        </w:rPr>
        <w:t>Before testing the influence of the independent variable on the dependent variable in this research, the instrument used in this research will be tested. This instrument testing is carried out to determine the validity and reliability of the instrument. The first test is validity testing, the results of which are in table 1 below:</w:t>
      </w:r>
    </w:p>
    <w:p w14:paraId="7FE0EACB" w14:textId="77777777" w:rsidR="00A6380D" w:rsidRPr="009D2B3E" w:rsidRDefault="00A6380D" w:rsidP="00967B3E">
      <w:pPr>
        <w:jc w:val="both"/>
        <w:rPr>
          <w:szCs w:val="24"/>
        </w:rPr>
      </w:pPr>
    </w:p>
    <w:p w14:paraId="3087F533" w14:textId="0063C900" w:rsidR="00967B3E" w:rsidRPr="009D2B3E" w:rsidRDefault="00967B3E" w:rsidP="00A6380D">
      <w:pPr>
        <w:jc w:val="center"/>
        <w:rPr>
          <w:b/>
          <w:bCs/>
          <w:szCs w:val="24"/>
        </w:rPr>
      </w:pPr>
      <w:r w:rsidRPr="009D2B3E">
        <w:rPr>
          <w:b/>
          <w:bCs/>
          <w:szCs w:val="24"/>
        </w:rPr>
        <w:t xml:space="preserve">Table 1. </w:t>
      </w:r>
      <w:r w:rsidR="002B08F7" w:rsidRPr="002B08F7">
        <w:rPr>
          <w:szCs w:val="24"/>
        </w:rPr>
        <w:t>Results of Validity Testing of Research Instruments</w:t>
      </w:r>
    </w:p>
    <w:tbl>
      <w:tblPr>
        <w:tblW w:w="0" w:type="auto"/>
        <w:jc w:val="center"/>
        <w:tblLayout w:type="fixed"/>
        <w:tblCellMar>
          <w:left w:w="0" w:type="dxa"/>
          <w:right w:w="0" w:type="dxa"/>
        </w:tblCellMar>
        <w:tblLook w:val="01E0" w:firstRow="1" w:lastRow="1" w:firstColumn="1" w:lastColumn="1" w:noHBand="0" w:noVBand="0"/>
      </w:tblPr>
      <w:tblGrid>
        <w:gridCol w:w="2331"/>
        <w:gridCol w:w="1618"/>
        <w:gridCol w:w="1559"/>
        <w:gridCol w:w="851"/>
        <w:gridCol w:w="1559"/>
      </w:tblGrid>
      <w:tr w:rsidR="00967B3E" w:rsidRPr="008E15C5" w14:paraId="42A9560E" w14:textId="77777777" w:rsidTr="008E15C5">
        <w:trPr>
          <w:trHeight w:val="57"/>
          <w:jc w:val="center"/>
        </w:trPr>
        <w:tc>
          <w:tcPr>
            <w:tcW w:w="2331" w:type="dxa"/>
            <w:tcBorders>
              <w:top w:val="single" w:sz="4" w:space="0" w:color="7E7E7E"/>
              <w:bottom w:val="single" w:sz="4" w:space="0" w:color="7E7E7E"/>
            </w:tcBorders>
            <w:vAlign w:val="center"/>
          </w:tcPr>
          <w:p w14:paraId="6AD671BA" w14:textId="2528A0DD" w:rsidR="00967B3E" w:rsidRPr="008E15C5" w:rsidRDefault="004373C3" w:rsidP="00A6380D">
            <w:pPr>
              <w:pStyle w:val="TableParagraph"/>
              <w:ind w:left="130" w:right="172"/>
              <w:jc w:val="center"/>
              <w:rPr>
                <w:rFonts w:ascii="Times New Roman" w:hAnsi="Times New Roman" w:cs="Times New Roman"/>
                <w:b/>
              </w:rPr>
            </w:pPr>
            <w:r>
              <w:rPr>
                <w:rFonts w:ascii="Times New Roman" w:hAnsi="Times New Roman" w:cs="Times New Roman"/>
                <w:b/>
                <w:spacing w:val="-2"/>
              </w:rPr>
              <w:t>Variable</w:t>
            </w:r>
          </w:p>
        </w:tc>
        <w:tc>
          <w:tcPr>
            <w:tcW w:w="1618" w:type="dxa"/>
            <w:tcBorders>
              <w:top w:val="single" w:sz="4" w:space="0" w:color="7E7E7E"/>
              <w:bottom w:val="single" w:sz="6" w:space="0" w:color="000000"/>
            </w:tcBorders>
            <w:vAlign w:val="center"/>
          </w:tcPr>
          <w:p w14:paraId="3FD5E25C" w14:textId="77777777" w:rsidR="00967B3E" w:rsidRPr="008E15C5" w:rsidRDefault="00967B3E" w:rsidP="00A6380D">
            <w:pPr>
              <w:pStyle w:val="TableParagraph"/>
              <w:ind w:left="169" w:right="189"/>
              <w:jc w:val="center"/>
              <w:rPr>
                <w:rFonts w:ascii="Times New Roman" w:hAnsi="Times New Roman" w:cs="Times New Roman"/>
                <w:b/>
              </w:rPr>
            </w:pPr>
            <w:r w:rsidRPr="008E15C5">
              <w:rPr>
                <w:rFonts w:ascii="Times New Roman" w:hAnsi="Times New Roman" w:cs="Times New Roman"/>
                <w:b/>
                <w:spacing w:val="-2"/>
              </w:rPr>
              <w:t>Indikator</w:t>
            </w:r>
          </w:p>
        </w:tc>
        <w:tc>
          <w:tcPr>
            <w:tcW w:w="1559" w:type="dxa"/>
            <w:tcBorders>
              <w:top w:val="single" w:sz="4" w:space="0" w:color="7E7E7E"/>
              <w:bottom w:val="single" w:sz="6" w:space="0" w:color="000000"/>
            </w:tcBorders>
            <w:vAlign w:val="center"/>
          </w:tcPr>
          <w:p w14:paraId="0B59AB95" w14:textId="77777777" w:rsidR="00967B3E" w:rsidRPr="008E15C5" w:rsidRDefault="00967B3E" w:rsidP="00A6380D">
            <w:pPr>
              <w:pStyle w:val="TableParagraph"/>
              <w:ind w:left="202" w:firstLine="112"/>
              <w:jc w:val="center"/>
              <w:rPr>
                <w:rFonts w:ascii="Times New Roman" w:hAnsi="Times New Roman" w:cs="Times New Roman"/>
                <w:b/>
              </w:rPr>
            </w:pPr>
            <w:r w:rsidRPr="008E15C5">
              <w:rPr>
                <w:rFonts w:ascii="Times New Roman" w:hAnsi="Times New Roman" w:cs="Times New Roman"/>
                <w:b/>
                <w:spacing w:val="-2"/>
              </w:rPr>
              <w:t>Pearson Correlation</w:t>
            </w:r>
          </w:p>
        </w:tc>
        <w:tc>
          <w:tcPr>
            <w:tcW w:w="851" w:type="dxa"/>
            <w:tcBorders>
              <w:top w:val="single" w:sz="4" w:space="0" w:color="7E7E7E"/>
              <w:bottom w:val="single" w:sz="6" w:space="0" w:color="000000"/>
            </w:tcBorders>
            <w:vAlign w:val="center"/>
          </w:tcPr>
          <w:p w14:paraId="0A182389" w14:textId="77777777" w:rsidR="00967B3E" w:rsidRPr="008E15C5" w:rsidRDefault="00967B3E" w:rsidP="00A6380D">
            <w:pPr>
              <w:pStyle w:val="TableParagraph"/>
              <w:ind w:left="397"/>
              <w:jc w:val="center"/>
              <w:rPr>
                <w:rFonts w:ascii="Times New Roman" w:hAnsi="Times New Roman" w:cs="Times New Roman"/>
                <w:b/>
              </w:rPr>
            </w:pPr>
            <w:r w:rsidRPr="008E15C5">
              <w:rPr>
                <w:rFonts w:ascii="Times New Roman" w:hAnsi="Times New Roman" w:cs="Times New Roman"/>
                <w:b/>
                <w:spacing w:val="-4"/>
              </w:rPr>
              <w:t>Sig.</w:t>
            </w:r>
          </w:p>
        </w:tc>
        <w:tc>
          <w:tcPr>
            <w:tcW w:w="1559" w:type="dxa"/>
            <w:tcBorders>
              <w:top w:val="single" w:sz="4" w:space="0" w:color="7E7E7E"/>
              <w:bottom w:val="single" w:sz="6" w:space="0" w:color="000000"/>
            </w:tcBorders>
            <w:vAlign w:val="center"/>
          </w:tcPr>
          <w:p w14:paraId="5B17FF48" w14:textId="3CA87300" w:rsidR="00967B3E" w:rsidRPr="008E15C5" w:rsidRDefault="004373C3" w:rsidP="00A6380D">
            <w:pPr>
              <w:pStyle w:val="TableParagraph"/>
              <w:ind w:left="421" w:right="334"/>
              <w:jc w:val="center"/>
              <w:rPr>
                <w:rFonts w:ascii="Times New Roman" w:hAnsi="Times New Roman" w:cs="Times New Roman"/>
                <w:b/>
              </w:rPr>
            </w:pPr>
            <w:r>
              <w:rPr>
                <w:rFonts w:ascii="Times New Roman" w:hAnsi="Times New Roman" w:cs="Times New Roman"/>
                <w:b/>
                <w:spacing w:val="-5"/>
              </w:rPr>
              <w:t>Result</w:t>
            </w:r>
          </w:p>
        </w:tc>
      </w:tr>
      <w:tr w:rsidR="00967B3E" w:rsidRPr="008E15C5" w14:paraId="786E6656" w14:textId="77777777" w:rsidTr="008E15C5">
        <w:trPr>
          <w:trHeight w:val="57"/>
          <w:jc w:val="center"/>
        </w:trPr>
        <w:tc>
          <w:tcPr>
            <w:tcW w:w="2331" w:type="dxa"/>
            <w:tcBorders>
              <w:top w:val="single" w:sz="4" w:space="0" w:color="7E7E7E"/>
            </w:tcBorders>
          </w:tcPr>
          <w:p w14:paraId="75573C50" w14:textId="77777777" w:rsidR="00967B3E" w:rsidRPr="008E15C5" w:rsidRDefault="00967B3E" w:rsidP="00A6380D">
            <w:pPr>
              <w:pStyle w:val="TableParagraph"/>
              <w:rPr>
                <w:rFonts w:ascii="Times New Roman" w:hAnsi="Times New Roman" w:cs="Times New Roman"/>
              </w:rPr>
            </w:pPr>
          </w:p>
        </w:tc>
        <w:tc>
          <w:tcPr>
            <w:tcW w:w="1618" w:type="dxa"/>
            <w:tcBorders>
              <w:top w:val="single" w:sz="6" w:space="0" w:color="000000"/>
            </w:tcBorders>
          </w:tcPr>
          <w:p w14:paraId="2EB1B21D" w14:textId="77777777" w:rsidR="00967B3E" w:rsidRPr="008E15C5" w:rsidRDefault="00967B3E" w:rsidP="00A6380D">
            <w:pPr>
              <w:pStyle w:val="TableParagraph"/>
              <w:ind w:left="168" w:right="189"/>
              <w:rPr>
                <w:rFonts w:ascii="Times New Roman" w:hAnsi="Times New Roman" w:cs="Times New Roman"/>
              </w:rPr>
            </w:pPr>
            <w:r w:rsidRPr="008E15C5">
              <w:rPr>
                <w:rFonts w:ascii="Times New Roman" w:hAnsi="Times New Roman" w:cs="Times New Roman"/>
                <w:spacing w:val="-4"/>
              </w:rPr>
              <w:t>X1_1</w:t>
            </w:r>
          </w:p>
        </w:tc>
        <w:tc>
          <w:tcPr>
            <w:tcW w:w="1559" w:type="dxa"/>
            <w:tcBorders>
              <w:top w:val="single" w:sz="6" w:space="0" w:color="000000"/>
            </w:tcBorders>
          </w:tcPr>
          <w:p w14:paraId="720ACF7C" w14:textId="77777777" w:rsidR="00967B3E" w:rsidRPr="008E15C5" w:rsidRDefault="00967B3E" w:rsidP="00A6380D">
            <w:pPr>
              <w:pStyle w:val="TableParagraph"/>
              <w:ind w:left="444"/>
              <w:rPr>
                <w:rFonts w:ascii="Times New Roman" w:hAnsi="Times New Roman" w:cs="Times New Roman"/>
              </w:rPr>
            </w:pPr>
            <w:r w:rsidRPr="008E15C5">
              <w:rPr>
                <w:rFonts w:ascii="Times New Roman" w:hAnsi="Times New Roman" w:cs="Times New Roman"/>
                <w:spacing w:val="-4"/>
              </w:rPr>
              <w:t>0.62</w:t>
            </w:r>
          </w:p>
        </w:tc>
        <w:tc>
          <w:tcPr>
            <w:tcW w:w="851" w:type="dxa"/>
            <w:tcBorders>
              <w:top w:val="single" w:sz="6" w:space="0" w:color="000000"/>
            </w:tcBorders>
          </w:tcPr>
          <w:p w14:paraId="23C6B6CB" w14:textId="77777777" w:rsidR="00967B3E" w:rsidRPr="008E15C5" w:rsidRDefault="00967B3E" w:rsidP="00A6380D">
            <w:pPr>
              <w:pStyle w:val="TableParagraph"/>
              <w:ind w:left="350"/>
              <w:rPr>
                <w:rFonts w:ascii="Times New Roman" w:hAnsi="Times New Roman" w:cs="Times New Roman"/>
              </w:rPr>
            </w:pPr>
            <w:r w:rsidRPr="008E15C5">
              <w:rPr>
                <w:rFonts w:ascii="Times New Roman" w:hAnsi="Times New Roman" w:cs="Times New Roman"/>
                <w:spacing w:val="-4"/>
              </w:rPr>
              <w:t>0.00</w:t>
            </w:r>
          </w:p>
        </w:tc>
        <w:tc>
          <w:tcPr>
            <w:tcW w:w="1559" w:type="dxa"/>
            <w:tcBorders>
              <w:top w:val="single" w:sz="6" w:space="0" w:color="000000"/>
            </w:tcBorders>
          </w:tcPr>
          <w:p w14:paraId="195F4F35" w14:textId="77777777" w:rsidR="00967B3E" w:rsidRPr="008E15C5" w:rsidRDefault="00967B3E" w:rsidP="004373C3">
            <w:pPr>
              <w:pStyle w:val="TableParagraph"/>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757A9EDD" w14:textId="77777777" w:rsidTr="008E15C5">
        <w:trPr>
          <w:trHeight w:val="57"/>
          <w:jc w:val="center"/>
        </w:trPr>
        <w:tc>
          <w:tcPr>
            <w:tcW w:w="2331" w:type="dxa"/>
          </w:tcPr>
          <w:p w14:paraId="3E58F963" w14:textId="77777777" w:rsidR="00967B3E" w:rsidRPr="008E15C5" w:rsidRDefault="00967B3E" w:rsidP="004D2EE8">
            <w:pPr>
              <w:pStyle w:val="TableParagraph"/>
              <w:rPr>
                <w:rFonts w:ascii="Times New Roman" w:hAnsi="Times New Roman" w:cs="Times New Roman"/>
              </w:rPr>
            </w:pPr>
          </w:p>
        </w:tc>
        <w:tc>
          <w:tcPr>
            <w:tcW w:w="1618" w:type="dxa"/>
          </w:tcPr>
          <w:p w14:paraId="76642673" w14:textId="77777777" w:rsidR="00967B3E" w:rsidRPr="008E15C5" w:rsidRDefault="00967B3E" w:rsidP="004D2EE8">
            <w:pPr>
              <w:pStyle w:val="TableParagraph"/>
              <w:spacing w:before="2" w:line="242" w:lineRule="exact"/>
              <w:ind w:left="168" w:right="189"/>
              <w:rPr>
                <w:rFonts w:ascii="Times New Roman" w:hAnsi="Times New Roman" w:cs="Times New Roman"/>
              </w:rPr>
            </w:pPr>
            <w:r w:rsidRPr="008E15C5">
              <w:rPr>
                <w:rFonts w:ascii="Times New Roman" w:hAnsi="Times New Roman" w:cs="Times New Roman"/>
                <w:spacing w:val="-4"/>
              </w:rPr>
              <w:t>X1_2</w:t>
            </w:r>
          </w:p>
        </w:tc>
        <w:tc>
          <w:tcPr>
            <w:tcW w:w="1559" w:type="dxa"/>
          </w:tcPr>
          <w:p w14:paraId="7B2401A9" w14:textId="77777777" w:rsidR="00967B3E" w:rsidRPr="008E15C5" w:rsidRDefault="00967B3E" w:rsidP="004D2EE8">
            <w:pPr>
              <w:pStyle w:val="TableParagraph"/>
              <w:spacing w:before="2" w:line="242" w:lineRule="exact"/>
              <w:ind w:left="425"/>
              <w:rPr>
                <w:rFonts w:ascii="Times New Roman" w:hAnsi="Times New Roman" w:cs="Times New Roman"/>
              </w:rPr>
            </w:pPr>
            <w:r w:rsidRPr="008E15C5">
              <w:rPr>
                <w:rFonts w:ascii="Times New Roman" w:hAnsi="Times New Roman" w:cs="Times New Roman"/>
                <w:spacing w:val="-4"/>
              </w:rPr>
              <w:t>0.48</w:t>
            </w:r>
          </w:p>
        </w:tc>
        <w:tc>
          <w:tcPr>
            <w:tcW w:w="851" w:type="dxa"/>
          </w:tcPr>
          <w:p w14:paraId="2F60A236" w14:textId="77777777" w:rsidR="00967B3E" w:rsidRPr="008E15C5" w:rsidRDefault="00967B3E" w:rsidP="004D2EE8">
            <w:pPr>
              <w:pStyle w:val="TableParagraph"/>
              <w:spacing w:before="2" w:line="242"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293BC829" w14:textId="77777777" w:rsidR="00967B3E" w:rsidRPr="008E15C5" w:rsidRDefault="00967B3E" w:rsidP="004373C3">
            <w:pPr>
              <w:pStyle w:val="TableParagraph"/>
              <w:spacing w:before="2" w:line="242"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38A2D1DA" w14:textId="77777777" w:rsidTr="008E15C5">
        <w:trPr>
          <w:trHeight w:val="57"/>
          <w:jc w:val="center"/>
        </w:trPr>
        <w:tc>
          <w:tcPr>
            <w:tcW w:w="2331" w:type="dxa"/>
          </w:tcPr>
          <w:p w14:paraId="7C2D798B" w14:textId="77777777" w:rsidR="00967B3E" w:rsidRPr="008E15C5" w:rsidRDefault="00967B3E" w:rsidP="004D2EE8">
            <w:pPr>
              <w:pStyle w:val="TableParagraph"/>
              <w:rPr>
                <w:rFonts w:ascii="Times New Roman" w:hAnsi="Times New Roman" w:cs="Times New Roman"/>
              </w:rPr>
            </w:pPr>
          </w:p>
        </w:tc>
        <w:tc>
          <w:tcPr>
            <w:tcW w:w="1618" w:type="dxa"/>
          </w:tcPr>
          <w:p w14:paraId="779CD409" w14:textId="77777777" w:rsidR="00967B3E" w:rsidRPr="008E15C5" w:rsidRDefault="00967B3E" w:rsidP="004D2EE8">
            <w:pPr>
              <w:pStyle w:val="TableParagraph"/>
              <w:spacing w:before="2" w:line="241" w:lineRule="exact"/>
              <w:ind w:left="168" w:right="189"/>
              <w:rPr>
                <w:rFonts w:ascii="Times New Roman" w:hAnsi="Times New Roman" w:cs="Times New Roman"/>
              </w:rPr>
            </w:pPr>
            <w:r w:rsidRPr="008E15C5">
              <w:rPr>
                <w:rFonts w:ascii="Times New Roman" w:hAnsi="Times New Roman" w:cs="Times New Roman"/>
                <w:spacing w:val="-4"/>
              </w:rPr>
              <w:t>X1_3</w:t>
            </w:r>
          </w:p>
        </w:tc>
        <w:tc>
          <w:tcPr>
            <w:tcW w:w="1559" w:type="dxa"/>
          </w:tcPr>
          <w:p w14:paraId="567F57ED" w14:textId="77777777" w:rsidR="00967B3E" w:rsidRPr="008E15C5" w:rsidRDefault="00967B3E" w:rsidP="004D2EE8">
            <w:pPr>
              <w:pStyle w:val="TableParagraph"/>
              <w:spacing w:before="2" w:line="241" w:lineRule="exact"/>
              <w:ind w:left="425"/>
              <w:rPr>
                <w:rFonts w:ascii="Times New Roman" w:hAnsi="Times New Roman" w:cs="Times New Roman"/>
              </w:rPr>
            </w:pPr>
            <w:r w:rsidRPr="008E15C5">
              <w:rPr>
                <w:rFonts w:ascii="Times New Roman" w:hAnsi="Times New Roman" w:cs="Times New Roman"/>
                <w:spacing w:val="-4"/>
              </w:rPr>
              <w:t>0.62</w:t>
            </w:r>
          </w:p>
        </w:tc>
        <w:tc>
          <w:tcPr>
            <w:tcW w:w="851" w:type="dxa"/>
          </w:tcPr>
          <w:p w14:paraId="6E5D0645" w14:textId="77777777" w:rsidR="00967B3E" w:rsidRPr="008E15C5" w:rsidRDefault="00967B3E" w:rsidP="004D2EE8">
            <w:pPr>
              <w:pStyle w:val="TableParagraph"/>
              <w:spacing w:before="2" w:line="241"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01C689D8" w14:textId="77777777" w:rsidR="00967B3E" w:rsidRPr="008E15C5" w:rsidRDefault="00967B3E" w:rsidP="004373C3">
            <w:pPr>
              <w:pStyle w:val="TableParagraph"/>
              <w:spacing w:before="2" w:line="241"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4777E1A8" w14:textId="77777777" w:rsidTr="008E15C5">
        <w:trPr>
          <w:trHeight w:val="57"/>
          <w:jc w:val="center"/>
        </w:trPr>
        <w:tc>
          <w:tcPr>
            <w:tcW w:w="2331" w:type="dxa"/>
            <w:vMerge w:val="restart"/>
          </w:tcPr>
          <w:p w14:paraId="59595C62" w14:textId="476D77EC" w:rsidR="00967B3E" w:rsidRPr="008E15C5" w:rsidRDefault="002B08F7" w:rsidP="004D2EE8">
            <w:pPr>
              <w:pStyle w:val="TableParagraph"/>
              <w:spacing w:before="133"/>
              <w:ind w:left="134"/>
              <w:rPr>
                <w:rFonts w:ascii="Times New Roman" w:hAnsi="Times New Roman" w:cs="Times New Roman"/>
              </w:rPr>
            </w:pPr>
            <w:r w:rsidRPr="002B08F7">
              <w:rPr>
                <w:rFonts w:ascii="Times New Roman" w:hAnsi="Times New Roman" w:cs="Times New Roman"/>
                <w:b/>
                <w:bCs/>
              </w:rPr>
              <w:t>Product Quality</w:t>
            </w:r>
            <w:r w:rsidR="00967B3E" w:rsidRPr="008E15C5">
              <w:rPr>
                <w:rFonts w:ascii="Times New Roman" w:hAnsi="Times New Roman" w:cs="Times New Roman"/>
                <w:spacing w:val="-5"/>
              </w:rPr>
              <w:t xml:space="preserve"> </w:t>
            </w:r>
            <w:r w:rsidR="00967B3E" w:rsidRPr="008E15C5">
              <w:rPr>
                <w:rFonts w:ascii="Times New Roman" w:hAnsi="Times New Roman" w:cs="Times New Roman"/>
                <w:spacing w:val="-4"/>
              </w:rPr>
              <w:t>(X1)</w:t>
            </w:r>
          </w:p>
        </w:tc>
        <w:tc>
          <w:tcPr>
            <w:tcW w:w="1618" w:type="dxa"/>
          </w:tcPr>
          <w:p w14:paraId="5439F152" w14:textId="77777777" w:rsidR="00967B3E" w:rsidRPr="008E15C5" w:rsidRDefault="00967B3E" w:rsidP="004D2EE8">
            <w:pPr>
              <w:pStyle w:val="TableParagraph"/>
              <w:spacing w:before="1" w:line="242" w:lineRule="exact"/>
              <w:ind w:left="168" w:right="189"/>
              <w:rPr>
                <w:rFonts w:ascii="Times New Roman" w:hAnsi="Times New Roman" w:cs="Times New Roman"/>
              </w:rPr>
            </w:pPr>
            <w:r w:rsidRPr="008E15C5">
              <w:rPr>
                <w:rFonts w:ascii="Times New Roman" w:hAnsi="Times New Roman" w:cs="Times New Roman"/>
                <w:spacing w:val="-4"/>
              </w:rPr>
              <w:t>X1_4</w:t>
            </w:r>
          </w:p>
        </w:tc>
        <w:tc>
          <w:tcPr>
            <w:tcW w:w="1559" w:type="dxa"/>
          </w:tcPr>
          <w:p w14:paraId="4DEBA8D6" w14:textId="77777777" w:rsidR="00967B3E" w:rsidRPr="008E15C5" w:rsidRDefault="00967B3E" w:rsidP="004D2EE8">
            <w:pPr>
              <w:pStyle w:val="TableParagraph"/>
              <w:spacing w:before="1" w:line="242" w:lineRule="exact"/>
              <w:ind w:left="425"/>
              <w:rPr>
                <w:rFonts w:ascii="Times New Roman" w:hAnsi="Times New Roman" w:cs="Times New Roman"/>
              </w:rPr>
            </w:pPr>
            <w:r w:rsidRPr="008E15C5">
              <w:rPr>
                <w:rFonts w:ascii="Times New Roman" w:hAnsi="Times New Roman" w:cs="Times New Roman"/>
                <w:spacing w:val="-4"/>
              </w:rPr>
              <w:t>0.65</w:t>
            </w:r>
          </w:p>
        </w:tc>
        <w:tc>
          <w:tcPr>
            <w:tcW w:w="851" w:type="dxa"/>
          </w:tcPr>
          <w:p w14:paraId="64B8EF9C" w14:textId="77777777" w:rsidR="00967B3E" w:rsidRPr="008E15C5" w:rsidRDefault="00967B3E" w:rsidP="004D2EE8">
            <w:pPr>
              <w:pStyle w:val="TableParagraph"/>
              <w:spacing w:before="1" w:line="242"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25CD13A8" w14:textId="77777777" w:rsidR="00967B3E" w:rsidRPr="008E15C5" w:rsidRDefault="00967B3E" w:rsidP="004373C3">
            <w:pPr>
              <w:pStyle w:val="TableParagraph"/>
              <w:spacing w:before="1" w:line="242"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027319DA" w14:textId="77777777" w:rsidTr="008E15C5">
        <w:trPr>
          <w:trHeight w:val="57"/>
          <w:jc w:val="center"/>
        </w:trPr>
        <w:tc>
          <w:tcPr>
            <w:tcW w:w="2331" w:type="dxa"/>
            <w:vMerge/>
            <w:tcBorders>
              <w:top w:val="nil"/>
            </w:tcBorders>
          </w:tcPr>
          <w:p w14:paraId="5D18CAC3" w14:textId="77777777" w:rsidR="00967B3E" w:rsidRPr="008E15C5" w:rsidRDefault="00967B3E" w:rsidP="004D2EE8">
            <w:pPr>
              <w:rPr>
                <w:sz w:val="22"/>
                <w:szCs w:val="22"/>
              </w:rPr>
            </w:pPr>
          </w:p>
        </w:tc>
        <w:tc>
          <w:tcPr>
            <w:tcW w:w="1618" w:type="dxa"/>
          </w:tcPr>
          <w:p w14:paraId="1B2787CA" w14:textId="77777777" w:rsidR="00967B3E" w:rsidRPr="008E15C5" w:rsidRDefault="00967B3E" w:rsidP="004D2EE8">
            <w:pPr>
              <w:pStyle w:val="TableParagraph"/>
              <w:spacing w:before="2" w:line="241" w:lineRule="exact"/>
              <w:ind w:left="168" w:right="189"/>
              <w:rPr>
                <w:rFonts w:ascii="Times New Roman" w:hAnsi="Times New Roman" w:cs="Times New Roman"/>
              </w:rPr>
            </w:pPr>
            <w:r w:rsidRPr="008E15C5">
              <w:rPr>
                <w:rFonts w:ascii="Times New Roman" w:hAnsi="Times New Roman" w:cs="Times New Roman"/>
                <w:spacing w:val="-4"/>
              </w:rPr>
              <w:t>X1_5</w:t>
            </w:r>
          </w:p>
        </w:tc>
        <w:tc>
          <w:tcPr>
            <w:tcW w:w="1559" w:type="dxa"/>
          </w:tcPr>
          <w:p w14:paraId="569107E7" w14:textId="77777777" w:rsidR="00967B3E" w:rsidRPr="008E15C5" w:rsidRDefault="00967B3E" w:rsidP="004D2EE8">
            <w:pPr>
              <w:pStyle w:val="TableParagraph"/>
              <w:spacing w:before="2" w:line="241" w:lineRule="exact"/>
              <w:ind w:left="425"/>
              <w:rPr>
                <w:rFonts w:ascii="Times New Roman" w:hAnsi="Times New Roman" w:cs="Times New Roman"/>
              </w:rPr>
            </w:pPr>
            <w:r w:rsidRPr="008E15C5">
              <w:rPr>
                <w:rFonts w:ascii="Times New Roman" w:hAnsi="Times New Roman" w:cs="Times New Roman"/>
                <w:spacing w:val="-4"/>
              </w:rPr>
              <w:t>0.70</w:t>
            </w:r>
          </w:p>
        </w:tc>
        <w:tc>
          <w:tcPr>
            <w:tcW w:w="851" w:type="dxa"/>
          </w:tcPr>
          <w:p w14:paraId="14E9199D" w14:textId="77777777" w:rsidR="00967B3E" w:rsidRPr="008E15C5" w:rsidRDefault="00967B3E" w:rsidP="004D2EE8">
            <w:pPr>
              <w:pStyle w:val="TableParagraph"/>
              <w:spacing w:before="2" w:line="241"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4D8856B4" w14:textId="77777777" w:rsidR="00967B3E" w:rsidRPr="008E15C5" w:rsidRDefault="00967B3E" w:rsidP="004373C3">
            <w:pPr>
              <w:pStyle w:val="TableParagraph"/>
              <w:spacing w:before="2" w:line="241"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1D8D2706" w14:textId="77777777" w:rsidTr="008E15C5">
        <w:trPr>
          <w:trHeight w:val="57"/>
          <w:jc w:val="center"/>
        </w:trPr>
        <w:tc>
          <w:tcPr>
            <w:tcW w:w="2331" w:type="dxa"/>
          </w:tcPr>
          <w:p w14:paraId="14B3673C" w14:textId="77777777" w:rsidR="00967B3E" w:rsidRPr="008E15C5" w:rsidRDefault="00967B3E" w:rsidP="004D2EE8">
            <w:pPr>
              <w:pStyle w:val="TableParagraph"/>
              <w:rPr>
                <w:rFonts w:ascii="Times New Roman" w:hAnsi="Times New Roman" w:cs="Times New Roman"/>
              </w:rPr>
            </w:pPr>
          </w:p>
        </w:tc>
        <w:tc>
          <w:tcPr>
            <w:tcW w:w="1618" w:type="dxa"/>
          </w:tcPr>
          <w:p w14:paraId="418C34A0" w14:textId="77777777" w:rsidR="00967B3E" w:rsidRPr="008E15C5" w:rsidRDefault="00967B3E" w:rsidP="004D2EE8">
            <w:pPr>
              <w:pStyle w:val="TableParagraph"/>
              <w:spacing w:before="1" w:line="242" w:lineRule="exact"/>
              <w:ind w:left="168" w:right="189"/>
              <w:rPr>
                <w:rFonts w:ascii="Times New Roman" w:hAnsi="Times New Roman" w:cs="Times New Roman"/>
              </w:rPr>
            </w:pPr>
            <w:r w:rsidRPr="008E15C5">
              <w:rPr>
                <w:rFonts w:ascii="Times New Roman" w:hAnsi="Times New Roman" w:cs="Times New Roman"/>
                <w:spacing w:val="-4"/>
              </w:rPr>
              <w:t>X1_6</w:t>
            </w:r>
          </w:p>
        </w:tc>
        <w:tc>
          <w:tcPr>
            <w:tcW w:w="1559" w:type="dxa"/>
          </w:tcPr>
          <w:p w14:paraId="3ACBC813" w14:textId="77777777" w:rsidR="00967B3E" w:rsidRPr="008E15C5" w:rsidRDefault="00967B3E" w:rsidP="004D2EE8">
            <w:pPr>
              <w:pStyle w:val="TableParagraph"/>
              <w:spacing w:before="1" w:line="242" w:lineRule="exact"/>
              <w:ind w:left="425"/>
              <w:rPr>
                <w:rFonts w:ascii="Times New Roman" w:hAnsi="Times New Roman" w:cs="Times New Roman"/>
              </w:rPr>
            </w:pPr>
            <w:r w:rsidRPr="008E15C5">
              <w:rPr>
                <w:rFonts w:ascii="Times New Roman" w:hAnsi="Times New Roman" w:cs="Times New Roman"/>
                <w:spacing w:val="-4"/>
              </w:rPr>
              <w:t>0.74</w:t>
            </w:r>
          </w:p>
        </w:tc>
        <w:tc>
          <w:tcPr>
            <w:tcW w:w="851" w:type="dxa"/>
          </w:tcPr>
          <w:p w14:paraId="36C75499" w14:textId="77777777" w:rsidR="00967B3E" w:rsidRPr="008E15C5" w:rsidRDefault="00967B3E" w:rsidP="004D2EE8">
            <w:pPr>
              <w:pStyle w:val="TableParagraph"/>
              <w:spacing w:before="1" w:line="242"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1805474E" w14:textId="77777777" w:rsidR="00967B3E" w:rsidRPr="008E15C5" w:rsidRDefault="00967B3E" w:rsidP="004373C3">
            <w:pPr>
              <w:pStyle w:val="TableParagraph"/>
              <w:spacing w:before="1" w:line="242"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56478A7E" w14:textId="77777777" w:rsidTr="008E15C5">
        <w:trPr>
          <w:trHeight w:val="57"/>
          <w:jc w:val="center"/>
        </w:trPr>
        <w:tc>
          <w:tcPr>
            <w:tcW w:w="2331" w:type="dxa"/>
          </w:tcPr>
          <w:p w14:paraId="4B1EC0AF" w14:textId="77777777" w:rsidR="00967B3E" w:rsidRPr="008E15C5" w:rsidRDefault="00967B3E" w:rsidP="004D2EE8">
            <w:pPr>
              <w:pStyle w:val="TableParagraph"/>
              <w:rPr>
                <w:rFonts w:ascii="Times New Roman" w:hAnsi="Times New Roman" w:cs="Times New Roman"/>
              </w:rPr>
            </w:pPr>
          </w:p>
        </w:tc>
        <w:tc>
          <w:tcPr>
            <w:tcW w:w="1618" w:type="dxa"/>
          </w:tcPr>
          <w:p w14:paraId="75D2D98E" w14:textId="77777777" w:rsidR="00967B3E" w:rsidRPr="008E15C5" w:rsidRDefault="00967B3E" w:rsidP="004D2EE8">
            <w:pPr>
              <w:pStyle w:val="TableParagraph"/>
              <w:spacing w:before="2" w:line="242" w:lineRule="exact"/>
              <w:ind w:left="168" w:right="189"/>
              <w:rPr>
                <w:rFonts w:ascii="Times New Roman" w:hAnsi="Times New Roman" w:cs="Times New Roman"/>
              </w:rPr>
            </w:pPr>
            <w:r w:rsidRPr="008E15C5">
              <w:rPr>
                <w:rFonts w:ascii="Times New Roman" w:hAnsi="Times New Roman" w:cs="Times New Roman"/>
                <w:spacing w:val="-4"/>
              </w:rPr>
              <w:t>X1_7</w:t>
            </w:r>
          </w:p>
        </w:tc>
        <w:tc>
          <w:tcPr>
            <w:tcW w:w="1559" w:type="dxa"/>
          </w:tcPr>
          <w:p w14:paraId="34F11093" w14:textId="77777777" w:rsidR="00967B3E" w:rsidRPr="008E15C5" w:rsidRDefault="00967B3E" w:rsidP="004D2EE8">
            <w:pPr>
              <w:pStyle w:val="TableParagraph"/>
              <w:spacing w:before="2" w:line="242" w:lineRule="exact"/>
              <w:ind w:left="425"/>
              <w:rPr>
                <w:rFonts w:ascii="Times New Roman" w:hAnsi="Times New Roman" w:cs="Times New Roman"/>
              </w:rPr>
            </w:pPr>
            <w:r w:rsidRPr="008E15C5">
              <w:rPr>
                <w:rFonts w:ascii="Times New Roman" w:hAnsi="Times New Roman" w:cs="Times New Roman"/>
                <w:spacing w:val="-4"/>
              </w:rPr>
              <w:t>0.59</w:t>
            </w:r>
          </w:p>
        </w:tc>
        <w:tc>
          <w:tcPr>
            <w:tcW w:w="851" w:type="dxa"/>
          </w:tcPr>
          <w:p w14:paraId="1F15B823" w14:textId="77777777" w:rsidR="00967B3E" w:rsidRPr="008E15C5" w:rsidRDefault="00967B3E" w:rsidP="004D2EE8">
            <w:pPr>
              <w:pStyle w:val="TableParagraph"/>
              <w:spacing w:before="2" w:line="242"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1F45DD4D" w14:textId="77777777" w:rsidR="00967B3E" w:rsidRPr="008E15C5" w:rsidRDefault="00967B3E" w:rsidP="004373C3">
            <w:pPr>
              <w:pStyle w:val="TableParagraph"/>
              <w:spacing w:before="2" w:line="242"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2A2C21D2" w14:textId="77777777" w:rsidTr="008E15C5">
        <w:trPr>
          <w:trHeight w:val="57"/>
          <w:jc w:val="center"/>
        </w:trPr>
        <w:tc>
          <w:tcPr>
            <w:tcW w:w="2331" w:type="dxa"/>
            <w:tcBorders>
              <w:bottom w:val="single" w:sz="4" w:space="0" w:color="7E7E7E"/>
            </w:tcBorders>
          </w:tcPr>
          <w:p w14:paraId="1198F478" w14:textId="77777777" w:rsidR="00967B3E" w:rsidRPr="008E15C5" w:rsidRDefault="00967B3E" w:rsidP="004D2EE8">
            <w:pPr>
              <w:pStyle w:val="TableParagraph"/>
              <w:rPr>
                <w:rFonts w:ascii="Times New Roman" w:hAnsi="Times New Roman" w:cs="Times New Roman"/>
              </w:rPr>
            </w:pPr>
          </w:p>
        </w:tc>
        <w:tc>
          <w:tcPr>
            <w:tcW w:w="1618" w:type="dxa"/>
            <w:tcBorders>
              <w:bottom w:val="single" w:sz="6" w:space="0" w:color="000000"/>
            </w:tcBorders>
          </w:tcPr>
          <w:p w14:paraId="33E75A43" w14:textId="77777777" w:rsidR="00967B3E" w:rsidRPr="008E15C5" w:rsidRDefault="00967B3E" w:rsidP="004D2EE8">
            <w:pPr>
              <w:pStyle w:val="TableParagraph"/>
              <w:spacing w:before="2" w:line="232" w:lineRule="exact"/>
              <w:ind w:left="168" w:right="189"/>
              <w:rPr>
                <w:rFonts w:ascii="Times New Roman" w:hAnsi="Times New Roman" w:cs="Times New Roman"/>
              </w:rPr>
            </w:pPr>
            <w:r w:rsidRPr="008E15C5">
              <w:rPr>
                <w:rFonts w:ascii="Times New Roman" w:hAnsi="Times New Roman" w:cs="Times New Roman"/>
                <w:spacing w:val="-4"/>
              </w:rPr>
              <w:t>X1_8</w:t>
            </w:r>
          </w:p>
        </w:tc>
        <w:tc>
          <w:tcPr>
            <w:tcW w:w="1559" w:type="dxa"/>
            <w:tcBorders>
              <w:bottom w:val="single" w:sz="6" w:space="0" w:color="000000"/>
            </w:tcBorders>
          </w:tcPr>
          <w:p w14:paraId="4D7E9ECC" w14:textId="77777777" w:rsidR="00967B3E" w:rsidRPr="008E15C5" w:rsidRDefault="00967B3E" w:rsidP="004D2EE8">
            <w:pPr>
              <w:pStyle w:val="TableParagraph"/>
              <w:spacing w:before="2" w:line="232" w:lineRule="exact"/>
              <w:ind w:left="425"/>
              <w:rPr>
                <w:rFonts w:ascii="Times New Roman" w:hAnsi="Times New Roman" w:cs="Times New Roman"/>
              </w:rPr>
            </w:pPr>
            <w:r w:rsidRPr="008E15C5">
              <w:rPr>
                <w:rFonts w:ascii="Times New Roman" w:hAnsi="Times New Roman" w:cs="Times New Roman"/>
                <w:spacing w:val="-4"/>
              </w:rPr>
              <w:t>0.58</w:t>
            </w:r>
          </w:p>
        </w:tc>
        <w:tc>
          <w:tcPr>
            <w:tcW w:w="851" w:type="dxa"/>
            <w:tcBorders>
              <w:bottom w:val="single" w:sz="6" w:space="0" w:color="000000"/>
            </w:tcBorders>
          </w:tcPr>
          <w:p w14:paraId="0D9EC584" w14:textId="77777777" w:rsidR="00967B3E" w:rsidRPr="008E15C5" w:rsidRDefault="00967B3E" w:rsidP="004D2EE8">
            <w:pPr>
              <w:pStyle w:val="TableParagraph"/>
              <w:spacing w:before="2" w:line="232"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Borders>
              <w:bottom w:val="single" w:sz="6" w:space="0" w:color="000000"/>
            </w:tcBorders>
          </w:tcPr>
          <w:p w14:paraId="1F0BFE6B" w14:textId="77777777" w:rsidR="00967B3E" w:rsidRPr="008E15C5" w:rsidRDefault="00967B3E" w:rsidP="004373C3">
            <w:pPr>
              <w:pStyle w:val="TableParagraph"/>
              <w:spacing w:before="2" w:line="232"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219C2417" w14:textId="77777777" w:rsidTr="008E15C5">
        <w:trPr>
          <w:trHeight w:val="57"/>
          <w:jc w:val="center"/>
        </w:trPr>
        <w:tc>
          <w:tcPr>
            <w:tcW w:w="2331" w:type="dxa"/>
            <w:tcBorders>
              <w:top w:val="single" w:sz="4" w:space="0" w:color="7E7E7E"/>
            </w:tcBorders>
          </w:tcPr>
          <w:p w14:paraId="7A1A2BAF" w14:textId="77777777" w:rsidR="00967B3E" w:rsidRPr="008E15C5" w:rsidRDefault="00967B3E" w:rsidP="004D2EE8">
            <w:pPr>
              <w:pStyle w:val="TableParagraph"/>
              <w:rPr>
                <w:rFonts w:ascii="Times New Roman" w:hAnsi="Times New Roman" w:cs="Times New Roman"/>
              </w:rPr>
            </w:pPr>
          </w:p>
        </w:tc>
        <w:tc>
          <w:tcPr>
            <w:tcW w:w="1618" w:type="dxa"/>
            <w:tcBorders>
              <w:top w:val="single" w:sz="6" w:space="0" w:color="000000"/>
            </w:tcBorders>
          </w:tcPr>
          <w:p w14:paraId="590AD3D4" w14:textId="77777777" w:rsidR="00967B3E" w:rsidRPr="008E15C5" w:rsidRDefault="00967B3E" w:rsidP="004D2EE8">
            <w:pPr>
              <w:pStyle w:val="TableParagraph"/>
              <w:spacing w:line="242" w:lineRule="exact"/>
              <w:ind w:left="165" w:right="189"/>
              <w:rPr>
                <w:rFonts w:ascii="Times New Roman" w:hAnsi="Times New Roman" w:cs="Times New Roman"/>
              </w:rPr>
            </w:pPr>
            <w:r w:rsidRPr="008E15C5">
              <w:rPr>
                <w:rFonts w:ascii="Times New Roman" w:hAnsi="Times New Roman" w:cs="Times New Roman"/>
                <w:spacing w:val="-4"/>
              </w:rPr>
              <w:t>X2.1</w:t>
            </w:r>
          </w:p>
        </w:tc>
        <w:tc>
          <w:tcPr>
            <w:tcW w:w="1559" w:type="dxa"/>
            <w:tcBorders>
              <w:top w:val="single" w:sz="6" w:space="0" w:color="000000"/>
            </w:tcBorders>
          </w:tcPr>
          <w:p w14:paraId="0F6D6494" w14:textId="77777777" w:rsidR="00967B3E" w:rsidRPr="008E15C5" w:rsidRDefault="00967B3E" w:rsidP="004D2EE8">
            <w:pPr>
              <w:pStyle w:val="TableParagraph"/>
              <w:spacing w:line="242" w:lineRule="exact"/>
              <w:ind w:left="425"/>
              <w:rPr>
                <w:rFonts w:ascii="Times New Roman" w:hAnsi="Times New Roman" w:cs="Times New Roman"/>
              </w:rPr>
            </w:pPr>
            <w:r w:rsidRPr="008E15C5">
              <w:rPr>
                <w:rFonts w:ascii="Times New Roman" w:hAnsi="Times New Roman" w:cs="Times New Roman"/>
                <w:spacing w:val="-4"/>
              </w:rPr>
              <w:t>0.67</w:t>
            </w:r>
          </w:p>
        </w:tc>
        <w:tc>
          <w:tcPr>
            <w:tcW w:w="851" w:type="dxa"/>
            <w:tcBorders>
              <w:top w:val="single" w:sz="6" w:space="0" w:color="000000"/>
            </w:tcBorders>
          </w:tcPr>
          <w:p w14:paraId="72B83F34" w14:textId="77777777" w:rsidR="00967B3E" w:rsidRPr="008E15C5" w:rsidRDefault="00967B3E" w:rsidP="004D2EE8">
            <w:pPr>
              <w:pStyle w:val="TableParagraph"/>
              <w:spacing w:line="242"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Borders>
              <w:top w:val="single" w:sz="6" w:space="0" w:color="000000"/>
            </w:tcBorders>
          </w:tcPr>
          <w:p w14:paraId="215DABFF" w14:textId="77777777" w:rsidR="00967B3E" w:rsidRPr="008E15C5" w:rsidRDefault="00967B3E" w:rsidP="004373C3">
            <w:pPr>
              <w:pStyle w:val="TableParagraph"/>
              <w:spacing w:line="242"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0AB8E379" w14:textId="77777777" w:rsidTr="002B08F7">
        <w:trPr>
          <w:trHeight w:val="57"/>
          <w:jc w:val="center"/>
        </w:trPr>
        <w:tc>
          <w:tcPr>
            <w:tcW w:w="2331" w:type="dxa"/>
            <w:vMerge w:val="restart"/>
            <w:vAlign w:val="center"/>
          </w:tcPr>
          <w:p w14:paraId="5CBA0648" w14:textId="0DE707B2" w:rsidR="00967B3E" w:rsidRPr="002B08F7" w:rsidRDefault="002B08F7" w:rsidP="002B08F7">
            <w:pPr>
              <w:pStyle w:val="TableParagraph"/>
              <w:spacing w:before="139" w:line="252" w:lineRule="exact"/>
              <w:ind w:left="136" w:right="172"/>
              <w:jc w:val="center"/>
              <w:rPr>
                <w:rFonts w:ascii="Times New Roman" w:hAnsi="Times New Roman" w:cs="Times New Roman"/>
                <w:b/>
              </w:rPr>
            </w:pPr>
            <w:r>
              <w:rPr>
                <w:rFonts w:ascii="Times New Roman" w:hAnsi="Times New Roman" w:cs="Times New Roman"/>
                <w:b/>
              </w:rPr>
              <w:t xml:space="preserve">Servie Quality </w:t>
            </w:r>
            <w:r w:rsidR="00967B3E" w:rsidRPr="008E15C5">
              <w:rPr>
                <w:rFonts w:ascii="Times New Roman" w:hAnsi="Times New Roman" w:cs="Times New Roman"/>
                <w:spacing w:val="-4"/>
              </w:rPr>
              <w:t>(X2)</w:t>
            </w:r>
          </w:p>
        </w:tc>
        <w:tc>
          <w:tcPr>
            <w:tcW w:w="1618" w:type="dxa"/>
          </w:tcPr>
          <w:p w14:paraId="678FDA3C" w14:textId="77777777" w:rsidR="00967B3E" w:rsidRPr="008E15C5" w:rsidRDefault="00967B3E" w:rsidP="004D2EE8">
            <w:pPr>
              <w:pStyle w:val="TableParagraph"/>
              <w:spacing w:before="2" w:line="241" w:lineRule="exact"/>
              <w:ind w:left="168" w:right="189"/>
              <w:rPr>
                <w:rFonts w:ascii="Times New Roman" w:hAnsi="Times New Roman" w:cs="Times New Roman"/>
              </w:rPr>
            </w:pPr>
            <w:r w:rsidRPr="008E15C5">
              <w:rPr>
                <w:rFonts w:ascii="Times New Roman" w:hAnsi="Times New Roman" w:cs="Times New Roman"/>
                <w:spacing w:val="-4"/>
              </w:rPr>
              <w:t>X2_2</w:t>
            </w:r>
          </w:p>
        </w:tc>
        <w:tc>
          <w:tcPr>
            <w:tcW w:w="1559" w:type="dxa"/>
          </w:tcPr>
          <w:p w14:paraId="14B42716" w14:textId="77777777" w:rsidR="00967B3E" w:rsidRPr="008E15C5" w:rsidRDefault="00967B3E" w:rsidP="004D2EE8">
            <w:pPr>
              <w:pStyle w:val="TableParagraph"/>
              <w:spacing w:before="2" w:line="241" w:lineRule="exact"/>
              <w:ind w:left="425"/>
              <w:rPr>
                <w:rFonts w:ascii="Times New Roman" w:hAnsi="Times New Roman" w:cs="Times New Roman"/>
              </w:rPr>
            </w:pPr>
            <w:r w:rsidRPr="008E15C5">
              <w:rPr>
                <w:rFonts w:ascii="Times New Roman" w:hAnsi="Times New Roman" w:cs="Times New Roman"/>
                <w:spacing w:val="-4"/>
              </w:rPr>
              <w:t>0.72</w:t>
            </w:r>
          </w:p>
        </w:tc>
        <w:tc>
          <w:tcPr>
            <w:tcW w:w="851" w:type="dxa"/>
          </w:tcPr>
          <w:p w14:paraId="5E4C310F" w14:textId="77777777" w:rsidR="00967B3E" w:rsidRPr="008E15C5" w:rsidRDefault="00967B3E" w:rsidP="004D2EE8">
            <w:pPr>
              <w:pStyle w:val="TableParagraph"/>
              <w:spacing w:before="2" w:line="241"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2C0303E3" w14:textId="77777777" w:rsidR="00967B3E" w:rsidRPr="008E15C5" w:rsidRDefault="00967B3E" w:rsidP="004373C3">
            <w:pPr>
              <w:pStyle w:val="TableParagraph"/>
              <w:spacing w:before="2" w:line="241"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2EBA084E" w14:textId="77777777" w:rsidTr="008E15C5">
        <w:trPr>
          <w:trHeight w:val="57"/>
          <w:jc w:val="center"/>
        </w:trPr>
        <w:tc>
          <w:tcPr>
            <w:tcW w:w="2331" w:type="dxa"/>
            <w:vMerge/>
            <w:tcBorders>
              <w:top w:val="nil"/>
            </w:tcBorders>
          </w:tcPr>
          <w:p w14:paraId="71FB61C9" w14:textId="77777777" w:rsidR="00967B3E" w:rsidRPr="008E15C5" w:rsidRDefault="00967B3E" w:rsidP="004D2EE8">
            <w:pPr>
              <w:rPr>
                <w:sz w:val="22"/>
                <w:szCs w:val="22"/>
              </w:rPr>
            </w:pPr>
          </w:p>
        </w:tc>
        <w:tc>
          <w:tcPr>
            <w:tcW w:w="1618" w:type="dxa"/>
          </w:tcPr>
          <w:p w14:paraId="53E34B23" w14:textId="77777777" w:rsidR="00967B3E" w:rsidRPr="008E15C5" w:rsidRDefault="00967B3E" w:rsidP="004D2EE8">
            <w:pPr>
              <w:pStyle w:val="TableParagraph"/>
              <w:spacing w:before="1" w:line="242" w:lineRule="exact"/>
              <w:ind w:left="168" w:right="189"/>
              <w:rPr>
                <w:rFonts w:ascii="Times New Roman" w:hAnsi="Times New Roman" w:cs="Times New Roman"/>
              </w:rPr>
            </w:pPr>
            <w:r w:rsidRPr="008E15C5">
              <w:rPr>
                <w:rFonts w:ascii="Times New Roman" w:hAnsi="Times New Roman" w:cs="Times New Roman"/>
                <w:spacing w:val="-4"/>
              </w:rPr>
              <w:t>X2_3</w:t>
            </w:r>
          </w:p>
        </w:tc>
        <w:tc>
          <w:tcPr>
            <w:tcW w:w="1559" w:type="dxa"/>
          </w:tcPr>
          <w:p w14:paraId="51C665F0" w14:textId="77777777" w:rsidR="00967B3E" w:rsidRPr="008E15C5" w:rsidRDefault="00967B3E" w:rsidP="004D2EE8">
            <w:pPr>
              <w:pStyle w:val="TableParagraph"/>
              <w:spacing w:before="1" w:line="242" w:lineRule="exact"/>
              <w:ind w:left="425"/>
              <w:rPr>
                <w:rFonts w:ascii="Times New Roman" w:hAnsi="Times New Roman" w:cs="Times New Roman"/>
              </w:rPr>
            </w:pPr>
            <w:r w:rsidRPr="008E15C5">
              <w:rPr>
                <w:rFonts w:ascii="Times New Roman" w:hAnsi="Times New Roman" w:cs="Times New Roman"/>
                <w:spacing w:val="-4"/>
              </w:rPr>
              <w:t>0.76</w:t>
            </w:r>
          </w:p>
        </w:tc>
        <w:tc>
          <w:tcPr>
            <w:tcW w:w="851" w:type="dxa"/>
          </w:tcPr>
          <w:p w14:paraId="43419B6D" w14:textId="77777777" w:rsidR="00967B3E" w:rsidRPr="008E15C5" w:rsidRDefault="00967B3E" w:rsidP="004D2EE8">
            <w:pPr>
              <w:pStyle w:val="TableParagraph"/>
              <w:spacing w:before="1" w:line="242"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46F48C60" w14:textId="77777777" w:rsidR="00967B3E" w:rsidRPr="008E15C5" w:rsidRDefault="00967B3E" w:rsidP="004373C3">
            <w:pPr>
              <w:pStyle w:val="TableParagraph"/>
              <w:spacing w:before="1" w:line="242"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5066C04A" w14:textId="77777777" w:rsidTr="008E15C5">
        <w:trPr>
          <w:trHeight w:val="57"/>
          <w:jc w:val="center"/>
        </w:trPr>
        <w:tc>
          <w:tcPr>
            <w:tcW w:w="2331" w:type="dxa"/>
            <w:vMerge/>
            <w:tcBorders>
              <w:top w:val="nil"/>
            </w:tcBorders>
          </w:tcPr>
          <w:p w14:paraId="31DD727A" w14:textId="77777777" w:rsidR="00967B3E" w:rsidRPr="008E15C5" w:rsidRDefault="00967B3E" w:rsidP="004D2EE8">
            <w:pPr>
              <w:rPr>
                <w:sz w:val="22"/>
                <w:szCs w:val="22"/>
              </w:rPr>
            </w:pPr>
          </w:p>
        </w:tc>
        <w:tc>
          <w:tcPr>
            <w:tcW w:w="1618" w:type="dxa"/>
          </w:tcPr>
          <w:p w14:paraId="177D7981" w14:textId="77777777" w:rsidR="00967B3E" w:rsidRPr="008E15C5" w:rsidRDefault="00967B3E" w:rsidP="004D2EE8">
            <w:pPr>
              <w:pStyle w:val="TableParagraph"/>
              <w:spacing w:before="2" w:line="241" w:lineRule="exact"/>
              <w:ind w:left="168" w:right="189"/>
              <w:rPr>
                <w:rFonts w:ascii="Times New Roman" w:hAnsi="Times New Roman" w:cs="Times New Roman"/>
              </w:rPr>
            </w:pPr>
            <w:r w:rsidRPr="008E15C5">
              <w:rPr>
                <w:rFonts w:ascii="Times New Roman" w:hAnsi="Times New Roman" w:cs="Times New Roman"/>
                <w:spacing w:val="-4"/>
              </w:rPr>
              <w:t>X2_4</w:t>
            </w:r>
          </w:p>
        </w:tc>
        <w:tc>
          <w:tcPr>
            <w:tcW w:w="1559" w:type="dxa"/>
          </w:tcPr>
          <w:p w14:paraId="43AB12C5" w14:textId="77777777" w:rsidR="00967B3E" w:rsidRPr="008E15C5" w:rsidRDefault="00967B3E" w:rsidP="004D2EE8">
            <w:pPr>
              <w:pStyle w:val="TableParagraph"/>
              <w:spacing w:before="2" w:line="241" w:lineRule="exact"/>
              <w:ind w:left="425"/>
              <w:rPr>
                <w:rFonts w:ascii="Times New Roman" w:hAnsi="Times New Roman" w:cs="Times New Roman"/>
              </w:rPr>
            </w:pPr>
            <w:r w:rsidRPr="008E15C5">
              <w:rPr>
                <w:rFonts w:ascii="Times New Roman" w:hAnsi="Times New Roman" w:cs="Times New Roman"/>
                <w:spacing w:val="-4"/>
              </w:rPr>
              <w:t>0.70</w:t>
            </w:r>
          </w:p>
        </w:tc>
        <w:tc>
          <w:tcPr>
            <w:tcW w:w="851" w:type="dxa"/>
          </w:tcPr>
          <w:p w14:paraId="14FBDF4B" w14:textId="77777777" w:rsidR="00967B3E" w:rsidRPr="008E15C5" w:rsidRDefault="00967B3E" w:rsidP="004D2EE8">
            <w:pPr>
              <w:pStyle w:val="TableParagraph"/>
              <w:spacing w:before="2" w:line="241"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1DB1FDEA" w14:textId="77777777" w:rsidR="00967B3E" w:rsidRPr="008E15C5" w:rsidRDefault="00967B3E" w:rsidP="004373C3">
            <w:pPr>
              <w:pStyle w:val="TableParagraph"/>
              <w:spacing w:before="2" w:line="241"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11932020" w14:textId="77777777" w:rsidTr="008E15C5">
        <w:trPr>
          <w:trHeight w:val="57"/>
          <w:jc w:val="center"/>
        </w:trPr>
        <w:tc>
          <w:tcPr>
            <w:tcW w:w="2331" w:type="dxa"/>
            <w:tcBorders>
              <w:bottom w:val="single" w:sz="4" w:space="0" w:color="7E7E7E"/>
            </w:tcBorders>
          </w:tcPr>
          <w:p w14:paraId="10EBBF43" w14:textId="77777777" w:rsidR="00967B3E" w:rsidRPr="008E15C5" w:rsidRDefault="00967B3E" w:rsidP="004D2EE8">
            <w:pPr>
              <w:pStyle w:val="TableParagraph"/>
              <w:rPr>
                <w:rFonts w:ascii="Times New Roman" w:hAnsi="Times New Roman" w:cs="Times New Roman"/>
              </w:rPr>
            </w:pPr>
          </w:p>
        </w:tc>
        <w:tc>
          <w:tcPr>
            <w:tcW w:w="1618" w:type="dxa"/>
            <w:tcBorders>
              <w:bottom w:val="single" w:sz="6" w:space="0" w:color="000000"/>
            </w:tcBorders>
          </w:tcPr>
          <w:p w14:paraId="3F1521CA" w14:textId="77777777" w:rsidR="00967B3E" w:rsidRPr="008E15C5" w:rsidRDefault="00967B3E" w:rsidP="004D2EE8">
            <w:pPr>
              <w:pStyle w:val="TableParagraph"/>
              <w:spacing w:before="1" w:line="234" w:lineRule="exact"/>
              <w:ind w:left="168" w:right="189"/>
              <w:rPr>
                <w:rFonts w:ascii="Times New Roman" w:hAnsi="Times New Roman" w:cs="Times New Roman"/>
              </w:rPr>
            </w:pPr>
            <w:r w:rsidRPr="008E15C5">
              <w:rPr>
                <w:rFonts w:ascii="Times New Roman" w:hAnsi="Times New Roman" w:cs="Times New Roman"/>
                <w:spacing w:val="-4"/>
              </w:rPr>
              <w:t>X2_5</w:t>
            </w:r>
          </w:p>
        </w:tc>
        <w:tc>
          <w:tcPr>
            <w:tcW w:w="1559" w:type="dxa"/>
            <w:tcBorders>
              <w:bottom w:val="single" w:sz="6" w:space="0" w:color="000000"/>
            </w:tcBorders>
          </w:tcPr>
          <w:p w14:paraId="28BE21EB" w14:textId="77777777" w:rsidR="00967B3E" w:rsidRPr="008E15C5" w:rsidRDefault="00967B3E" w:rsidP="004D2EE8">
            <w:pPr>
              <w:pStyle w:val="TableParagraph"/>
              <w:spacing w:before="1" w:line="234" w:lineRule="exact"/>
              <w:ind w:left="425"/>
              <w:rPr>
                <w:rFonts w:ascii="Times New Roman" w:hAnsi="Times New Roman" w:cs="Times New Roman"/>
              </w:rPr>
            </w:pPr>
            <w:r w:rsidRPr="008E15C5">
              <w:rPr>
                <w:rFonts w:ascii="Times New Roman" w:hAnsi="Times New Roman" w:cs="Times New Roman"/>
                <w:spacing w:val="-4"/>
              </w:rPr>
              <w:t>0.76</w:t>
            </w:r>
          </w:p>
        </w:tc>
        <w:tc>
          <w:tcPr>
            <w:tcW w:w="851" w:type="dxa"/>
            <w:tcBorders>
              <w:bottom w:val="single" w:sz="6" w:space="0" w:color="000000"/>
            </w:tcBorders>
          </w:tcPr>
          <w:p w14:paraId="2127FE8D" w14:textId="77777777" w:rsidR="00967B3E" w:rsidRPr="008E15C5" w:rsidRDefault="00967B3E" w:rsidP="004D2EE8">
            <w:pPr>
              <w:pStyle w:val="TableParagraph"/>
              <w:spacing w:before="1" w:line="234"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Borders>
              <w:bottom w:val="single" w:sz="6" w:space="0" w:color="000000"/>
            </w:tcBorders>
          </w:tcPr>
          <w:p w14:paraId="165D3A52" w14:textId="77777777" w:rsidR="00967B3E" w:rsidRPr="008E15C5" w:rsidRDefault="00967B3E" w:rsidP="004373C3">
            <w:pPr>
              <w:pStyle w:val="TableParagraph"/>
              <w:spacing w:before="1" w:line="234"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2B27A8A4" w14:textId="77777777" w:rsidTr="008E15C5">
        <w:trPr>
          <w:trHeight w:val="57"/>
          <w:jc w:val="center"/>
        </w:trPr>
        <w:tc>
          <w:tcPr>
            <w:tcW w:w="2331" w:type="dxa"/>
            <w:tcBorders>
              <w:top w:val="single" w:sz="4" w:space="0" w:color="7E7E7E"/>
            </w:tcBorders>
          </w:tcPr>
          <w:p w14:paraId="54443847" w14:textId="77777777" w:rsidR="00967B3E" w:rsidRPr="008E15C5" w:rsidRDefault="00967B3E" w:rsidP="004D2EE8">
            <w:pPr>
              <w:pStyle w:val="TableParagraph"/>
              <w:rPr>
                <w:rFonts w:ascii="Times New Roman" w:hAnsi="Times New Roman" w:cs="Times New Roman"/>
              </w:rPr>
            </w:pPr>
          </w:p>
        </w:tc>
        <w:tc>
          <w:tcPr>
            <w:tcW w:w="1618" w:type="dxa"/>
            <w:tcBorders>
              <w:top w:val="single" w:sz="6" w:space="0" w:color="000000"/>
            </w:tcBorders>
          </w:tcPr>
          <w:p w14:paraId="582FCEAA" w14:textId="77777777" w:rsidR="00967B3E" w:rsidRPr="008E15C5" w:rsidRDefault="00967B3E" w:rsidP="004D2EE8">
            <w:pPr>
              <w:pStyle w:val="TableParagraph"/>
              <w:spacing w:line="237" w:lineRule="exact"/>
              <w:ind w:left="165" w:right="189"/>
              <w:rPr>
                <w:rFonts w:ascii="Times New Roman" w:hAnsi="Times New Roman" w:cs="Times New Roman"/>
              </w:rPr>
            </w:pPr>
            <w:r w:rsidRPr="008E15C5">
              <w:rPr>
                <w:rFonts w:ascii="Times New Roman" w:hAnsi="Times New Roman" w:cs="Times New Roman"/>
                <w:spacing w:val="-4"/>
              </w:rPr>
              <w:t>X3.1</w:t>
            </w:r>
          </w:p>
        </w:tc>
        <w:tc>
          <w:tcPr>
            <w:tcW w:w="1559" w:type="dxa"/>
            <w:tcBorders>
              <w:top w:val="single" w:sz="6" w:space="0" w:color="000000"/>
            </w:tcBorders>
          </w:tcPr>
          <w:p w14:paraId="3D18258D" w14:textId="77777777" w:rsidR="00967B3E" w:rsidRPr="008E15C5" w:rsidRDefault="00967B3E" w:rsidP="004D2EE8">
            <w:pPr>
              <w:pStyle w:val="TableParagraph"/>
              <w:spacing w:line="237" w:lineRule="exact"/>
              <w:ind w:left="425"/>
              <w:rPr>
                <w:rFonts w:ascii="Times New Roman" w:hAnsi="Times New Roman" w:cs="Times New Roman"/>
              </w:rPr>
            </w:pPr>
            <w:r w:rsidRPr="008E15C5">
              <w:rPr>
                <w:rFonts w:ascii="Times New Roman" w:hAnsi="Times New Roman" w:cs="Times New Roman"/>
                <w:spacing w:val="-4"/>
              </w:rPr>
              <w:t>0.72</w:t>
            </w:r>
          </w:p>
        </w:tc>
        <w:tc>
          <w:tcPr>
            <w:tcW w:w="851" w:type="dxa"/>
            <w:tcBorders>
              <w:top w:val="single" w:sz="6" w:space="0" w:color="000000"/>
            </w:tcBorders>
          </w:tcPr>
          <w:p w14:paraId="62656B3C" w14:textId="77777777" w:rsidR="00967B3E" w:rsidRPr="008E15C5" w:rsidRDefault="00967B3E" w:rsidP="004D2EE8">
            <w:pPr>
              <w:pStyle w:val="TableParagraph"/>
              <w:spacing w:line="237"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Borders>
              <w:top w:val="single" w:sz="6" w:space="0" w:color="000000"/>
            </w:tcBorders>
          </w:tcPr>
          <w:p w14:paraId="67CFD4E8" w14:textId="77777777" w:rsidR="00967B3E" w:rsidRPr="008E15C5" w:rsidRDefault="00967B3E" w:rsidP="004373C3">
            <w:pPr>
              <w:pStyle w:val="TableParagraph"/>
              <w:spacing w:line="237"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58935AB6" w14:textId="77777777" w:rsidTr="008E15C5">
        <w:trPr>
          <w:trHeight w:val="57"/>
          <w:jc w:val="center"/>
        </w:trPr>
        <w:tc>
          <w:tcPr>
            <w:tcW w:w="2331" w:type="dxa"/>
            <w:vMerge w:val="restart"/>
          </w:tcPr>
          <w:p w14:paraId="2B7D65AF" w14:textId="0637194A" w:rsidR="00967B3E" w:rsidRPr="008E15C5" w:rsidRDefault="002B08F7" w:rsidP="004D2EE8">
            <w:pPr>
              <w:pStyle w:val="TableParagraph"/>
              <w:spacing w:before="122"/>
              <w:ind w:left="592"/>
              <w:rPr>
                <w:rFonts w:ascii="Times New Roman" w:hAnsi="Times New Roman" w:cs="Times New Roman"/>
              </w:rPr>
            </w:pPr>
            <w:r>
              <w:rPr>
                <w:rFonts w:ascii="Times New Roman" w:hAnsi="Times New Roman" w:cs="Times New Roman"/>
                <w:b/>
              </w:rPr>
              <w:t>Price</w:t>
            </w:r>
            <w:r w:rsidR="00967B3E" w:rsidRPr="008E15C5">
              <w:rPr>
                <w:rFonts w:ascii="Times New Roman" w:hAnsi="Times New Roman" w:cs="Times New Roman"/>
                <w:b/>
                <w:spacing w:val="-6"/>
              </w:rPr>
              <w:t xml:space="preserve"> </w:t>
            </w:r>
            <w:r w:rsidR="00967B3E" w:rsidRPr="008E15C5">
              <w:rPr>
                <w:rFonts w:ascii="Times New Roman" w:hAnsi="Times New Roman" w:cs="Times New Roman"/>
                <w:spacing w:val="-4"/>
              </w:rPr>
              <w:t>(X3)</w:t>
            </w:r>
          </w:p>
        </w:tc>
        <w:tc>
          <w:tcPr>
            <w:tcW w:w="1618" w:type="dxa"/>
          </w:tcPr>
          <w:p w14:paraId="04B2B6B5" w14:textId="77777777" w:rsidR="00967B3E" w:rsidRPr="008E15C5" w:rsidRDefault="00967B3E" w:rsidP="004D2EE8">
            <w:pPr>
              <w:pStyle w:val="TableParagraph"/>
              <w:ind w:left="168" w:right="189"/>
              <w:rPr>
                <w:rFonts w:ascii="Times New Roman" w:hAnsi="Times New Roman" w:cs="Times New Roman"/>
              </w:rPr>
            </w:pPr>
            <w:r w:rsidRPr="008E15C5">
              <w:rPr>
                <w:rFonts w:ascii="Times New Roman" w:hAnsi="Times New Roman" w:cs="Times New Roman"/>
                <w:spacing w:val="-4"/>
              </w:rPr>
              <w:t>X3_2</w:t>
            </w:r>
          </w:p>
        </w:tc>
        <w:tc>
          <w:tcPr>
            <w:tcW w:w="1559" w:type="dxa"/>
          </w:tcPr>
          <w:p w14:paraId="5717DFD8" w14:textId="77777777" w:rsidR="00967B3E" w:rsidRPr="008E15C5" w:rsidRDefault="00967B3E" w:rsidP="004D2EE8">
            <w:pPr>
              <w:pStyle w:val="TableParagraph"/>
              <w:ind w:left="425"/>
              <w:rPr>
                <w:rFonts w:ascii="Times New Roman" w:hAnsi="Times New Roman" w:cs="Times New Roman"/>
              </w:rPr>
            </w:pPr>
            <w:r w:rsidRPr="008E15C5">
              <w:rPr>
                <w:rFonts w:ascii="Times New Roman" w:hAnsi="Times New Roman" w:cs="Times New Roman"/>
                <w:spacing w:val="-4"/>
              </w:rPr>
              <w:t>0.77</w:t>
            </w:r>
          </w:p>
        </w:tc>
        <w:tc>
          <w:tcPr>
            <w:tcW w:w="851" w:type="dxa"/>
          </w:tcPr>
          <w:p w14:paraId="49F3541C" w14:textId="77777777" w:rsidR="00967B3E" w:rsidRPr="008E15C5" w:rsidRDefault="00967B3E" w:rsidP="004D2EE8">
            <w:pPr>
              <w:pStyle w:val="TableParagraph"/>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16EE8C91" w14:textId="77777777" w:rsidR="00967B3E" w:rsidRPr="008E15C5" w:rsidRDefault="00967B3E" w:rsidP="004373C3">
            <w:pPr>
              <w:pStyle w:val="TableParagraph"/>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59A1D843" w14:textId="77777777" w:rsidTr="008E15C5">
        <w:trPr>
          <w:trHeight w:val="57"/>
          <w:jc w:val="center"/>
        </w:trPr>
        <w:tc>
          <w:tcPr>
            <w:tcW w:w="2331" w:type="dxa"/>
            <w:vMerge/>
            <w:tcBorders>
              <w:top w:val="nil"/>
            </w:tcBorders>
          </w:tcPr>
          <w:p w14:paraId="280BCF43" w14:textId="77777777" w:rsidR="00967B3E" w:rsidRPr="008E15C5" w:rsidRDefault="00967B3E" w:rsidP="004D2EE8">
            <w:pPr>
              <w:rPr>
                <w:sz w:val="22"/>
                <w:szCs w:val="22"/>
              </w:rPr>
            </w:pPr>
          </w:p>
        </w:tc>
        <w:tc>
          <w:tcPr>
            <w:tcW w:w="1618" w:type="dxa"/>
          </w:tcPr>
          <w:p w14:paraId="681AFA54" w14:textId="77777777" w:rsidR="00967B3E" w:rsidRPr="008E15C5" w:rsidRDefault="00967B3E" w:rsidP="004D2EE8">
            <w:pPr>
              <w:pStyle w:val="TableParagraph"/>
              <w:spacing w:line="232" w:lineRule="exact"/>
              <w:ind w:left="168" w:right="189"/>
              <w:rPr>
                <w:rFonts w:ascii="Times New Roman" w:hAnsi="Times New Roman" w:cs="Times New Roman"/>
              </w:rPr>
            </w:pPr>
            <w:r w:rsidRPr="008E15C5">
              <w:rPr>
                <w:rFonts w:ascii="Times New Roman" w:hAnsi="Times New Roman" w:cs="Times New Roman"/>
                <w:spacing w:val="-4"/>
              </w:rPr>
              <w:t>X3_3</w:t>
            </w:r>
          </w:p>
        </w:tc>
        <w:tc>
          <w:tcPr>
            <w:tcW w:w="1559" w:type="dxa"/>
          </w:tcPr>
          <w:p w14:paraId="6E02632C" w14:textId="77777777" w:rsidR="00967B3E" w:rsidRPr="008E15C5" w:rsidRDefault="00967B3E" w:rsidP="004D2EE8">
            <w:pPr>
              <w:pStyle w:val="TableParagraph"/>
              <w:spacing w:line="232" w:lineRule="exact"/>
              <w:ind w:left="425"/>
              <w:rPr>
                <w:rFonts w:ascii="Times New Roman" w:hAnsi="Times New Roman" w:cs="Times New Roman"/>
              </w:rPr>
            </w:pPr>
            <w:r w:rsidRPr="008E15C5">
              <w:rPr>
                <w:rFonts w:ascii="Times New Roman" w:hAnsi="Times New Roman" w:cs="Times New Roman"/>
                <w:spacing w:val="-4"/>
              </w:rPr>
              <w:t>0.65</w:t>
            </w:r>
          </w:p>
        </w:tc>
        <w:tc>
          <w:tcPr>
            <w:tcW w:w="851" w:type="dxa"/>
          </w:tcPr>
          <w:p w14:paraId="6CA37615" w14:textId="77777777" w:rsidR="00967B3E" w:rsidRPr="008E15C5" w:rsidRDefault="00967B3E" w:rsidP="004D2EE8">
            <w:pPr>
              <w:pStyle w:val="TableParagraph"/>
              <w:spacing w:line="232"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55F6016F" w14:textId="77777777" w:rsidR="00967B3E" w:rsidRPr="008E15C5" w:rsidRDefault="00967B3E" w:rsidP="004373C3">
            <w:pPr>
              <w:pStyle w:val="TableParagraph"/>
              <w:spacing w:line="232"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72EC5B7E" w14:textId="77777777" w:rsidTr="008E15C5">
        <w:trPr>
          <w:trHeight w:val="57"/>
          <w:jc w:val="center"/>
        </w:trPr>
        <w:tc>
          <w:tcPr>
            <w:tcW w:w="2331" w:type="dxa"/>
          </w:tcPr>
          <w:p w14:paraId="30F2737C" w14:textId="77777777" w:rsidR="00967B3E" w:rsidRPr="008E15C5" w:rsidRDefault="00967B3E" w:rsidP="004D2EE8">
            <w:pPr>
              <w:pStyle w:val="TableParagraph"/>
              <w:rPr>
                <w:rFonts w:ascii="Times New Roman" w:hAnsi="Times New Roman" w:cs="Times New Roman"/>
              </w:rPr>
            </w:pPr>
          </w:p>
        </w:tc>
        <w:tc>
          <w:tcPr>
            <w:tcW w:w="1618" w:type="dxa"/>
          </w:tcPr>
          <w:p w14:paraId="60451A29" w14:textId="77777777" w:rsidR="00967B3E" w:rsidRPr="008E15C5" w:rsidRDefault="00967B3E" w:rsidP="004D2EE8">
            <w:pPr>
              <w:pStyle w:val="TableParagraph"/>
              <w:ind w:left="168" w:right="189"/>
              <w:rPr>
                <w:rFonts w:ascii="Times New Roman" w:hAnsi="Times New Roman" w:cs="Times New Roman"/>
              </w:rPr>
            </w:pPr>
            <w:r w:rsidRPr="008E15C5">
              <w:rPr>
                <w:rFonts w:ascii="Times New Roman" w:hAnsi="Times New Roman" w:cs="Times New Roman"/>
                <w:spacing w:val="-4"/>
              </w:rPr>
              <w:t>X3_4</w:t>
            </w:r>
          </w:p>
        </w:tc>
        <w:tc>
          <w:tcPr>
            <w:tcW w:w="1559" w:type="dxa"/>
          </w:tcPr>
          <w:p w14:paraId="560986FC" w14:textId="77777777" w:rsidR="00967B3E" w:rsidRPr="008E15C5" w:rsidRDefault="00967B3E" w:rsidP="004D2EE8">
            <w:pPr>
              <w:pStyle w:val="TableParagraph"/>
              <w:ind w:left="425"/>
              <w:rPr>
                <w:rFonts w:ascii="Times New Roman" w:hAnsi="Times New Roman" w:cs="Times New Roman"/>
              </w:rPr>
            </w:pPr>
            <w:r w:rsidRPr="008E15C5">
              <w:rPr>
                <w:rFonts w:ascii="Times New Roman" w:hAnsi="Times New Roman" w:cs="Times New Roman"/>
                <w:spacing w:val="-4"/>
              </w:rPr>
              <w:t>0.76</w:t>
            </w:r>
          </w:p>
        </w:tc>
        <w:tc>
          <w:tcPr>
            <w:tcW w:w="851" w:type="dxa"/>
          </w:tcPr>
          <w:p w14:paraId="468C678F" w14:textId="77777777" w:rsidR="00967B3E" w:rsidRPr="008E15C5" w:rsidRDefault="00967B3E" w:rsidP="004D2EE8">
            <w:pPr>
              <w:pStyle w:val="TableParagraph"/>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136DB603" w14:textId="77777777" w:rsidR="00967B3E" w:rsidRPr="008E15C5" w:rsidRDefault="00967B3E" w:rsidP="004373C3">
            <w:pPr>
              <w:pStyle w:val="TableParagraph"/>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2A10499E" w14:textId="77777777" w:rsidTr="008E15C5">
        <w:trPr>
          <w:trHeight w:val="57"/>
          <w:jc w:val="center"/>
        </w:trPr>
        <w:tc>
          <w:tcPr>
            <w:tcW w:w="2331" w:type="dxa"/>
            <w:tcBorders>
              <w:bottom w:val="single" w:sz="4" w:space="0" w:color="000000"/>
            </w:tcBorders>
          </w:tcPr>
          <w:p w14:paraId="707ED8C5" w14:textId="77777777" w:rsidR="00967B3E" w:rsidRPr="008E15C5" w:rsidRDefault="00967B3E" w:rsidP="004D2EE8">
            <w:pPr>
              <w:pStyle w:val="TableParagraph"/>
              <w:rPr>
                <w:rFonts w:ascii="Times New Roman" w:hAnsi="Times New Roman" w:cs="Times New Roman"/>
              </w:rPr>
            </w:pPr>
          </w:p>
        </w:tc>
        <w:tc>
          <w:tcPr>
            <w:tcW w:w="1618" w:type="dxa"/>
            <w:tcBorders>
              <w:bottom w:val="single" w:sz="4" w:space="0" w:color="000000"/>
            </w:tcBorders>
          </w:tcPr>
          <w:p w14:paraId="4D4F0244" w14:textId="77777777" w:rsidR="00967B3E" w:rsidRPr="008E15C5" w:rsidRDefault="00967B3E" w:rsidP="004D2EE8">
            <w:pPr>
              <w:pStyle w:val="TableParagraph"/>
              <w:spacing w:line="229" w:lineRule="exact"/>
              <w:ind w:left="168" w:right="189"/>
              <w:rPr>
                <w:rFonts w:ascii="Times New Roman" w:hAnsi="Times New Roman" w:cs="Times New Roman"/>
              </w:rPr>
            </w:pPr>
            <w:r w:rsidRPr="008E15C5">
              <w:rPr>
                <w:rFonts w:ascii="Times New Roman" w:hAnsi="Times New Roman" w:cs="Times New Roman"/>
                <w:spacing w:val="-4"/>
              </w:rPr>
              <w:t>X3_5</w:t>
            </w:r>
          </w:p>
        </w:tc>
        <w:tc>
          <w:tcPr>
            <w:tcW w:w="1559" w:type="dxa"/>
            <w:tcBorders>
              <w:bottom w:val="single" w:sz="4" w:space="0" w:color="000000"/>
            </w:tcBorders>
          </w:tcPr>
          <w:p w14:paraId="6B16B88D" w14:textId="77777777" w:rsidR="00967B3E" w:rsidRPr="008E15C5" w:rsidRDefault="00967B3E" w:rsidP="004D2EE8">
            <w:pPr>
              <w:pStyle w:val="TableParagraph"/>
              <w:spacing w:line="229" w:lineRule="exact"/>
              <w:ind w:left="425"/>
              <w:rPr>
                <w:rFonts w:ascii="Times New Roman" w:hAnsi="Times New Roman" w:cs="Times New Roman"/>
              </w:rPr>
            </w:pPr>
            <w:r w:rsidRPr="008E15C5">
              <w:rPr>
                <w:rFonts w:ascii="Times New Roman" w:hAnsi="Times New Roman" w:cs="Times New Roman"/>
                <w:spacing w:val="-4"/>
              </w:rPr>
              <w:t>0.73</w:t>
            </w:r>
          </w:p>
        </w:tc>
        <w:tc>
          <w:tcPr>
            <w:tcW w:w="851" w:type="dxa"/>
            <w:tcBorders>
              <w:bottom w:val="single" w:sz="4" w:space="0" w:color="000000"/>
            </w:tcBorders>
          </w:tcPr>
          <w:p w14:paraId="61B2EEDC" w14:textId="77777777" w:rsidR="00967B3E" w:rsidRPr="008E15C5" w:rsidRDefault="00967B3E" w:rsidP="004D2EE8">
            <w:pPr>
              <w:pStyle w:val="TableParagraph"/>
              <w:spacing w:line="229"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Borders>
              <w:bottom w:val="single" w:sz="4" w:space="0" w:color="000000"/>
            </w:tcBorders>
          </w:tcPr>
          <w:p w14:paraId="28824EA8" w14:textId="77777777" w:rsidR="00967B3E" w:rsidRPr="008E15C5" w:rsidRDefault="00967B3E" w:rsidP="004373C3">
            <w:pPr>
              <w:pStyle w:val="TableParagraph"/>
              <w:spacing w:line="229"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76E76253" w14:textId="77777777" w:rsidTr="008E15C5">
        <w:trPr>
          <w:trHeight w:val="57"/>
          <w:jc w:val="center"/>
        </w:trPr>
        <w:tc>
          <w:tcPr>
            <w:tcW w:w="2331" w:type="dxa"/>
            <w:tcBorders>
              <w:top w:val="single" w:sz="4" w:space="0" w:color="000000"/>
            </w:tcBorders>
          </w:tcPr>
          <w:p w14:paraId="4DE4E9EB" w14:textId="77777777" w:rsidR="00967B3E" w:rsidRPr="008E15C5" w:rsidRDefault="00967B3E" w:rsidP="004D2EE8">
            <w:pPr>
              <w:pStyle w:val="TableParagraph"/>
              <w:rPr>
                <w:rFonts w:ascii="Times New Roman" w:hAnsi="Times New Roman" w:cs="Times New Roman"/>
              </w:rPr>
            </w:pPr>
          </w:p>
        </w:tc>
        <w:tc>
          <w:tcPr>
            <w:tcW w:w="1618" w:type="dxa"/>
            <w:tcBorders>
              <w:top w:val="single" w:sz="4" w:space="0" w:color="000000"/>
            </w:tcBorders>
          </w:tcPr>
          <w:p w14:paraId="61EECD10" w14:textId="77777777" w:rsidR="00967B3E" w:rsidRPr="008E15C5" w:rsidRDefault="00967B3E" w:rsidP="004D2EE8">
            <w:pPr>
              <w:pStyle w:val="TableParagraph"/>
              <w:spacing w:line="242" w:lineRule="exact"/>
              <w:ind w:left="165" w:right="189"/>
              <w:rPr>
                <w:rFonts w:ascii="Times New Roman" w:hAnsi="Times New Roman" w:cs="Times New Roman"/>
              </w:rPr>
            </w:pPr>
            <w:r w:rsidRPr="008E15C5">
              <w:rPr>
                <w:rFonts w:ascii="Times New Roman" w:hAnsi="Times New Roman" w:cs="Times New Roman"/>
                <w:spacing w:val="-4"/>
              </w:rPr>
              <w:t>X4.1</w:t>
            </w:r>
          </w:p>
        </w:tc>
        <w:tc>
          <w:tcPr>
            <w:tcW w:w="1559" w:type="dxa"/>
            <w:tcBorders>
              <w:top w:val="single" w:sz="4" w:space="0" w:color="000000"/>
            </w:tcBorders>
          </w:tcPr>
          <w:p w14:paraId="213DBFD9" w14:textId="77777777" w:rsidR="00967B3E" w:rsidRPr="008E15C5" w:rsidRDefault="00967B3E" w:rsidP="004D2EE8">
            <w:pPr>
              <w:pStyle w:val="TableParagraph"/>
              <w:spacing w:line="242" w:lineRule="exact"/>
              <w:ind w:left="425"/>
              <w:rPr>
                <w:rFonts w:ascii="Times New Roman" w:hAnsi="Times New Roman" w:cs="Times New Roman"/>
              </w:rPr>
            </w:pPr>
            <w:r w:rsidRPr="008E15C5">
              <w:rPr>
                <w:rFonts w:ascii="Times New Roman" w:hAnsi="Times New Roman" w:cs="Times New Roman"/>
                <w:spacing w:val="-4"/>
              </w:rPr>
              <w:t>0.78</w:t>
            </w:r>
          </w:p>
        </w:tc>
        <w:tc>
          <w:tcPr>
            <w:tcW w:w="851" w:type="dxa"/>
            <w:tcBorders>
              <w:top w:val="single" w:sz="4" w:space="0" w:color="000000"/>
            </w:tcBorders>
          </w:tcPr>
          <w:p w14:paraId="58F5A3EC" w14:textId="77777777" w:rsidR="00967B3E" w:rsidRPr="008E15C5" w:rsidRDefault="00967B3E" w:rsidP="004D2EE8">
            <w:pPr>
              <w:pStyle w:val="TableParagraph"/>
              <w:spacing w:line="242"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Borders>
              <w:top w:val="single" w:sz="4" w:space="0" w:color="000000"/>
            </w:tcBorders>
          </w:tcPr>
          <w:p w14:paraId="629E887F" w14:textId="77777777" w:rsidR="00967B3E" w:rsidRPr="008E15C5" w:rsidRDefault="00967B3E" w:rsidP="004373C3">
            <w:pPr>
              <w:pStyle w:val="TableParagraph"/>
              <w:spacing w:line="242"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235F2B3B" w14:textId="77777777" w:rsidTr="002B08F7">
        <w:trPr>
          <w:trHeight w:val="57"/>
          <w:jc w:val="center"/>
        </w:trPr>
        <w:tc>
          <w:tcPr>
            <w:tcW w:w="2331" w:type="dxa"/>
            <w:vMerge w:val="restart"/>
            <w:vAlign w:val="center"/>
          </w:tcPr>
          <w:p w14:paraId="25B40377" w14:textId="2FFE3197" w:rsidR="00967B3E" w:rsidRPr="008E15C5" w:rsidRDefault="002B08F7" w:rsidP="002B08F7">
            <w:pPr>
              <w:pStyle w:val="TableParagraph"/>
              <w:spacing w:before="2" w:line="252" w:lineRule="exact"/>
              <w:ind w:left="350" w:right="387" w:firstLine="108"/>
              <w:jc w:val="center"/>
              <w:rPr>
                <w:rFonts w:ascii="Times New Roman" w:hAnsi="Times New Roman" w:cs="Times New Roman"/>
              </w:rPr>
            </w:pPr>
            <w:r>
              <w:rPr>
                <w:rFonts w:ascii="Times New Roman" w:hAnsi="Times New Roman" w:cs="Times New Roman"/>
                <w:b/>
                <w:spacing w:val="-2"/>
              </w:rPr>
              <w:t>Customer Trust</w:t>
            </w:r>
            <w:r>
              <w:rPr>
                <w:rFonts w:ascii="Times New Roman" w:hAnsi="Times New Roman" w:cs="Times New Roman"/>
                <w:b/>
                <w:spacing w:val="-16"/>
              </w:rPr>
              <w:t xml:space="preserve"> </w:t>
            </w:r>
            <w:r w:rsidR="00967B3E" w:rsidRPr="008E15C5">
              <w:rPr>
                <w:rFonts w:ascii="Times New Roman" w:hAnsi="Times New Roman" w:cs="Times New Roman"/>
              </w:rPr>
              <w:t>(X4)</w:t>
            </w:r>
          </w:p>
        </w:tc>
        <w:tc>
          <w:tcPr>
            <w:tcW w:w="1618" w:type="dxa"/>
          </w:tcPr>
          <w:p w14:paraId="05F5A2B5" w14:textId="77777777" w:rsidR="00967B3E" w:rsidRPr="008E15C5" w:rsidRDefault="00967B3E" w:rsidP="004D2EE8">
            <w:pPr>
              <w:pStyle w:val="TableParagraph"/>
              <w:spacing w:before="2" w:line="241" w:lineRule="exact"/>
              <w:ind w:left="168" w:right="189"/>
              <w:rPr>
                <w:rFonts w:ascii="Times New Roman" w:hAnsi="Times New Roman" w:cs="Times New Roman"/>
              </w:rPr>
            </w:pPr>
            <w:r w:rsidRPr="008E15C5">
              <w:rPr>
                <w:rFonts w:ascii="Times New Roman" w:hAnsi="Times New Roman" w:cs="Times New Roman"/>
                <w:spacing w:val="-4"/>
              </w:rPr>
              <w:t>X4_2</w:t>
            </w:r>
          </w:p>
        </w:tc>
        <w:tc>
          <w:tcPr>
            <w:tcW w:w="1559" w:type="dxa"/>
          </w:tcPr>
          <w:p w14:paraId="3B6FAF41" w14:textId="77777777" w:rsidR="00967B3E" w:rsidRPr="008E15C5" w:rsidRDefault="00967B3E" w:rsidP="004D2EE8">
            <w:pPr>
              <w:pStyle w:val="TableParagraph"/>
              <w:spacing w:before="2" w:line="241" w:lineRule="exact"/>
              <w:ind w:left="425"/>
              <w:rPr>
                <w:rFonts w:ascii="Times New Roman" w:hAnsi="Times New Roman" w:cs="Times New Roman"/>
              </w:rPr>
            </w:pPr>
            <w:r w:rsidRPr="008E15C5">
              <w:rPr>
                <w:rFonts w:ascii="Times New Roman" w:hAnsi="Times New Roman" w:cs="Times New Roman"/>
                <w:spacing w:val="-4"/>
              </w:rPr>
              <w:t>0.70</w:t>
            </w:r>
          </w:p>
        </w:tc>
        <w:tc>
          <w:tcPr>
            <w:tcW w:w="851" w:type="dxa"/>
          </w:tcPr>
          <w:p w14:paraId="46A31E9D" w14:textId="77777777" w:rsidR="00967B3E" w:rsidRPr="008E15C5" w:rsidRDefault="00967B3E" w:rsidP="004D2EE8">
            <w:pPr>
              <w:pStyle w:val="TableParagraph"/>
              <w:spacing w:before="2" w:line="241"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7ADA4A3E" w14:textId="77777777" w:rsidR="00967B3E" w:rsidRPr="008E15C5" w:rsidRDefault="00967B3E" w:rsidP="004373C3">
            <w:pPr>
              <w:pStyle w:val="TableParagraph"/>
              <w:spacing w:before="2" w:line="241"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13DEC63B" w14:textId="77777777" w:rsidTr="008E15C5">
        <w:trPr>
          <w:trHeight w:val="57"/>
          <w:jc w:val="center"/>
        </w:trPr>
        <w:tc>
          <w:tcPr>
            <w:tcW w:w="2331" w:type="dxa"/>
            <w:vMerge/>
            <w:tcBorders>
              <w:top w:val="nil"/>
            </w:tcBorders>
          </w:tcPr>
          <w:p w14:paraId="150A2FE8" w14:textId="77777777" w:rsidR="00967B3E" w:rsidRPr="008E15C5" w:rsidRDefault="00967B3E" w:rsidP="004D2EE8">
            <w:pPr>
              <w:rPr>
                <w:sz w:val="22"/>
                <w:szCs w:val="22"/>
              </w:rPr>
            </w:pPr>
          </w:p>
        </w:tc>
        <w:tc>
          <w:tcPr>
            <w:tcW w:w="1618" w:type="dxa"/>
          </w:tcPr>
          <w:p w14:paraId="42DC96F8" w14:textId="77777777" w:rsidR="00967B3E" w:rsidRPr="008E15C5" w:rsidRDefault="00967B3E" w:rsidP="004D2EE8">
            <w:pPr>
              <w:pStyle w:val="TableParagraph"/>
              <w:spacing w:before="1" w:line="242" w:lineRule="exact"/>
              <w:ind w:left="168" w:right="189"/>
              <w:rPr>
                <w:rFonts w:ascii="Times New Roman" w:hAnsi="Times New Roman" w:cs="Times New Roman"/>
              </w:rPr>
            </w:pPr>
            <w:r w:rsidRPr="008E15C5">
              <w:rPr>
                <w:rFonts w:ascii="Times New Roman" w:hAnsi="Times New Roman" w:cs="Times New Roman"/>
                <w:spacing w:val="-4"/>
              </w:rPr>
              <w:t>X4_3</w:t>
            </w:r>
          </w:p>
        </w:tc>
        <w:tc>
          <w:tcPr>
            <w:tcW w:w="1559" w:type="dxa"/>
          </w:tcPr>
          <w:p w14:paraId="23989112" w14:textId="77777777" w:rsidR="00967B3E" w:rsidRPr="008E15C5" w:rsidRDefault="00967B3E" w:rsidP="004D2EE8">
            <w:pPr>
              <w:pStyle w:val="TableParagraph"/>
              <w:spacing w:before="1" w:line="242" w:lineRule="exact"/>
              <w:ind w:left="425"/>
              <w:rPr>
                <w:rFonts w:ascii="Times New Roman" w:hAnsi="Times New Roman" w:cs="Times New Roman"/>
              </w:rPr>
            </w:pPr>
            <w:r w:rsidRPr="008E15C5">
              <w:rPr>
                <w:rFonts w:ascii="Times New Roman" w:hAnsi="Times New Roman" w:cs="Times New Roman"/>
                <w:spacing w:val="-4"/>
              </w:rPr>
              <w:t>0.86</w:t>
            </w:r>
          </w:p>
        </w:tc>
        <w:tc>
          <w:tcPr>
            <w:tcW w:w="851" w:type="dxa"/>
          </w:tcPr>
          <w:p w14:paraId="2F022560" w14:textId="77777777" w:rsidR="00967B3E" w:rsidRPr="008E15C5" w:rsidRDefault="00967B3E" w:rsidP="004D2EE8">
            <w:pPr>
              <w:pStyle w:val="TableParagraph"/>
              <w:spacing w:before="1" w:line="242"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00609272" w14:textId="77777777" w:rsidR="00967B3E" w:rsidRPr="008E15C5" w:rsidRDefault="00967B3E" w:rsidP="004373C3">
            <w:pPr>
              <w:pStyle w:val="TableParagraph"/>
              <w:spacing w:before="1" w:line="242"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7F7C6B76" w14:textId="77777777" w:rsidTr="008E15C5">
        <w:trPr>
          <w:trHeight w:val="57"/>
          <w:jc w:val="center"/>
        </w:trPr>
        <w:tc>
          <w:tcPr>
            <w:tcW w:w="2331" w:type="dxa"/>
            <w:tcBorders>
              <w:bottom w:val="single" w:sz="4" w:space="0" w:color="7E7E7E"/>
            </w:tcBorders>
          </w:tcPr>
          <w:p w14:paraId="64677C5B" w14:textId="77777777" w:rsidR="00967B3E" w:rsidRPr="008E15C5" w:rsidRDefault="00967B3E" w:rsidP="004D2EE8">
            <w:pPr>
              <w:pStyle w:val="TableParagraph"/>
              <w:rPr>
                <w:rFonts w:ascii="Times New Roman" w:hAnsi="Times New Roman" w:cs="Times New Roman"/>
              </w:rPr>
            </w:pPr>
          </w:p>
        </w:tc>
        <w:tc>
          <w:tcPr>
            <w:tcW w:w="1618" w:type="dxa"/>
            <w:tcBorders>
              <w:bottom w:val="single" w:sz="4" w:space="0" w:color="000000"/>
            </w:tcBorders>
          </w:tcPr>
          <w:p w14:paraId="711A9CBB" w14:textId="77777777" w:rsidR="00967B3E" w:rsidRPr="008E15C5" w:rsidRDefault="00967B3E" w:rsidP="004D2EE8">
            <w:pPr>
              <w:pStyle w:val="TableParagraph"/>
              <w:spacing w:before="2" w:line="232" w:lineRule="exact"/>
              <w:ind w:left="168" w:right="189"/>
              <w:rPr>
                <w:rFonts w:ascii="Times New Roman" w:hAnsi="Times New Roman" w:cs="Times New Roman"/>
              </w:rPr>
            </w:pPr>
            <w:r w:rsidRPr="008E15C5">
              <w:rPr>
                <w:rFonts w:ascii="Times New Roman" w:hAnsi="Times New Roman" w:cs="Times New Roman"/>
                <w:spacing w:val="-4"/>
              </w:rPr>
              <w:t>X4_4</w:t>
            </w:r>
          </w:p>
        </w:tc>
        <w:tc>
          <w:tcPr>
            <w:tcW w:w="1559" w:type="dxa"/>
            <w:tcBorders>
              <w:bottom w:val="single" w:sz="4" w:space="0" w:color="000000"/>
            </w:tcBorders>
          </w:tcPr>
          <w:p w14:paraId="24FBB702" w14:textId="77777777" w:rsidR="00967B3E" w:rsidRPr="008E15C5" w:rsidRDefault="00967B3E" w:rsidP="004D2EE8">
            <w:pPr>
              <w:pStyle w:val="TableParagraph"/>
              <w:spacing w:before="2" w:line="232" w:lineRule="exact"/>
              <w:ind w:left="425"/>
              <w:rPr>
                <w:rFonts w:ascii="Times New Roman" w:hAnsi="Times New Roman" w:cs="Times New Roman"/>
              </w:rPr>
            </w:pPr>
            <w:r w:rsidRPr="008E15C5">
              <w:rPr>
                <w:rFonts w:ascii="Times New Roman" w:hAnsi="Times New Roman" w:cs="Times New Roman"/>
                <w:spacing w:val="-4"/>
              </w:rPr>
              <w:t>0.80</w:t>
            </w:r>
          </w:p>
        </w:tc>
        <w:tc>
          <w:tcPr>
            <w:tcW w:w="851" w:type="dxa"/>
            <w:tcBorders>
              <w:bottom w:val="single" w:sz="4" w:space="0" w:color="000000"/>
            </w:tcBorders>
          </w:tcPr>
          <w:p w14:paraId="67A891FA" w14:textId="77777777" w:rsidR="00967B3E" w:rsidRPr="008E15C5" w:rsidRDefault="00967B3E" w:rsidP="004D2EE8">
            <w:pPr>
              <w:pStyle w:val="TableParagraph"/>
              <w:spacing w:before="2" w:line="232"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Borders>
              <w:bottom w:val="single" w:sz="4" w:space="0" w:color="000000"/>
            </w:tcBorders>
          </w:tcPr>
          <w:p w14:paraId="48F5243F" w14:textId="77777777" w:rsidR="00967B3E" w:rsidRPr="008E15C5" w:rsidRDefault="00967B3E" w:rsidP="004373C3">
            <w:pPr>
              <w:pStyle w:val="TableParagraph"/>
              <w:spacing w:before="2" w:line="232"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565BE289" w14:textId="77777777" w:rsidTr="008E15C5">
        <w:trPr>
          <w:trHeight w:val="57"/>
          <w:jc w:val="center"/>
        </w:trPr>
        <w:tc>
          <w:tcPr>
            <w:tcW w:w="2331" w:type="dxa"/>
            <w:tcBorders>
              <w:top w:val="single" w:sz="4" w:space="0" w:color="7E7E7E"/>
            </w:tcBorders>
          </w:tcPr>
          <w:p w14:paraId="63338141" w14:textId="77777777" w:rsidR="00967B3E" w:rsidRPr="008E15C5" w:rsidRDefault="00967B3E" w:rsidP="004D2EE8">
            <w:pPr>
              <w:pStyle w:val="TableParagraph"/>
              <w:rPr>
                <w:rFonts w:ascii="Times New Roman" w:hAnsi="Times New Roman" w:cs="Times New Roman"/>
              </w:rPr>
            </w:pPr>
          </w:p>
        </w:tc>
        <w:tc>
          <w:tcPr>
            <w:tcW w:w="1618" w:type="dxa"/>
            <w:tcBorders>
              <w:top w:val="single" w:sz="4" w:space="0" w:color="000000"/>
            </w:tcBorders>
          </w:tcPr>
          <w:p w14:paraId="49F29053" w14:textId="77777777" w:rsidR="00967B3E" w:rsidRPr="008E15C5" w:rsidRDefault="00967B3E" w:rsidP="004D2EE8">
            <w:pPr>
              <w:pStyle w:val="TableParagraph"/>
              <w:spacing w:before="2" w:line="241" w:lineRule="exact"/>
              <w:ind w:left="168" w:right="189"/>
              <w:rPr>
                <w:rFonts w:ascii="Times New Roman" w:hAnsi="Times New Roman" w:cs="Times New Roman"/>
              </w:rPr>
            </w:pPr>
            <w:r w:rsidRPr="008E15C5">
              <w:rPr>
                <w:rFonts w:ascii="Times New Roman" w:hAnsi="Times New Roman" w:cs="Times New Roman"/>
                <w:spacing w:val="-4"/>
              </w:rPr>
              <w:t>Y1_1</w:t>
            </w:r>
          </w:p>
        </w:tc>
        <w:tc>
          <w:tcPr>
            <w:tcW w:w="1559" w:type="dxa"/>
            <w:tcBorders>
              <w:top w:val="single" w:sz="4" w:space="0" w:color="000000"/>
            </w:tcBorders>
          </w:tcPr>
          <w:p w14:paraId="7997A7B3" w14:textId="77777777" w:rsidR="00967B3E" w:rsidRPr="008E15C5" w:rsidRDefault="00967B3E" w:rsidP="004D2EE8">
            <w:pPr>
              <w:pStyle w:val="TableParagraph"/>
              <w:spacing w:before="2" w:line="241" w:lineRule="exact"/>
              <w:ind w:left="425"/>
              <w:rPr>
                <w:rFonts w:ascii="Times New Roman" w:hAnsi="Times New Roman" w:cs="Times New Roman"/>
              </w:rPr>
            </w:pPr>
            <w:r w:rsidRPr="008E15C5">
              <w:rPr>
                <w:rFonts w:ascii="Times New Roman" w:hAnsi="Times New Roman" w:cs="Times New Roman"/>
                <w:spacing w:val="-4"/>
              </w:rPr>
              <w:t>0.70</w:t>
            </w:r>
          </w:p>
        </w:tc>
        <w:tc>
          <w:tcPr>
            <w:tcW w:w="851" w:type="dxa"/>
            <w:tcBorders>
              <w:top w:val="single" w:sz="4" w:space="0" w:color="000000"/>
            </w:tcBorders>
          </w:tcPr>
          <w:p w14:paraId="4A097F47" w14:textId="77777777" w:rsidR="00967B3E" w:rsidRPr="008E15C5" w:rsidRDefault="00967B3E" w:rsidP="004D2EE8">
            <w:pPr>
              <w:pStyle w:val="TableParagraph"/>
              <w:spacing w:before="2" w:line="241"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Borders>
              <w:top w:val="single" w:sz="4" w:space="0" w:color="000000"/>
            </w:tcBorders>
          </w:tcPr>
          <w:p w14:paraId="6964AD5E" w14:textId="77777777" w:rsidR="00967B3E" w:rsidRPr="008E15C5" w:rsidRDefault="00967B3E" w:rsidP="004373C3">
            <w:pPr>
              <w:pStyle w:val="TableParagraph"/>
              <w:spacing w:before="2" w:line="241"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282C2DA0" w14:textId="77777777" w:rsidTr="002B08F7">
        <w:trPr>
          <w:trHeight w:val="57"/>
          <w:jc w:val="center"/>
        </w:trPr>
        <w:tc>
          <w:tcPr>
            <w:tcW w:w="2331" w:type="dxa"/>
            <w:vMerge w:val="restart"/>
            <w:vAlign w:val="center"/>
          </w:tcPr>
          <w:p w14:paraId="1E0E977C" w14:textId="68FD0A80" w:rsidR="00967B3E" w:rsidRPr="008E15C5" w:rsidRDefault="002B08F7" w:rsidP="002B08F7">
            <w:pPr>
              <w:pStyle w:val="TableParagraph"/>
              <w:spacing w:before="137"/>
              <w:ind w:left="446" w:firstLine="170"/>
              <w:rPr>
                <w:rFonts w:ascii="Times New Roman" w:hAnsi="Times New Roman" w:cs="Times New Roman"/>
              </w:rPr>
            </w:pPr>
            <w:r w:rsidRPr="002B08F7">
              <w:rPr>
                <w:rFonts w:ascii="Times New Roman" w:hAnsi="Times New Roman" w:cs="Times New Roman"/>
                <w:b/>
                <w:bCs/>
                <w:spacing w:val="-2"/>
              </w:rPr>
              <w:t>Purchasing Decisions</w:t>
            </w:r>
            <w:r w:rsidR="00967B3E" w:rsidRPr="008E15C5">
              <w:rPr>
                <w:rFonts w:ascii="Times New Roman" w:hAnsi="Times New Roman" w:cs="Times New Roman"/>
                <w:spacing w:val="-16"/>
              </w:rPr>
              <w:t xml:space="preserve"> </w:t>
            </w:r>
            <w:r w:rsidR="00967B3E" w:rsidRPr="008E15C5">
              <w:rPr>
                <w:rFonts w:ascii="Times New Roman" w:hAnsi="Times New Roman" w:cs="Times New Roman"/>
              </w:rPr>
              <w:t>(Y)</w:t>
            </w:r>
          </w:p>
        </w:tc>
        <w:tc>
          <w:tcPr>
            <w:tcW w:w="1618" w:type="dxa"/>
          </w:tcPr>
          <w:p w14:paraId="30D6313C" w14:textId="77777777" w:rsidR="00967B3E" w:rsidRPr="008E15C5" w:rsidRDefault="00967B3E" w:rsidP="004D2EE8">
            <w:pPr>
              <w:pStyle w:val="TableParagraph"/>
              <w:spacing w:before="1" w:line="242" w:lineRule="exact"/>
              <w:ind w:left="168" w:right="189"/>
              <w:rPr>
                <w:rFonts w:ascii="Times New Roman" w:hAnsi="Times New Roman" w:cs="Times New Roman"/>
              </w:rPr>
            </w:pPr>
            <w:r w:rsidRPr="008E15C5">
              <w:rPr>
                <w:rFonts w:ascii="Times New Roman" w:hAnsi="Times New Roman" w:cs="Times New Roman"/>
                <w:spacing w:val="-4"/>
              </w:rPr>
              <w:t>Y1_2</w:t>
            </w:r>
          </w:p>
        </w:tc>
        <w:tc>
          <w:tcPr>
            <w:tcW w:w="1559" w:type="dxa"/>
          </w:tcPr>
          <w:p w14:paraId="242BA5B0" w14:textId="77777777" w:rsidR="00967B3E" w:rsidRPr="008E15C5" w:rsidRDefault="00967B3E" w:rsidP="004D2EE8">
            <w:pPr>
              <w:pStyle w:val="TableParagraph"/>
              <w:spacing w:before="1" w:line="242" w:lineRule="exact"/>
              <w:ind w:left="425"/>
              <w:rPr>
                <w:rFonts w:ascii="Times New Roman" w:hAnsi="Times New Roman" w:cs="Times New Roman"/>
              </w:rPr>
            </w:pPr>
            <w:r w:rsidRPr="008E15C5">
              <w:rPr>
                <w:rFonts w:ascii="Times New Roman" w:hAnsi="Times New Roman" w:cs="Times New Roman"/>
                <w:spacing w:val="-4"/>
              </w:rPr>
              <w:t>0.70</w:t>
            </w:r>
          </w:p>
        </w:tc>
        <w:tc>
          <w:tcPr>
            <w:tcW w:w="851" w:type="dxa"/>
          </w:tcPr>
          <w:p w14:paraId="39801114" w14:textId="77777777" w:rsidR="00967B3E" w:rsidRPr="008E15C5" w:rsidRDefault="00967B3E" w:rsidP="004D2EE8">
            <w:pPr>
              <w:pStyle w:val="TableParagraph"/>
              <w:spacing w:before="1" w:line="242"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011BF254" w14:textId="77777777" w:rsidR="00967B3E" w:rsidRPr="008E15C5" w:rsidRDefault="00967B3E" w:rsidP="004373C3">
            <w:pPr>
              <w:pStyle w:val="TableParagraph"/>
              <w:spacing w:before="1" w:line="242"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473FA9F6" w14:textId="77777777" w:rsidTr="008E15C5">
        <w:trPr>
          <w:trHeight w:val="57"/>
          <w:jc w:val="center"/>
        </w:trPr>
        <w:tc>
          <w:tcPr>
            <w:tcW w:w="2331" w:type="dxa"/>
            <w:vMerge/>
            <w:tcBorders>
              <w:top w:val="nil"/>
            </w:tcBorders>
          </w:tcPr>
          <w:p w14:paraId="41DF13F0" w14:textId="77777777" w:rsidR="00967B3E" w:rsidRPr="008E15C5" w:rsidRDefault="00967B3E" w:rsidP="004D2EE8">
            <w:pPr>
              <w:rPr>
                <w:sz w:val="22"/>
                <w:szCs w:val="22"/>
              </w:rPr>
            </w:pPr>
          </w:p>
        </w:tc>
        <w:tc>
          <w:tcPr>
            <w:tcW w:w="1618" w:type="dxa"/>
          </w:tcPr>
          <w:p w14:paraId="260CC81A" w14:textId="77777777" w:rsidR="00967B3E" w:rsidRPr="008E15C5" w:rsidRDefault="00967B3E" w:rsidP="004D2EE8">
            <w:pPr>
              <w:pStyle w:val="TableParagraph"/>
              <w:spacing w:before="2" w:line="241" w:lineRule="exact"/>
              <w:ind w:left="168" w:right="189"/>
              <w:rPr>
                <w:rFonts w:ascii="Times New Roman" w:hAnsi="Times New Roman" w:cs="Times New Roman"/>
              </w:rPr>
            </w:pPr>
            <w:r w:rsidRPr="008E15C5">
              <w:rPr>
                <w:rFonts w:ascii="Times New Roman" w:hAnsi="Times New Roman" w:cs="Times New Roman"/>
                <w:spacing w:val="-4"/>
              </w:rPr>
              <w:t>Y1_3</w:t>
            </w:r>
          </w:p>
        </w:tc>
        <w:tc>
          <w:tcPr>
            <w:tcW w:w="1559" w:type="dxa"/>
          </w:tcPr>
          <w:p w14:paraId="53654A70" w14:textId="77777777" w:rsidR="00967B3E" w:rsidRPr="008E15C5" w:rsidRDefault="00967B3E" w:rsidP="004D2EE8">
            <w:pPr>
              <w:pStyle w:val="TableParagraph"/>
              <w:spacing w:before="2" w:line="241" w:lineRule="exact"/>
              <w:ind w:left="425"/>
              <w:rPr>
                <w:rFonts w:ascii="Times New Roman" w:hAnsi="Times New Roman" w:cs="Times New Roman"/>
              </w:rPr>
            </w:pPr>
            <w:r w:rsidRPr="008E15C5">
              <w:rPr>
                <w:rFonts w:ascii="Times New Roman" w:hAnsi="Times New Roman" w:cs="Times New Roman"/>
                <w:spacing w:val="-4"/>
              </w:rPr>
              <w:t>0.74</w:t>
            </w:r>
          </w:p>
        </w:tc>
        <w:tc>
          <w:tcPr>
            <w:tcW w:w="851" w:type="dxa"/>
          </w:tcPr>
          <w:p w14:paraId="6FE57EFB" w14:textId="77777777" w:rsidR="00967B3E" w:rsidRPr="008E15C5" w:rsidRDefault="00967B3E" w:rsidP="004D2EE8">
            <w:pPr>
              <w:pStyle w:val="TableParagraph"/>
              <w:spacing w:before="2" w:line="241"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52454A49" w14:textId="77777777" w:rsidR="00967B3E" w:rsidRPr="008E15C5" w:rsidRDefault="00967B3E" w:rsidP="004373C3">
            <w:pPr>
              <w:pStyle w:val="TableParagraph"/>
              <w:spacing w:before="2" w:line="241"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5995E890" w14:textId="77777777" w:rsidTr="008E15C5">
        <w:trPr>
          <w:trHeight w:val="57"/>
          <w:jc w:val="center"/>
        </w:trPr>
        <w:tc>
          <w:tcPr>
            <w:tcW w:w="2331" w:type="dxa"/>
            <w:vMerge/>
            <w:tcBorders>
              <w:top w:val="nil"/>
            </w:tcBorders>
          </w:tcPr>
          <w:p w14:paraId="70681B3B" w14:textId="77777777" w:rsidR="00967B3E" w:rsidRPr="008E15C5" w:rsidRDefault="00967B3E" w:rsidP="004D2EE8">
            <w:pPr>
              <w:rPr>
                <w:sz w:val="22"/>
                <w:szCs w:val="22"/>
              </w:rPr>
            </w:pPr>
          </w:p>
        </w:tc>
        <w:tc>
          <w:tcPr>
            <w:tcW w:w="1618" w:type="dxa"/>
          </w:tcPr>
          <w:p w14:paraId="64E9909B" w14:textId="77777777" w:rsidR="00967B3E" w:rsidRPr="008E15C5" w:rsidRDefault="00967B3E" w:rsidP="004D2EE8">
            <w:pPr>
              <w:pStyle w:val="TableParagraph"/>
              <w:spacing w:before="1" w:line="242" w:lineRule="exact"/>
              <w:ind w:left="168" w:right="189"/>
              <w:rPr>
                <w:rFonts w:ascii="Times New Roman" w:hAnsi="Times New Roman" w:cs="Times New Roman"/>
              </w:rPr>
            </w:pPr>
            <w:r w:rsidRPr="008E15C5">
              <w:rPr>
                <w:rFonts w:ascii="Times New Roman" w:hAnsi="Times New Roman" w:cs="Times New Roman"/>
                <w:spacing w:val="-4"/>
              </w:rPr>
              <w:t>Y1_4</w:t>
            </w:r>
          </w:p>
        </w:tc>
        <w:tc>
          <w:tcPr>
            <w:tcW w:w="1559" w:type="dxa"/>
          </w:tcPr>
          <w:p w14:paraId="6F5D72FB" w14:textId="77777777" w:rsidR="00967B3E" w:rsidRPr="008E15C5" w:rsidRDefault="00967B3E" w:rsidP="004D2EE8">
            <w:pPr>
              <w:pStyle w:val="TableParagraph"/>
              <w:spacing w:before="1" w:line="242" w:lineRule="exact"/>
              <w:ind w:left="425"/>
              <w:rPr>
                <w:rFonts w:ascii="Times New Roman" w:hAnsi="Times New Roman" w:cs="Times New Roman"/>
              </w:rPr>
            </w:pPr>
            <w:r w:rsidRPr="008E15C5">
              <w:rPr>
                <w:rFonts w:ascii="Times New Roman" w:hAnsi="Times New Roman" w:cs="Times New Roman"/>
                <w:spacing w:val="-4"/>
              </w:rPr>
              <w:t>0.73</w:t>
            </w:r>
          </w:p>
        </w:tc>
        <w:tc>
          <w:tcPr>
            <w:tcW w:w="851" w:type="dxa"/>
          </w:tcPr>
          <w:p w14:paraId="6F10FDDE" w14:textId="77777777" w:rsidR="00967B3E" w:rsidRPr="008E15C5" w:rsidRDefault="00967B3E" w:rsidP="004D2EE8">
            <w:pPr>
              <w:pStyle w:val="TableParagraph"/>
              <w:spacing w:before="1" w:line="242"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Pr>
          <w:p w14:paraId="79E8230F" w14:textId="77777777" w:rsidR="00967B3E" w:rsidRPr="008E15C5" w:rsidRDefault="00967B3E" w:rsidP="004373C3">
            <w:pPr>
              <w:pStyle w:val="TableParagraph"/>
              <w:spacing w:before="1" w:line="242"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r w:rsidR="00967B3E" w:rsidRPr="008E15C5" w14:paraId="61CBF46C" w14:textId="77777777" w:rsidTr="008E15C5">
        <w:trPr>
          <w:trHeight w:val="57"/>
          <w:jc w:val="center"/>
        </w:trPr>
        <w:tc>
          <w:tcPr>
            <w:tcW w:w="2331" w:type="dxa"/>
            <w:tcBorders>
              <w:bottom w:val="single" w:sz="4" w:space="0" w:color="7E7E7E"/>
            </w:tcBorders>
          </w:tcPr>
          <w:p w14:paraId="6707CEBA" w14:textId="77777777" w:rsidR="00967B3E" w:rsidRPr="008E15C5" w:rsidRDefault="00967B3E" w:rsidP="004D2EE8">
            <w:pPr>
              <w:pStyle w:val="TableParagraph"/>
              <w:rPr>
                <w:rFonts w:ascii="Times New Roman" w:hAnsi="Times New Roman" w:cs="Times New Roman"/>
              </w:rPr>
            </w:pPr>
          </w:p>
        </w:tc>
        <w:tc>
          <w:tcPr>
            <w:tcW w:w="1618" w:type="dxa"/>
            <w:tcBorders>
              <w:bottom w:val="single" w:sz="6" w:space="0" w:color="000000"/>
            </w:tcBorders>
          </w:tcPr>
          <w:p w14:paraId="31929D6C" w14:textId="77777777" w:rsidR="00967B3E" w:rsidRPr="008E15C5" w:rsidRDefault="00967B3E" w:rsidP="004D2EE8">
            <w:pPr>
              <w:pStyle w:val="TableParagraph"/>
              <w:spacing w:before="2" w:line="234" w:lineRule="exact"/>
              <w:ind w:left="168" w:right="189"/>
              <w:rPr>
                <w:rFonts w:ascii="Times New Roman" w:hAnsi="Times New Roman" w:cs="Times New Roman"/>
              </w:rPr>
            </w:pPr>
            <w:r w:rsidRPr="008E15C5">
              <w:rPr>
                <w:rFonts w:ascii="Times New Roman" w:hAnsi="Times New Roman" w:cs="Times New Roman"/>
                <w:spacing w:val="-4"/>
              </w:rPr>
              <w:t>Y1_5</w:t>
            </w:r>
          </w:p>
        </w:tc>
        <w:tc>
          <w:tcPr>
            <w:tcW w:w="1559" w:type="dxa"/>
            <w:tcBorders>
              <w:bottom w:val="single" w:sz="6" w:space="0" w:color="000000"/>
            </w:tcBorders>
          </w:tcPr>
          <w:p w14:paraId="60AE08A1" w14:textId="77777777" w:rsidR="00967B3E" w:rsidRPr="008E15C5" w:rsidRDefault="00967B3E" w:rsidP="004D2EE8">
            <w:pPr>
              <w:pStyle w:val="TableParagraph"/>
              <w:spacing w:before="2" w:line="234" w:lineRule="exact"/>
              <w:ind w:left="425"/>
              <w:rPr>
                <w:rFonts w:ascii="Times New Roman" w:hAnsi="Times New Roman" w:cs="Times New Roman"/>
              </w:rPr>
            </w:pPr>
            <w:r w:rsidRPr="008E15C5">
              <w:rPr>
                <w:rFonts w:ascii="Times New Roman" w:hAnsi="Times New Roman" w:cs="Times New Roman"/>
                <w:spacing w:val="-4"/>
              </w:rPr>
              <w:t>0.77</w:t>
            </w:r>
          </w:p>
        </w:tc>
        <w:tc>
          <w:tcPr>
            <w:tcW w:w="851" w:type="dxa"/>
            <w:tcBorders>
              <w:bottom w:val="single" w:sz="6" w:space="0" w:color="000000"/>
            </w:tcBorders>
          </w:tcPr>
          <w:p w14:paraId="0F8E04DF" w14:textId="77777777" w:rsidR="00967B3E" w:rsidRPr="008E15C5" w:rsidRDefault="00967B3E" w:rsidP="004D2EE8">
            <w:pPr>
              <w:pStyle w:val="TableParagraph"/>
              <w:spacing w:before="2" w:line="234" w:lineRule="exact"/>
              <w:ind w:left="350"/>
              <w:rPr>
                <w:rFonts w:ascii="Times New Roman" w:hAnsi="Times New Roman" w:cs="Times New Roman"/>
              </w:rPr>
            </w:pPr>
            <w:r w:rsidRPr="008E15C5">
              <w:rPr>
                <w:rFonts w:ascii="Times New Roman" w:hAnsi="Times New Roman" w:cs="Times New Roman"/>
                <w:spacing w:val="-4"/>
              </w:rPr>
              <w:t>0.00</w:t>
            </w:r>
          </w:p>
        </w:tc>
        <w:tc>
          <w:tcPr>
            <w:tcW w:w="1559" w:type="dxa"/>
            <w:tcBorders>
              <w:bottom w:val="single" w:sz="6" w:space="0" w:color="000000"/>
            </w:tcBorders>
          </w:tcPr>
          <w:p w14:paraId="565DA691" w14:textId="77777777" w:rsidR="00967B3E" w:rsidRPr="008E15C5" w:rsidRDefault="00967B3E" w:rsidP="004373C3">
            <w:pPr>
              <w:pStyle w:val="TableParagraph"/>
              <w:spacing w:before="2" w:line="234" w:lineRule="exact"/>
              <w:ind w:left="421" w:right="334"/>
              <w:jc w:val="center"/>
              <w:rPr>
                <w:rFonts w:ascii="Times New Roman" w:hAnsi="Times New Roman" w:cs="Times New Roman"/>
              </w:rPr>
            </w:pPr>
            <w:r w:rsidRPr="008E15C5">
              <w:rPr>
                <w:rFonts w:ascii="Times New Roman" w:hAnsi="Times New Roman" w:cs="Times New Roman"/>
                <w:spacing w:val="-2"/>
              </w:rPr>
              <w:t>Valid</w:t>
            </w:r>
          </w:p>
        </w:tc>
      </w:tr>
    </w:tbl>
    <w:p w14:paraId="512E0CFD" w14:textId="6AF1B8D9" w:rsidR="008945CB" w:rsidRPr="009D2B3E" w:rsidRDefault="002B08F7" w:rsidP="00967B3E">
      <w:pPr>
        <w:ind w:firstLine="720"/>
        <w:jc w:val="both"/>
        <w:rPr>
          <w:spacing w:val="-2"/>
          <w:szCs w:val="24"/>
        </w:rPr>
      </w:pPr>
      <w:r w:rsidRPr="002B08F7">
        <w:rPr>
          <w:szCs w:val="24"/>
        </w:rPr>
        <w:t>Source: Processed Data (2023)</w:t>
      </w:r>
    </w:p>
    <w:p w14:paraId="306C9BC8" w14:textId="77777777" w:rsidR="00967B3E" w:rsidRPr="009D2B3E" w:rsidRDefault="00967B3E" w:rsidP="00967B3E">
      <w:pPr>
        <w:ind w:firstLine="720"/>
        <w:jc w:val="both"/>
        <w:rPr>
          <w:spacing w:val="-2"/>
          <w:szCs w:val="24"/>
        </w:rPr>
      </w:pPr>
    </w:p>
    <w:p w14:paraId="034DCBC4" w14:textId="3176CFC3" w:rsidR="002B08F7" w:rsidRPr="002B08F7" w:rsidRDefault="002B08F7" w:rsidP="002B08F7">
      <w:pPr>
        <w:ind w:firstLine="426"/>
        <w:jc w:val="both"/>
        <w:rPr>
          <w:szCs w:val="24"/>
        </w:rPr>
      </w:pPr>
      <w:r w:rsidRPr="002B08F7">
        <w:rPr>
          <w:szCs w:val="24"/>
        </w:rPr>
        <w:t>Based on table 1 above, it can be seen that the results of testing the validity of all variables, including the question items, obtained a result of 0.00, which means that all research instruments met the validity testing requirements, namely a significant value below 0.05.</w:t>
      </w:r>
    </w:p>
    <w:p w14:paraId="2944C836" w14:textId="5A8EC05E" w:rsidR="00967B3E" w:rsidRPr="009D2B3E" w:rsidRDefault="002B08F7" w:rsidP="002B08F7">
      <w:pPr>
        <w:ind w:firstLine="426"/>
        <w:jc w:val="both"/>
        <w:rPr>
          <w:szCs w:val="24"/>
        </w:rPr>
      </w:pPr>
      <w:r w:rsidRPr="002B08F7">
        <w:rPr>
          <w:szCs w:val="24"/>
        </w:rPr>
        <w:t>The next instrument test is reliability testing. The results of the reliability testing of this research instrument are in table 2 below:</w:t>
      </w:r>
    </w:p>
    <w:p w14:paraId="6B69368A" w14:textId="77777777" w:rsidR="00967B3E" w:rsidRPr="009D2B3E" w:rsidRDefault="00967B3E" w:rsidP="00967B3E">
      <w:pPr>
        <w:ind w:firstLine="426"/>
        <w:jc w:val="both"/>
        <w:rPr>
          <w:szCs w:val="24"/>
        </w:rPr>
      </w:pPr>
    </w:p>
    <w:p w14:paraId="34FD4105" w14:textId="43F3DCD2" w:rsidR="008945CB" w:rsidRPr="009D2B3E" w:rsidRDefault="00967B3E" w:rsidP="00A6380D">
      <w:pPr>
        <w:jc w:val="center"/>
        <w:rPr>
          <w:b/>
          <w:bCs/>
          <w:szCs w:val="24"/>
        </w:rPr>
      </w:pPr>
      <w:r w:rsidRPr="009D2B3E">
        <w:rPr>
          <w:b/>
          <w:bCs/>
          <w:szCs w:val="24"/>
        </w:rPr>
        <w:t>Tab</w:t>
      </w:r>
      <w:r w:rsidR="002B08F7">
        <w:rPr>
          <w:b/>
          <w:bCs/>
          <w:szCs w:val="24"/>
        </w:rPr>
        <w:t xml:space="preserve">le </w:t>
      </w:r>
      <w:r w:rsidRPr="009D2B3E">
        <w:rPr>
          <w:b/>
          <w:bCs/>
          <w:szCs w:val="24"/>
        </w:rPr>
        <w:t xml:space="preserve">2. </w:t>
      </w:r>
      <w:r w:rsidR="002B08F7" w:rsidRPr="002B08F7">
        <w:rPr>
          <w:szCs w:val="24"/>
        </w:rPr>
        <w:t>Research Instrument Reliability Test Results</w:t>
      </w:r>
    </w:p>
    <w:tbl>
      <w:tblPr>
        <w:tblW w:w="0" w:type="auto"/>
        <w:tblInd w:w="545" w:type="dxa"/>
        <w:tblLayout w:type="fixed"/>
        <w:tblCellMar>
          <w:left w:w="0" w:type="dxa"/>
          <w:right w:w="0" w:type="dxa"/>
        </w:tblCellMar>
        <w:tblLook w:val="01E0" w:firstRow="1" w:lastRow="1" w:firstColumn="1" w:lastColumn="1" w:noHBand="0" w:noVBand="0"/>
      </w:tblPr>
      <w:tblGrid>
        <w:gridCol w:w="2432"/>
        <w:gridCol w:w="1112"/>
        <w:gridCol w:w="1498"/>
        <w:gridCol w:w="1931"/>
        <w:gridCol w:w="1418"/>
      </w:tblGrid>
      <w:tr w:rsidR="009D2B3E" w:rsidRPr="008E15C5" w14:paraId="5CA86B03" w14:textId="77777777" w:rsidTr="008E15C5">
        <w:trPr>
          <w:trHeight w:val="507"/>
        </w:trPr>
        <w:tc>
          <w:tcPr>
            <w:tcW w:w="3544" w:type="dxa"/>
            <w:gridSpan w:val="2"/>
            <w:tcBorders>
              <w:top w:val="single" w:sz="4" w:space="0" w:color="auto"/>
              <w:bottom w:val="single" w:sz="4" w:space="0" w:color="auto"/>
            </w:tcBorders>
            <w:vAlign w:val="center"/>
          </w:tcPr>
          <w:p w14:paraId="236C7227" w14:textId="53283405" w:rsidR="009D2B3E" w:rsidRPr="008E15C5" w:rsidRDefault="004373C3" w:rsidP="00A6380D">
            <w:pPr>
              <w:pStyle w:val="TableParagraph"/>
              <w:tabs>
                <w:tab w:val="left" w:pos="2460"/>
              </w:tabs>
              <w:spacing w:before="2"/>
              <w:ind w:left="715"/>
              <w:jc w:val="center"/>
              <w:rPr>
                <w:rFonts w:ascii="Times New Roman" w:hAnsi="Times New Roman" w:cs="Times New Roman"/>
                <w:b/>
              </w:rPr>
            </w:pPr>
            <w:r>
              <w:rPr>
                <w:rFonts w:ascii="Times New Roman" w:hAnsi="Times New Roman" w:cs="Times New Roman"/>
                <w:b/>
                <w:spacing w:val="-2"/>
              </w:rPr>
              <w:t>Variable</w:t>
            </w:r>
            <w:r w:rsidR="009D2B3E" w:rsidRPr="008E15C5">
              <w:rPr>
                <w:rFonts w:ascii="Times New Roman" w:hAnsi="Times New Roman" w:cs="Times New Roman"/>
                <w:b/>
              </w:rPr>
              <w:tab/>
            </w:r>
            <w:r w:rsidR="009D2B3E" w:rsidRPr="008E15C5">
              <w:rPr>
                <w:rFonts w:ascii="Times New Roman" w:hAnsi="Times New Roman" w:cs="Times New Roman"/>
                <w:b/>
                <w:spacing w:val="-2"/>
              </w:rPr>
              <w:t>Indikator</w:t>
            </w:r>
          </w:p>
        </w:tc>
        <w:tc>
          <w:tcPr>
            <w:tcW w:w="1498" w:type="dxa"/>
            <w:tcBorders>
              <w:top w:val="single" w:sz="4" w:space="0" w:color="auto"/>
              <w:bottom w:val="single" w:sz="4" w:space="0" w:color="auto"/>
            </w:tcBorders>
            <w:vAlign w:val="center"/>
          </w:tcPr>
          <w:p w14:paraId="0546FA0D" w14:textId="77777777" w:rsidR="009D2B3E" w:rsidRPr="008E15C5" w:rsidRDefault="009D2B3E" w:rsidP="00A6380D">
            <w:pPr>
              <w:pStyle w:val="TableParagraph"/>
              <w:ind w:left="0"/>
              <w:jc w:val="center"/>
              <w:rPr>
                <w:rFonts w:ascii="Times New Roman" w:hAnsi="Times New Roman" w:cs="Times New Roman"/>
                <w:b/>
                <w:spacing w:val="-2"/>
              </w:rPr>
            </w:pPr>
            <w:r w:rsidRPr="008E15C5">
              <w:rPr>
                <w:rFonts w:ascii="Times New Roman" w:hAnsi="Times New Roman" w:cs="Times New Roman"/>
                <w:b/>
                <w:spacing w:val="-2"/>
              </w:rPr>
              <w:t>Cronbach’s</w:t>
            </w:r>
          </w:p>
          <w:p w14:paraId="226E6E9D" w14:textId="0EF37282" w:rsidR="009D2B3E" w:rsidRPr="008E15C5" w:rsidRDefault="009D2B3E" w:rsidP="00A6380D">
            <w:pPr>
              <w:pStyle w:val="TableParagraph"/>
              <w:ind w:left="142" w:right="124"/>
              <w:jc w:val="center"/>
              <w:rPr>
                <w:rFonts w:ascii="Times New Roman" w:hAnsi="Times New Roman" w:cs="Times New Roman"/>
                <w:b/>
              </w:rPr>
            </w:pPr>
            <w:r w:rsidRPr="008E15C5">
              <w:rPr>
                <w:rFonts w:ascii="Times New Roman" w:hAnsi="Times New Roman" w:cs="Times New Roman"/>
                <w:b/>
                <w:spacing w:val="-2"/>
              </w:rPr>
              <w:t>Alpha</w:t>
            </w:r>
          </w:p>
        </w:tc>
        <w:tc>
          <w:tcPr>
            <w:tcW w:w="1931" w:type="dxa"/>
            <w:tcBorders>
              <w:top w:val="single" w:sz="4" w:space="0" w:color="auto"/>
              <w:bottom w:val="single" w:sz="4" w:space="0" w:color="auto"/>
            </w:tcBorders>
            <w:vAlign w:val="center"/>
          </w:tcPr>
          <w:p w14:paraId="2426D812" w14:textId="040E2A53" w:rsidR="009D2B3E" w:rsidRPr="008E15C5" w:rsidRDefault="009D2B3E" w:rsidP="00A6380D">
            <w:pPr>
              <w:pStyle w:val="TableParagraph"/>
              <w:ind w:left="339" w:right="344"/>
              <w:jc w:val="center"/>
              <w:rPr>
                <w:rFonts w:ascii="Times New Roman" w:hAnsi="Times New Roman" w:cs="Times New Roman"/>
                <w:b/>
              </w:rPr>
            </w:pPr>
            <w:r w:rsidRPr="008E15C5">
              <w:rPr>
                <w:rFonts w:ascii="Times New Roman" w:hAnsi="Times New Roman" w:cs="Times New Roman"/>
                <w:b/>
                <w:spacing w:val="-2"/>
              </w:rPr>
              <w:t xml:space="preserve">Cronbach’s  </w:t>
            </w:r>
            <w:r w:rsidRPr="008E15C5">
              <w:rPr>
                <w:rFonts w:ascii="Times New Roman" w:hAnsi="Times New Roman" w:cs="Times New Roman"/>
                <w:b/>
              </w:rPr>
              <w:t>Alpha</w:t>
            </w:r>
            <w:r w:rsidRPr="008E15C5">
              <w:rPr>
                <w:rFonts w:ascii="Times New Roman" w:hAnsi="Times New Roman" w:cs="Times New Roman"/>
                <w:b/>
                <w:spacing w:val="-3"/>
              </w:rPr>
              <w:t xml:space="preserve"> </w:t>
            </w:r>
            <w:r w:rsidRPr="008E15C5">
              <w:rPr>
                <w:rFonts w:ascii="Times New Roman" w:hAnsi="Times New Roman" w:cs="Times New Roman"/>
                <w:b/>
                <w:spacing w:val="-5"/>
              </w:rPr>
              <w:t>if</w:t>
            </w:r>
            <w:r w:rsidRPr="008E15C5">
              <w:rPr>
                <w:rFonts w:ascii="Times New Roman" w:hAnsi="Times New Roman" w:cs="Times New Roman"/>
                <w:b/>
                <w:spacing w:val="-4"/>
              </w:rPr>
              <w:t xml:space="preserve"> item</w:t>
            </w:r>
          </w:p>
          <w:p w14:paraId="4AD2310E" w14:textId="013BEF7A" w:rsidR="009D2B3E" w:rsidRPr="008E15C5" w:rsidRDefault="009D2B3E" w:rsidP="00A6380D">
            <w:pPr>
              <w:pStyle w:val="TableParagraph"/>
              <w:spacing w:before="2"/>
              <w:ind w:left="133"/>
              <w:jc w:val="center"/>
              <w:rPr>
                <w:rFonts w:ascii="Times New Roman" w:hAnsi="Times New Roman" w:cs="Times New Roman"/>
                <w:b/>
              </w:rPr>
            </w:pPr>
            <w:r w:rsidRPr="008E15C5">
              <w:rPr>
                <w:rFonts w:ascii="Times New Roman" w:hAnsi="Times New Roman" w:cs="Times New Roman"/>
                <w:b/>
                <w:spacing w:val="-2"/>
              </w:rPr>
              <w:t>deleted</w:t>
            </w:r>
          </w:p>
        </w:tc>
        <w:tc>
          <w:tcPr>
            <w:tcW w:w="1418" w:type="dxa"/>
            <w:tcBorders>
              <w:top w:val="single" w:sz="4" w:space="0" w:color="auto"/>
              <w:bottom w:val="single" w:sz="4" w:space="0" w:color="auto"/>
            </w:tcBorders>
            <w:vAlign w:val="center"/>
          </w:tcPr>
          <w:p w14:paraId="7A319EDD" w14:textId="2C7D5171" w:rsidR="009D2B3E" w:rsidRPr="008E15C5" w:rsidRDefault="004373C3" w:rsidP="00A6380D">
            <w:pPr>
              <w:pStyle w:val="TableParagraph"/>
              <w:tabs>
                <w:tab w:val="left" w:pos="2061"/>
              </w:tabs>
              <w:ind w:left="335"/>
              <w:jc w:val="center"/>
              <w:rPr>
                <w:rFonts w:ascii="Times New Roman" w:hAnsi="Times New Roman" w:cs="Times New Roman"/>
                <w:b/>
              </w:rPr>
            </w:pPr>
            <w:r>
              <w:rPr>
                <w:rFonts w:ascii="Times New Roman" w:hAnsi="Times New Roman" w:cs="Times New Roman"/>
                <w:b/>
              </w:rPr>
              <w:t>Result</w:t>
            </w:r>
            <w:r w:rsidR="009D2B3E" w:rsidRPr="008E15C5">
              <w:rPr>
                <w:rFonts w:ascii="Times New Roman" w:hAnsi="Times New Roman" w:cs="Times New Roman"/>
                <w:b/>
              </w:rPr>
              <w:tab/>
            </w:r>
            <w:r w:rsidR="009D2B3E" w:rsidRPr="008E15C5">
              <w:rPr>
                <w:rFonts w:ascii="Times New Roman" w:hAnsi="Times New Roman" w:cs="Times New Roman"/>
                <w:b/>
                <w:spacing w:val="-5"/>
                <w:position w:val="-12"/>
              </w:rPr>
              <w:t>Ket</w:t>
            </w:r>
          </w:p>
        </w:tc>
      </w:tr>
      <w:tr w:rsidR="008E15C5" w:rsidRPr="008E15C5" w14:paraId="336BA4C7" w14:textId="77777777" w:rsidTr="008E15C5">
        <w:trPr>
          <w:trHeight w:val="283"/>
        </w:trPr>
        <w:tc>
          <w:tcPr>
            <w:tcW w:w="3544" w:type="dxa"/>
            <w:gridSpan w:val="2"/>
            <w:tcBorders>
              <w:top w:val="single" w:sz="4" w:space="0" w:color="auto"/>
            </w:tcBorders>
          </w:tcPr>
          <w:p w14:paraId="0CE44CC0" w14:textId="77777777" w:rsidR="008E15C5" w:rsidRPr="008E15C5" w:rsidRDefault="008E15C5" w:rsidP="004D2EE8">
            <w:pPr>
              <w:pStyle w:val="TableParagraph"/>
              <w:spacing w:line="242" w:lineRule="exact"/>
              <w:ind w:right="358"/>
              <w:jc w:val="right"/>
              <w:rPr>
                <w:rFonts w:ascii="Times New Roman" w:hAnsi="Times New Roman" w:cs="Times New Roman"/>
              </w:rPr>
            </w:pPr>
            <w:r w:rsidRPr="008E15C5">
              <w:rPr>
                <w:rFonts w:ascii="Times New Roman" w:hAnsi="Times New Roman" w:cs="Times New Roman"/>
                <w:spacing w:val="-4"/>
              </w:rPr>
              <w:t>X1_1</w:t>
            </w:r>
          </w:p>
        </w:tc>
        <w:tc>
          <w:tcPr>
            <w:tcW w:w="1498" w:type="dxa"/>
            <w:vMerge w:val="restart"/>
            <w:tcBorders>
              <w:top w:val="single" w:sz="4" w:space="0" w:color="auto"/>
            </w:tcBorders>
            <w:vAlign w:val="center"/>
          </w:tcPr>
          <w:p w14:paraId="2D610EEF" w14:textId="3E8EE74B" w:rsidR="008E15C5" w:rsidRPr="008E15C5" w:rsidRDefault="008E15C5" w:rsidP="008E15C5">
            <w:pPr>
              <w:pStyle w:val="TableParagraph"/>
              <w:spacing w:before="2" w:line="241" w:lineRule="exact"/>
              <w:ind w:left="142" w:right="118"/>
              <w:jc w:val="center"/>
              <w:rPr>
                <w:rFonts w:ascii="Times New Roman" w:hAnsi="Times New Roman" w:cs="Times New Roman"/>
              </w:rPr>
            </w:pPr>
            <w:r w:rsidRPr="008E15C5">
              <w:rPr>
                <w:rFonts w:ascii="Times New Roman" w:hAnsi="Times New Roman" w:cs="Times New Roman"/>
                <w:spacing w:val="-4"/>
              </w:rPr>
              <w:t>0.78</w:t>
            </w:r>
          </w:p>
        </w:tc>
        <w:tc>
          <w:tcPr>
            <w:tcW w:w="1931" w:type="dxa"/>
            <w:tcBorders>
              <w:top w:val="single" w:sz="4" w:space="0" w:color="auto"/>
            </w:tcBorders>
          </w:tcPr>
          <w:p w14:paraId="7F86AE9A" w14:textId="77777777" w:rsidR="008E15C5" w:rsidRPr="008E15C5" w:rsidRDefault="008E15C5" w:rsidP="004D2EE8">
            <w:pPr>
              <w:pStyle w:val="TableParagraph"/>
              <w:spacing w:line="242" w:lineRule="exact"/>
              <w:ind w:left="343" w:right="344"/>
              <w:rPr>
                <w:rFonts w:ascii="Times New Roman" w:hAnsi="Times New Roman" w:cs="Times New Roman"/>
              </w:rPr>
            </w:pPr>
            <w:r w:rsidRPr="008E15C5">
              <w:rPr>
                <w:rFonts w:ascii="Times New Roman" w:hAnsi="Times New Roman" w:cs="Times New Roman"/>
                <w:spacing w:val="-4"/>
              </w:rPr>
              <w:t>0.75</w:t>
            </w:r>
          </w:p>
        </w:tc>
        <w:tc>
          <w:tcPr>
            <w:tcW w:w="1418" w:type="dxa"/>
            <w:tcBorders>
              <w:top w:val="single" w:sz="4" w:space="0" w:color="auto"/>
            </w:tcBorders>
          </w:tcPr>
          <w:p w14:paraId="6CE54A98" w14:textId="77777777" w:rsidR="008E15C5" w:rsidRPr="008E15C5" w:rsidRDefault="008E15C5" w:rsidP="004D2EE8">
            <w:pPr>
              <w:pStyle w:val="TableParagraph"/>
              <w:spacing w:line="242"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19BAA108" w14:textId="77777777" w:rsidTr="008E15C5">
        <w:trPr>
          <w:trHeight w:val="283"/>
        </w:trPr>
        <w:tc>
          <w:tcPr>
            <w:tcW w:w="3544" w:type="dxa"/>
            <w:gridSpan w:val="2"/>
          </w:tcPr>
          <w:p w14:paraId="439D2E00" w14:textId="77777777" w:rsidR="008E15C5" w:rsidRPr="008E15C5" w:rsidRDefault="008E15C5" w:rsidP="004D2EE8">
            <w:pPr>
              <w:pStyle w:val="TableParagraph"/>
              <w:spacing w:before="2" w:line="242" w:lineRule="exact"/>
              <w:ind w:right="358"/>
              <w:jc w:val="right"/>
              <w:rPr>
                <w:rFonts w:ascii="Times New Roman" w:hAnsi="Times New Roman" w:cs="Times New Roman"/>
              </w:rPr>
            </w:pPr>
            <w:r w:rsidRPr="008E15C5">
              <w:rPr>
                <w:rFonts w:ascii="Times New Roman" w:hAnsi="Times New Roman" w:cs="Times New Roman"/>
                <w:spacing w:val="-4"/>
              </w:rPr>
              <w:t>X1_2</w:t>
            </w:r>
          </w:p>
        </w:tc>
        <w:tc>
          <w:tcPr>
            <w:tcW w:w="1498" w:type="dxa"/>
            <w:vMerge/>
          </w:tcPr>
          <w:p w14:paraId="7FFA8951" w14:textId="182AD736" w:rsidR="008E15C5" w:rsidRPr="008E15C5" w:rsidRDefault="008E15C5" w:rsidP="008E15C5">
            <w:pPr>
              <w:pStyle w:val="TableParagraph"/>
              <w:spacing w:before="2" w:line="241" w:lineRule="exact"/>
              <w:ind w:left="142" w:right="118"/>
              <w:jc w:val="center"/>
              <w:rPr>
                <w:rFonts w:ascii="Times New Roman" w:hAnsi="Times New Roman" w:cs="Times New Roman"/>
              </w:rPr>
            </w:pPr>
          </w:p>
        </w:tc>
        <w:tc>
          <w:tcPr>
            <w:tcW w:w="1931" w:type="dxa"/>
          </w:tcPr>
          <w:p w14:paraId="4972E807" w14:textId="77777777" w:rsidR="008E15C5" w:rsidRPr="008E15C5" w:rsidRDefault="008E15C5" w:rsidP="004D2EE8">
            <w:pPr>
              <w:pStyle w:val="TableParagraph"/>
              <w:spacing w:before="2" w:line="242" w:lineRule="exact"/>
              <w:ind w:left="343" w:right="344"/>
              <w:rPr>
                <w:rFonts w:ascii="Times New Roman" w:hAnsi="Times New Roman" w:cs="Times New Roman"/>
              </w:rPr>
            </w:pPr>
            <w:r w:rsidRPr="008E15C5">
              <w:rPr>
                <w:rFonts w:ascii="Times New Roman" w:hAnsi="Times New Roman" w:cs="Times New Roman"/>
                <w:spacing w:val="-4"/>
              </w:rPr>
              <w:t>0.78</w:t>
            </w:r>
          </w:p>
        </w:tc>
        <w:tc>
          <w:tcPr>
            <w:tcW w:w="1418" w:type="dxa"/>
          </w:tcPr>
          <w:p w14:paraId="583C3B45" w14:textId="77777777" w:rsidR="008E15C5" w:rsidRPr="008E15C5" w:rsidRDefault="008E15C5" w:rsidP="004D2EE8">
            <w:pPr>
              <w:pStyle w:val="TableParagraph"/>
              <w:spacing w:before="2" w:line="242"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123E4A63" w14:textId="77777777" w:rsidTr="008E15C5">
        <w:trPr>
          <w:trHeight w:val="283"/>
        </w:trPr>
        <w:tc>
          <w:tcPr>
            <w:tcW w:w="3544" w:type="dxa"/>
            <w:gridSpan w:val="2"/>
          </w:tcPr>
          <w:p w14:paraId="27C07704" w14:textId="77777777" w:rsidR="008E15C5" w:rsidRPr="008E15C5" w:rsidRDefault="008E15C5" w:rsidP="004D2EE8">
            <w:pPr>
              <w:pStyle w:val="TableParagraph"/>
              <w:spacing w:before="2" w:line="241" w:lineRule="exact"/>
              <w:ind w:right="358"/>
              <w:jc w:val="right"/>
              <w:rPr>
                <w:rFonts w:ascii="Times New Roman" w:hAnsi="Times New Roman" w:cs="Times New Roman"/>
              </w:rPr>
            </w:pPr>
            <w:r w:rsidRPr="008E15C5">
              <w:rPr>
                <w:rFonts w:ascii="Times New Roman" w:hAnsi="Times New Roman" w:cs="Times New Roman"/>
                <w:spacing w:val="-4"/>
              </w:rPr>
              <w:t>X1_3</w:t>
            </w:r>
          </w:p>
        </w:tc>
        <w:tc>
          <w:tcPr>
            <w:tcW w:w="1498" w:type="dxa"/>
            <w:vMerge/>
            <w:vAlign w:val="center"/>
          </w:tcPr>
          <w:p w14:paraId="1DA29664" w14:textId="054982CC" w:rsidR="008E15C5" w:rsidRPr="008E15C5" w:rsidRDefault="008E15C5" w:rsidP="008E15C5">
            <w:pPr>
              <w:pStyle w:val="TableParagraph"/>
              <w:spacing w:before="2" w:line="241" w:lineRule="exact"/>
              <w:ind w:left="142" w:right="118"/>
              <w:jc w:val="center"/>
              <w:rPr>
                <w:rFonts w:ascii="Times New Roman" w:hAnsi="Times New Roman" w:cs="Times New Roman"/>
              </w:rPr>
            </w:pPr>
          </w:p>
        </w:tc>
        <w:tc>
          <w:tcPr>
            <w:tcW w:w="1931" w:type="dxa"/>
          </w:tcPr>
          <w:p w14:paraId="01704E2D" w14:textId="77777777" w:rsidR="008E15C5" w:rsidRPr="008E15C5" w:rsidRDefault="008E15C5" w:rsidP="004D2EE8">
            <w:pPr>
              <w:pStyle w:val="TableParagraph"/>
              <w:spacing w:before="2" w:line="241" w:lineRule="exact"/>
              <w:ind w:left="343" w:right="344"/>
              <w:rPr>
                <w:rFonts w:ascii="Times New Roman" w:hAnsi="Times New Roman" w:cs="Times New Roman"/>
              </w:rPr>
            </w:pPr>
            <w:r w:rsidRPr="008E15C5">
              <w:rPr>
                <w:rFonts w:ascii="Times New Roman" w:hAnsi="Times New Roman" w:cs="Times New Roman"/>
                <w:spacing w:val="-4"/>
              </w:rPr>
              <w:t>0.75</w:t>
            </w:r>
          </w:p>
        </w:tc>
        <w:tc>
          <w:tcPr>
            <w:tcW w:w="1418" w:type="dxa"/>
          </w:tcPr>
          <w:p w14:paraId="4C73D1A3" w14:textId="77777777" w:rsidR="008E15C5" w:rsidRPr="008E15C5" w:rsidRDefault="008E15C5" w:rsidP="004D2EE8">
            <w:pPr>
              <w:pStyle w:val="TableParagraph"/>
              <w:spacing w:before="2" w:line="241"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1BDB078B" w14:textId="77777777" w:rsidTr="008E15C5">
        <w:trPr>
          <w:trHeight w:val="283"/>
        </w:trPr>
        <w:tc>
          <w:tcPr>
            <w:tcW w:w="3544" w:type="dxa"/>
            <w:gridSpan w:val="2"/>
          </w:tcPr>
          <w:p w14:paraId="7AB873AE" w14:textId="7809160C" w:rsidR="008E15C5" w:rsidRPr="008E15C5" w:rsidRDefault="002B08F7" w:rsidP="009D2B3E">
            <w:pPr>
              <w:pStyle w:val="TableParagraph"/>
              <w:tabs>
                <w:tab w:val="left" w:pos="2669"/>
              </w:tabs>
              <w:spacing w:before="3" w:line="240" w:lineRule="exact"/>
              <w:ind w:left="134"/>
              <w:rPr>
                <w:rFonts w:ascii="Times New Roman" w:hAnsi="Times New Roman" w:cs="Times New Roman"/>
              </w:rPr>
            </w:pPr>
            <w:r w:rsidRPr="002B08F7">
              <w:rPr>
                <w:rFonts w:ascii="Times New Roman" w:hAnsi="Times New Roman" w:cs="Times New Roman"/>
                <w:b/>
                <w:bCs/>
              </w:rPr>
              <w:t>Product Quality</w:t>
            </w:r>
            <w:r w:rsidR="008E15C5" w:rsidRPr="008E15C5">
              <w:rPr>
                <w:rFonts w:ascii="Times New Roman" w:hAnsi="Times New Roman" w:cs="Times New Roman"/>
                <w:spacing w:val="-5"/>
              </w:rPr>
              <w:t xml:space="preserve"> </w:t>
            </w:r>
            <w:r w:rsidR="008E15C5" w:rsidRPr="008E15C5">
              <w:rPr>
                <w:rFonts w:ascii="Times New Roman" w:hAnsi="Times New Roman" w:cs="Times New Roman"/>
                <w:spacing w:val="-4"/>
              </w:rPr>
              <w:t>(X1)</w:t>
            </w:r>
            <w:r w:rsidR="008E15C5" w:rsidRPr="008E15C5">
              <w:rPr>
                <w:rFonts w:ascii="Times New Roman" w:hAnsi="Times New Roman" w:cs="Times New Roman"/>
              </w:rPr>
              <w:tab/>
            </w:r>
            <w:r w:rsidR="008E15C5" w:rsidRPr="008E15C5">
              <w:rPr>
                <w:rFonts w:ascii="Times New Roman" w:hAnsi="Times New Roman" w:cs="Times New Roman"/>
                <w:spacing w:val="-4"/>
              </w:rPr>
              <w:t>X1_4</w:t>
            </w:r>
          </w:p>
        </w:tc>
        <w:tc>
          <w:tcPr>
            <w:tcW w:w="1498" w:type="dxa"/>
            <w:vMerge/>
          </w:tcPr>
          <w:p w14:paraId="113AD180" w14:textId="77777777" w:rsidR="008E15C5" w:rsidRPr="008E15C5" w:rsidRDefault="008E15C5" w:rsidP="004D2EE8">
            <w:pPr>
              <w:pStyle w:val="TableParagraph"/>
              <w:rPr>
                <w:rFonts w:ascii="Times New Roman" w:hAnsi="Times New Roman" w:cs="Times New Roman"/>
              </w:rPr>
            </w:pPr>
          </w:p>
        </w:tc>
        <w:tc>
          <w:tcPr>
            <w:tcW w:w="1931" w:type="dxa"/>
          </w:tcPr>
          <w:p w14:paraId="1883D592" w14:textId="77777777" w:rsidR="008E15C5" w:rsidRPr="008E15C5" w:rsidRDefault="008E15C5" w:rsidP="004D2EE8">
            <w:pPr>
              <w:pStyle w:val="TableParagraph"/>
              <w:spacing w:before="1" w:line="242" w:lineRule="exact"/>
              <w:ind w:left="343" w:right="344"/>
              <w:rPr>
                <w:rFonts w:ascii="Times New Roman" w:hAnsi="Times New Roman" w:cs="Times New Roman"/>
              </w:rPr>
            </w:pPr>
            <w:r w:rsidRPr="008E15C5">
              <w:rPr>
                <w:rFonts w:ascii="Times New Roman" w:hAnsi="Times New Roman" w:cs="Times New Roman"/>
                <w:spacing w:val="-4"/>
              </w:rPr>
              <w:t>0.74</w:t>
            </w:r>
          </w:p>
        </w:tc>
        <w:tc>
          <w:tcPr>
            <w:tcW w:w="1418" w:type="dxa"/>
          </w:tcPr>
          <w:p w14:paraId="14A5131D" w14:textId="77777777" w:rsidR="008E15C5" w:rsidRPr="008E15C5" w:rsidRDefault="008E15C5" w:rsidP="004D2EE8">
            <w:pPr>
              <w:pStyle w:val="TableParagraph"/>
              <w:spacing w:before="1" w:line="242"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5E02BF25" w14:textId="77777777" w:rsidTr="008E15C5">
        <w:trPr>
          <w:trHeight w:val="283"/>
        </w:trPr>
        <w:tc>
          <w:tcPr>
            <w:tcW w:w="3544" w:type="dxa"/>
            <w:gridSpan w:val="2"/>
          </w:tcPr>
          <w:p w14:paraId="3CBD2854" w14:textId="77777777" w:rsidR="008E15C5" w:rsidRPr="008E15C5" w:rsidRDefault="008E15C5" w:rsidP="004D2EE8">
            <w:pPr>
              <w:pStyle w:val="TableParagraph"/>
              <w:spacing w:before="2" w:line="241" w:lineRule="exact"/>
              <w:ind w:right="358"/>
              <w:jc w:val="right"/>
              <w:rPr>
                <w:rFonts w:ascii="Times New Roman" w:hAnsi="Times New Roman" w:cs="Times New Roman"/>
              </w:rPr>
            </w:pPr>
            <w:r w:rsidRPr="008E15C5">
              <w:rPr>
                <w:rFonts w:ascii="Times New Roman" w:hAnsi="Times New Roman" w:cs="Times New Roman"/>
                <w:spacing w:val="-4"/>
              </w:rPr>
              <w:t>X1_5</w:t>
            </w:r>
          </w:p>
        </w:tc>
        <w:tc>
          <w:tcPr>
            <w:tcW w:w="1498" w:type="dxa"/>
            <w:vMerge/>
          </w:tcPr>
          <w:p w14:paraId="3FC0E745" w14:textId="77777777" w:rsidR="008E15C5" w:rsidRPr="008E15C5" w:rsidRDefault="008E15C5" w:rsidP="004D2EE8">
            <w:pPr>
              <w:pStyle w:val="TableParagraph"/>
              <w:rPr>
                <w:rFonts w:ascii="Times New Roman" w:hAnsi="Times New Roman" w:cs="Times New Roman"/>
              </w:rPr>
            </w:pPr>
          </w:p>
        </w:tc>
        <w:tc>
          <w:tcPr>
            <w:tcW w:w="1931" w:type="dxa"/>
          </w:tcPr>
          <w:p w14:paraId="66752A37" w14:textId="77777777" w:rsidR="008E15C5" w:rsidRPr="008E15C5" w:rsidRDefault="008E15C5" w:rsidP="004D2EE8">
            <w:pPr>
              <w:pStyle w:val="TableParagraph"/>
              <w:spacing w:before="2" w:line="241" w:lineRule="exact"/>
              <w:ind w:left="343" w:right="344"/>
              <w:rPr>
                <w:rFonts w:ascii="Times New Roman" w:hAnsi="Times New Roman" w:cs="Times New Roman"/>
              </w:rPr>
            </w:pPr>
            <w:r w:rsidRPr="008E15C5">
              <w:rPr>
                <w:rFonts w:ascii="Times New Roman" w:hAnsi="Times New Roman" w:cs="Times New Roman"/>
                <w:spacing w:val="-4"/>
              </w:rPr>
              <w:t>0.74</w:t>
            </w:r>
          </w:p>
        </w:tc>
        <w:tc>
          <w:tcPr>
            <w:tcW w:w="1418" w:type="dxa"/>
          </w:tcPr>
          <w:p w14:paraId="37E16C41" w14:textId="77777777" w:rsidR="008E15C5" w:rsidRPr="008E15C5" w:rsidRDefault="008E15C5" w:rsidP="004D2EE8">
            <w:pPr>
              <w:pStyle w:val="TableParagraph"/>
              <w:spacing w:before="2" w:line="241"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01DA13C1" w14:textId="77777777" w:rsidTr="008E15C5">
        <w:trPr>
          <w:trHeight w:val="283"/>
        </w:trPr>
        <w:tc>
          <w:tcPr>
            <w:tcW w:w="3544" w:type="dxa"/>
            <w:gridSpan w:val="2"/>
          </w:tcPr>
          <w:p w14:paraId="2A6BDDDD" w14:textId="77777777" w:rsidR="008E15C5" w:rsidRPr="008E15C5" w:rsidRDefault="008E15C5" w:rsidP="004D2EE8">
            <w:pPr>
              <w:pStyle w:val="TableParagraph"/>
              <w:spacing w:before="1" w:line="242" w:lineRule="exact"/>
              <w:ind w:right="358"/>
              <w:jc w:val="right"/>
              <w:rPr>
                <w:rFonts w:ascii="Times New Roman" w:hAnsi="Times New Roman" w:cs="Times New Roman"/>
              </w:rPr>
            </w:pPr>
            <w:r w:rsidRPr="008E15C5">
              <w:rPr>
                <w:rFonts w:ascii="Times New Roman" w:hAnsi="Times New Roman" w:cs="Times New Roman"/>
                <w:spacing w:val="-4"/>
              </w:rPr>
              <w:t>X1_6</w:t>
            </w:r>
          </w:p>
        </w:tc>
        <w:tc>
          <w:tcPr>
            <w:tcW w:w="1498" w:type="dxa"/>
            <w:vMerge/>
          </w:tcPr>
          <w:p w14:paraId="072B1E96" w14:textId="77777777" w:rsidR="008E15C5" w:rsidRPr="008E15C5" w:rsidRDefault="008E15C5" w:rsidP="004D2EE8">
            <w:pPr>
              <w:pStyle w:val="TableParagraph"/>
              <w:rPr>
                <w:rFonts w:ascii="Times New Roman" w:hAnsi="Times New Roman" w:cs="Times New Roman"/>
              </w:rPr>
            </w:pPr>
          </w:p>
        </w:tc>
        <w:tc>
          <w:tcPr>
            <w:tcW w:w="1931" w:type="dxa"/>
          </w:tcPr>
          <w:p w14:paraId="1C4115EB" w14:textId="77777777" w:rsidR="008E15C5" w:rsidRPr="008E15C5" w:rsidRDefault="008E15C5" w:rsidP="004D2EE8">
            <w:pPr>
              <w:pStyle w:val="TableParagraph"/>
              <w:spacing w:before="1" w:line="242" w:lineRule="exact"/>
              <w:ind w:left="343" w:right="344"/>
              <w:rPr>
                <w:rFonts w:ascii="Times New Roman" w:hAnsi="Times New Roman" w:cs="Times New Roman"/>
              </w:rPr>
            </w:pPr>
            <w:r w:rsidRPr="008E15C5">
              <w:rPr>
                <w:rFonts w:ascii="Times New Roman" w:hAnsi="Times New Roman" w:cs="Times New Roman"/>
                <w:spacing w:val="-4"/>
              </w:rPr>
              <w:t>0.72</w:t>
            </w:r>
          </w:p>
        </w:tc>
        <w:tc>
          <w:tcPr>
            <w:tcW w:w="1418" w:type="dxa"/>
          </w:tcPr>
          <w:p w14:paraId="07F29F68" w14:textId="77777777" w:rsidR="008E15C5" w:rsidRPr="008E15C5" w:rsidRDefault="008E15C5" w:rsidP="004D2EE8">
            <w:pPr>
              <w:pStyle w:val="TableParagraph"/>
              <w:spacing w:before="1" w:line="242"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5278E52F" w14:textId="77777777" w:rsidTr="008E15C5">
        <w:trPr>
          <w:trHeight w:val="283"/>
        </w:trPr>
        <w:tc>
          <w:tcPr>
            <w:tcW w:w="3544" w:type="dxa"/>
            <w:gridSpan w:val="2"/>
          </w:tcPr>
          <w:p w14:paraId="263484B8" w14:textId="77777777" w:rsidR="008E15C5" w:rsidRPr="008E15C5" w:rsidRDefault="008E15C5" w:rsidP="004D2EE8">
            <w:pPr>
              <w:pStyle w:val="TableParagraph"/>
              <w:spacing w:before="2" w:line="241" w:lineRule="exact"/>
              <w:ind w:right="358"/>
              <w:jc w:val="right"/>
              <w:rPr>
                <w:rFonts w:ascii="Times New Roman" w:hAnsi="Times New Roman" w:cs="Times New Roman"/>
              </w:rPr>
            </w:pPr>
            <w:r w:rsidRPr="008E15C5">
              <w:rPr>
                <w:rFonts w:ascii="Times New Roman" w:hAnsi="Times New Roman" w:cs="Times New Roman"/>
                <w:spacing w:val="-4"/>
              </w:rPr>
              <w:t>X1_7</w:t>
            </w:r>
          </w:p>
        </w:tc>
        <w:tc>
          <w:tcPr>
            <w:tcW w:w="1498" w:type="dxa"/>
            <w:vMerge/>
          </w:tcPr>
          <w:p w14:paraId="47D443C3" w14:textId="77777777" w:rsidR="008E15C5" w:rsidRPr="008E15C5" w:rsidRDefault="008E15C5" w:rsidP="004D2EE8">
            <w:pPr>
              <w:pStyle w:val="TableParagraph"/>
              <w:rPr>
                <w:rFonts w:ascii="Times New Roman" w:hAnsi="Times New Roman" w:cs="Times New Roman"/>
              </w:rPr>
            </w:pPr>
          </w:p>
        </w:tc>
        <w:tc>
          <w:tcPr>
            <w:tcW w:w="1931" w:type="dxa"/>
          </w:tcPr>
          <w:p w14:paraId="3538742B" w14:textId="77777777" w:rsidR="008E15C5" w:rsidRPr="008E15C5" w:rsidRDefault="008E15C5" w:rsidP="004D2EE8">
            <w:pPr>
              <w:pStyle w:val="TableParagraph"/>
              <w:spacing w:before="2" w:line="241" w:lineRule="exact"/>
              <w:ind w:left="343" w:right="344"/>
              <w:rPr>
                <w:rFonts w:ascii="Times New Roman" w:hAnsi="Times New Roman" w:cs="Times New Roman"/>
              </w:rPr>
            </w:pPr>
            <w:r w:rsidRPr="008E15C5">
              <w:rPr>
                <w:rFonts w:ascii="Times New Roman" w:hAnsi="Times New Roman" w:cs="Times New Roman"/>
                <w:spacing w:val="-4"/>
              </w:rPr>
              <w:t>0.76</w:t>
            </w:r>
          </w:p>
        </w:tc>
        <w:tc>
          <w:tcPr>
            <w:tcW w:w="1418" w:type="dxa"/>
          </w:tcPr>
          <w:p w14:paraId="51CD77C7" w14:textId="77777777" w:rsidR="008E15C5" w:rsidRPr="008E15C5" w:rsidRDefault="008E15C5" w:rsidP="004D2EE8">
            <w:pPr>
              <w:pStyle w:val="TableParagraph"/>
              <w:spacing w:before="2" w:line="241"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65329435" w14:textId="77777777" w:rsidTr="008E15C5">
        <w:trPr>
          <w:trHeight w:val="283"/>
        </w:trPr>
        <w:tc>
          <w:tcPr>
            <w:tcW w:w="3544" w:type="dxa"/>
            <w:gridSpan w:val="2"/>
          </w:tcPr>
          <w:p w14:paraId="02FD1864" w14:textId="77777777" w:rsidR="008E15C5" w:rsidRPr="008E15C5" w:rsidRDefault="008E15C5" w:rsidP="004D2EE8">
            <w:pPr>
              <w:pStyle w:val="TableParagraph"/>
              <w:spacing w:before="1" w:line="234" w:lineRule="exact"/>
              <w:ind w:right="358"/>
              <w:jc w:val="right"/>
              <w:rPr>
                <w:rFonts w:ascii="Times New Roman" w:hAnsi="Times New Roman" w:cs="Times New Roman"/>
              </w:rPr>
            </w:pPr>
            <w:r w:rsidRPr="008E15C5">
              <w:rPr>
                <w:rFonts w:ascii="Times New Roman" w:hAnsi="Times New Roman" w:cs="Times New Roman"/>
                <w:spacing w:val="-4"/>
              </w:rPr>
              <w:t>X1_8</w:t>
            </w:r>
          </w:p>
        </w:tc>
        <w:tc>
          <w:tcPr>
            <w:tcW w:w="1498" w:type="dxa"/>
            <w:vMerge/>
          </w:tcPr>
          <w:p w14:paraId="429D5F69" w14:textId="77777777" w:rsidR="008E15C5" w:rsidRPr="008E15C5" w:rsidRDefault="008E15C5" w:rsidP="004D2EE8">
            <w:pPr>
              <w:pStyle w:val="TableParagraph"/>
              <w:rPr>
                <w:rFonts w:ascii="Times New Roman" w:hAnsi="Times New Roman" w:cs="Times New Roman"/>
              </w:rPr>
            </w:pPr>
          </w:p>
        </w:tc>
        <w:tc>
          <w:tcPr>
            <w:tcW w:w="1931" w:type="dxa"/>
          </w:tcPr>
          <w:p w14:paraId="2A6229FF" w14:textId="77777777" w:rsidR="008E15C5" w:rsidRPr="008E15C5" w:rsidRDefault="008E15C5" w:rsidP="004D2EE8">
            <w:pPr>
              <w:pStyle w:val="TableParagraph"/>
              <w:spacing w:before="1" w:line="234" w:lineRule="exact"/>
              <w:ind w:left="343" w:right="344"/>
              <w:rPr>
                <w:rFonts w:ascii="Times New Roman" w:hAnsi="Times New Roman" w:cs="Times New Roman"/>
              </w:rPr>
            </w:pPr>
            <w:r w:rsidRPr="008E15C5">
              <w:rPr>
                <w:rFonts w:ascii="Times New Roman" w:hAnsi="Times New Roman" w:cs="Times New Roman"/>
                <w:spacing w:val="-4"/>
              </w:rPr>
              <w:t>0.76</w:t>
            </w:r>
          </w:p>
        </w:tc>
        <w:tc>
          <w:tcPr>
            <w:tcW w:w="1418" w:type="dxa"/>
          </w:tcPr>
          <w:p w14:paraId="12F1E6DE" w14:textId="77777777" w:rsidR="008E15C5" w:rsidRPr="008E15C5" w:rsidRDefault="008E15C5" w:rsidP="004D2EE8">
            <w:pPr>
              <w:pStyle w:val="TableParagraph"/>
              <w:spacing w:before="1" w:line="234"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2B08F7" w:rsidRPr="008E15C5" w14:paraId="20620B1E" w14:textId="77777777" w:rsidTr="002B08F7">
        <w:trPr>
          <w:trHeight w:val="283"/>
        </w:trPr>
        <w:tc>
          <w:tcPr>
            <w:tcW w:w="2432" w:type="dxa"/>
            <w:vMerge w:val="restart"/>
            <w:tcBorders>
              <w:top w:val="single" w:sz="4" w:space="0" w:color="auto"/>
            </w:tcBorders>
            <w:vAlign w:val="center"/>
          </w:tcPr>
          <w:p w14:paraId="52D59053" w14:textId="412C745C" w:rsidR="002B08F7" w:rsidRPr="008E15C5" w:rsidRDefault="002B08F7" w:rsidP="002B08F7">
            <w:pPr>
              <w:pStyle w:val="TableParagraph"/>
              <w:spacing w:line="243" w:lineRule="exact"/>
              <w:ind w:left="0"/>
              <w:jc w:val="center"/>
              <w:rPr>
                <w:rFonts w:ascii="Times New Roman" w:hAnsi="Times New Roman" w:cs="Times New Roman"/>
              </w:rPr>
            </w:pPr>
            <w:r>
              <w:rPr>
                <w:rFonts w:ascii="Times New Roman" w:hAnsi="Times New Roman" w:cs="Times New Roman"/>
                <w:b/>
              </w:rPr>
              <w:t xml:space="preserve">Servie Quality </w:t>
            </w:r>
            <w:r w:rsidRPr="002B08F7">
              <w:rPr>
                <w:rFonts w:ascii="Times New Roman" w:hAnsi="Times New Roman" w:cs="Times New Roman"/>
                <w:bCs/>
              </w:rPr>
              <w:t>(X2)</w:t>
            </w:r>
          </w:p>
        </w:tc>
        <w:tc>
          <w:tcPr>
            <w:tcW w:w="1112" w:type="dxa"/>
            <w:tcBorders>
              <w:top w:val="single" w:sz="4" w:space="0" w:color="auto"/>
            </w:tcBorders>
          </w:tcPr>
          <w:p w14:paraId="7795CF73" w14:textId="2142FC32" w:rsidR="002B08F7" w:rsidRPr="008E15C5" w:rsidRDefault="002B08F7" w:rsidP="004D2EE8">
            <w:pPr>
              <w:pStyle w:val="TableParagraph"/>
              <w:spacing w:before="2" w:line="241" w:lineRule="exact"/>
              <w:ind w:right="358"/>
              <w:jc w:val="right"/>
              <w:rPr>
                <w:rFonts w:ascii="Times New Roman" w:hAnsi="Times New Roman" w:cs="Times New Roman"/>
              </w:rPr>
            </w:pPr>
            <w:r w:rsidRPr="008E15C5">
              <w:rPr>
                <w:rFonts w:ascii="Times New Roman" w:hAnsi="Times New Roman" w:cs="Times New Roman"/>
                <w:spacing w:val="-4"/>
              </w:rPr>
              <w:t>X2_</w:t>
            </w:r>
            <w:r>
              <w:rPr>
                <w:rFonts w:ascii="Times New Roman" w:hAnsi="Times New Roman" w:cs="Times New Roman"/>
                <w:spacing w:val="-4"/>
              </w:rPr>
              <w:t>1</w:t>
            </w:r>
          </w:p>
          <w:p w14:paraId="2C993E69" w14:textId="5AFC83BA" w:rsidR="002B08F7" w:rsidRPr="008E15C5" w:rsidRDefault="002B08F7" w:rsidP="004D2EE8">
            <w:pPr>
              <w:pStyle w:val="TableParagraph"/>
              <w:spacing w:before="1" w:line="234" w:lineRule="exact"/>
              <w:ind w:right="358"/>
              <w:jc w:val="right"/>
              <w:rPr>
                <w:rFonts w:ascii="Times New Roman" w:hAnsi="Times New Roman" w:cs="Times New Roman"/>
              </w:rPr>
            </w:pPr>
            <w:r w:rsidRPr="008E15C5">
              <w:rPr>
                <w:rFonts w:ascii="Times New Roman" w:hAnsi="Times New Roman" w:cs="Times New Roman"/>
                <w:spacing w:val="-4"/>
              </w:rPr>
              <w:t>X2_</w:t>
            </w:r>
            <w:r>
              <w:rPr>
                <w:rFonts w:ascii="Times New Roman" w:hAnsi="Times New Roman" w:cs="Times New Roman"/>
                <w:spacing w:val="-4"/>
              </w:rPr>
              <w:t>2</w:t>
            </w:r>
          </w:p>
        </w:tc>
        <w:tc>
          <w:tcPr>
            <w:tcW w:w="1498" w:type="dxa"/>
            <w:vMerge w:val="restart"/>
            <w:tcBorders>
              <w:top w:val="single" w:sz="4" w:space="0" w:color="auto"/>
            </w:tcBorders>
            <w:vAlign w:val="center"/>
          </w:tcPr>
          <w:p w14:paraId="0DFC0B94" w14:textId="77777777" w:rsidR="002B08F7" w:rsidRPr="008E15C5" w:rsidRDefault="002B08F7" w:rsidP="008E15C5">
            <w:pPr>
              <w:pStyle w:val="TableParagraph"/>
              <w:spacing w:before="2" w:line="241" w:lineRule="exact"/>
              <w:ind w:left="142" w:right="118"/>
              <w:jc w:val="center"/>
              <w:rPr>
                <w:rFonts w:ascii="Times New Roman" w:hAnsi="Times New Roman" w:cs="Times New Roman"/>
              </w:rPr>
            </w:pPr>
            <w:r w:rsidRPr="008E15C5">
              <w:rPr>
                <w:rFonts w:ascii="Times New Roman" w:hAnsi="Times New Roman" w:cs="Times New Roman"/>
                <w:spacing w:val="-4"/>
              </w:rPr>
              <w:t>0.77</w:t>
            </w:r>
          </w:p>
        </w:tc>
        <w:tc>
          <w:tcPr>
            <w:tcW w:w="1931" w:type="dxa"/>
            <w:tcBorders>
              <w:top w:val="single" w:sz="4" w:space="0" w:color="auto"/>
            </w:tcBorders>
          </w:tcPr>
          <w:p w14:paraId="7BC183CC" w14:textId="2E14D517" w:rsidR="002B08F7" w:rsidRDefault="002B08F7" w:rsidP="004D2EE8">
            <w:pPr>
              <w:pStyle w:val="TableParagraph"/>
              <w:spacing w:before="2" w:line="241" w:lineRule="exact"/>
              <w:ind w:left="343" w:right="344"/>
              <w:rPr>
                <w:rFonts w:ascii="Times New Roman" w:hAnsi="Times New Roman" w:cs="Times New Roman"/>
                <w:spacing w:val="-4"/>
              </w:rPr>
            </w:pPr>
            <w:r>
              <w:rPr>
                <w:rFonts w:ascii="Times New Roman" w:hAnsi="Times New Roman" w:cs="Times New Roman"/>
                <w:spacing w:val="-4"/>
              </w:rPr>
              <w:t>0.74</w:t>
            </w:r>
          </w:p>
          <w:p w14:paraId="1954E08B" w14:textId="216A07FF" w:rsidR="002B08F7" w:rsidRPr="008E15C5" w:rsidRDefault="002B08F7" w:rsidP="004D2EE8">
            <w:pPr>
              <w:pStyle w:val="TableParagraph"/>
              <w:spacing w:before="2" w:line="241" w:lineRule="exact"/>
              <w:ind w:left="343" w:right="344"/>
              <w:rPr>
                <w:rFonts w:ascii="Times New Roman" w:hAnsi="Times New Roman" w:cs="Times New Roman"/>
              </w:rPr>
            </w:pPr>
            <w:r w:rsidRPr="008E15C5">
              <w:rPr>
                <w:rFonts w:ascii="Times New Roman" w:hAnsi="Times New Roman" w:cs="Times New Roman"/>
                <w:spacing w:val="-4"/>
              </w:rPr>
              <w:t>0.72</w:t>
            </w:r>
          </w:p>
        </w:tc>
        <w:tc>
          <w:tcPr>
            <w:tcW w:w="1418" w:type="dxa"/>
            <w:tcBorders>
              <w:top w:val="single" w:sz="4" w:space="0" w:color="auto"/>
            </w:tcBorders>
          </w:tcPr>
          <w:p w14:paraId="54E73437" w14:textId="7F77D12D" w:rsidR="002B08F7" w:rsidRDefault="002B08F7" w:rsidP="009D2B3E">
            <w:pPr>
              <w:pStyle w:val="TableParagraph"/>
              <w:spacing w:before="2" w:line="241" w:lineRule="exact"/>
              <w:ind w:right="360"/>
              <w:jc w:val="right"/>
              <w:rPr>
                <w:rFonts w:ascii="Times New Roman" w:hAnsi="Times New Roman" w:cs="Times New Roman"/>
                <w:spacing w:val="-2"/>
              </w:rPr>
            </w:pPr>
            <w:r w:rsidRPr="008E15C5">
              <w:rPr>
                <w:rFonts w:ascii="Times New Roman" w:hAnsi="Times New Roman" w:cs="Times New Roman"/>
                <w:spacing w:val="-2"/>
              </w:rPr>
              <w:t>Reliabel</w:t>
            </w:r>
          </w:p>
          <w:p w14:paraId="6836FBAD" w14:textId="703FA699" w:rsidR="002B08F7" w:rsidRPr="008E15C5" w:rsidRDefault="002B08F7" w:rsidP="009D2B3E">
            <w:pPr>
              <w:pStyle w:val="TableParagraph"/>
              <w:spacing w:before="2" w:line="241" w:lineRule="exact"/>
              <w:ind w:right="360"/>
              <w:jc w:val="right"/>
              <w:rPr>
                <w:rFonts w:ascii="Times New Roman" w:hAnsi="Times New Roman" w:cs="Times New Roman"/>
                <w:spacing w:val="-2"/>
              </w:rPr>
            </w:pPr>
            <w:r w:rsidRPr="008E15C5">
              <w:rPr>
                <w:rFonts w:ascii="Times New Roman" w:hAnsi="Times New Roman" w:cs="Times New Roman"/>
                <w:spacing w:val="-2"/>
              </w:rPr>
              <w:t>Reliabel</w:t>
            </w:r>
          </w:p>
        </w:tc>
      </w:tr>
      <w:tr w:rsidR="002B08F7" w:rsidRPr="008E15C5" w14:paraId="469ED23A" w14:textId="77777777" w:rsidTr="002B08F7">
        <w:trPr>
          <w:trHeight w:val="283"/>
        </w:trPr>
        <w:tc>
          <w:tcPr>
            <w:tcW w:w="2432" w:type="dxa"/>
            <w:vMerge/>
          </w:tcPr>
          <w:p w14:paraId="789D5178" w14:textId="77777777" w:rsidR="002B08F7" w:rsidRPr="008E15C5" w:rsidRDefault="002B08F7" w:rsidP="004D2EE8">
            <w:pPr>
              <w:pStyle w:val="TableParagraph"/>
              <w:spacing w:before="1" w:line="234" w:lineRule="exact"/>
              <w:ind w:right="358"/>
              <w:jc w:val="right"/>
              <w:rPr>
                <w:rFonts w:ascii="Times New Roman" w:hAnsi="Times New Roman" w:cs="Times New Roman"/>
              </w:rPr>
            </w:pPr>
          </w:p>
        </w:tc>
        <w:tc>
          <w:tcPr>
            <w:tcW w:w="1112" w:type="dxa"/>
          </w:tcPr>
          <w:p w14:paraId="6C514D9F" w14:textId="58FAF7B6" w:rsidR="002B08F7" w:rsidRPr="008E15C5" w:rsidRDefault="002B08F7" w:rsidP="002B08F7">
            <w:pPr>
              <w:pStyle w:val="TableParagraph"/>
              <w:spacing w:before="2" w:line="241" w:lineRule="exact"/>
              <w:ind w:right="358"/>
              <w:jc w:val="right"/>
              <w:rPr>
                <w:rFonts w:ascii="Times New Roman" w:hAnsi="Times New Roman" w:cs="Times New Roman"/>
              </w:rPr>
            </w:pPr>
            <w:r w:rsidRPr="008E15C5">
              <w:rPr>
                <w:rFonts w:ascii="Times New Roman" w:hAnsi="Times New Roman" w:cs="Times New Roman"/>
                <w:spacing w:val="-4"/>
              </w:rPr>
              <w:t>X2_</w:t>
            </w:r>
            <w:r>
              <w:rPr>
                <w:rFonts w:ascii="Times New Roman" w:hAnsi="Times New Roman" w:cs="Times New Roman"/>
                <w:spacing w:val="-4"/>
              </w:rPr>
              <w:t>3</w:t>
            </w:r>
          </w:p>
        </w:tc>
        <w:tc>
          <w:tcPr>
            <w:tcW w:w="1498" w:type="dxa"/>
            <w:vMerge/>
          </w:tcPr>
          <w:p w14:paraId="061BB0CB" w14:textId="77777777" w:rsidR="002B08F7" w:rsidRPr="008E15C5" w:rsidRDefault="002B08F7" w:rsidP="004D2EE8">
            <w:pPr>
              <w:pStyle w:val="TableParagraph"/>
              <w:rPr>
                <w:rFonts w:ascii="Times New Roman" w:hAnsi="Times New Roman" w:cs="Times New Roman"/>
              </w:rPr>
            </w:pPr>
          </w:p>
        </w:tc>
        <w:tc>
          <w:tcPr>
            <w:tcW w:w="1931" w:type="dxa"/>
          </w:tcPr>
          <w:p w14:paraId="6F5A221A" w14:textId="77777777" w:rsidR="002B08F7" w:rsidRPr="008E15C5" w:rsidRDefault="002B08F7" w:rsidP="004D2EE8">
            <w:pPr>
              <w:pStyle w:val="TableParagraph"/>
              <w:spacing w:before="1" w:line="242" w:lineRule="exact"/>
              <w:ind w:left="343" w:right="344"/>
              <w:rPr>
                <w:rFonts w:ascii="Times New Roman" w:hAnsi="Times New Roman" w:cs="Times New Roman"/>
              </w:rPr>
            </w:pPr>
            <w:r w:rsidRPr="008E15C5">
              <w:rPr>
                <w:rFonts w:ascii="Times New Roman" w:hAnsi="Times New Roman" w:cs="Times New Roman"/>
                <w:spacing w:val="-4"/>
              </w:rPr>
              <w:t>0.69</w:t>
            </w:r>
          </w:p>
        </w:tc>
        <w:tc>
          <w:tcPr>
            <w:tcW w:w="1418" w:type="dxa"/>
          </w:tcPr>
          <w:p w14:paraId="6FDB2EC9" w14:textId="77777777" w:rsidR="002B08F7" w:rsidRPr="008E15C5" w:rsidRDefault="002B08F7" w:rsidP="004D2EE8">
            <w:pPr>
              <w:pStyle w:val="TableParagraph"/>
              <w:spacing w:before="1" w:line="242"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2B08F7" w:rsidRPr="008E15C5" w14:paraId="7F6199E2" w14:textId="77777777" w:rsidTr="002B08F7">
        <w:trPr>
          <w:trHeight w:val="283"/>
        </w:trPr>
        <w:tc>
          <w:tcPr>
            <w:tcW w:w="2432" w:type="dxa"/>
            <w:vMerge/>
          </w:tcPr>
          <w:p w14:paraId="5348CAA9" w14:textId="77777777" w:rsidR="002B08F7" w:rsidRPr="008E15C5" w:rsidRDefault="002B08F7" w:rsidP="004D2EE8">
            <w:pPr>
              <w:pStyle w:val="TableParagraph"/>
              <w:spacing w:before="1" w:line="234" w:lineRule="exact"/>
              <w:ind w:right="358"/>
              <w:jc w:val="right"/>
              <w:rPr>
                <w:rFonts w:ascii="Times New Roman" w:hAnsi="Times New Roman" w:cs="Times New Roman"/>
              </w:rPr>
            </w:pPr>
          </w:p>
        </w:tc>
        <w:tc>
          <w:tcPr>
            <w:tcW w:w="1112" w:type="dxa"/>
          </w:tcPr>
          <w:p w14:paraId="55F3C2A0" w14:textId="6A5031F6" w:rsidR="002B08F7" w:rsidRPr="008E15C5" w:rsidRDefault="002B08F7" w:rsidP="002B08F7">
            <w:pPr>
              <w:pStyle w:val="TableParagraph"/>
              <w:spacing w:before="2" w:line="241" w:lineRule="exact"/>
              <w:ind w:right="358"/>
              <w:jc w:val="right"/>
              <w:rPr>
                <w:rFonts w:ascii="Times New Roman" w:hAnsi="Times New Roman" w:cs="Times New Roman"/>
              </w:rPr>
            </w:pPr>
            <w:r w:rsidRPr="008E15C5">
              <w:rPr>
                <w:rFonts w:ascii="Times New Roman" w:hAnsi="Times New Roman" w:cs="Times New Roman"/>
                <w:spacing w:val="-4"/>
              </w:rPr>
              <w:t>X2_4</w:t>
            </w:r>
          </w:p>
        </w:tc>
        <w:tc>
          <w:tcPr>
            <w:tcW w:w="1498" w:type="dxa"/>
            <w:vMerge/>
          </w:tcPr>
          <w:p w14:paraId="037E5FE0" w14:textId="77777777" w:rsidR="002B08F7" w:rsidRPr="008E15C5" w:rsidRDefault="002B08F7" w:rsidP="004D2EE8">
            <w:pPr>
              <w:pStyle w:val="TableParagraph"/>
              <w:rPr>
                <w:rFonts w:ascii="Times New Roman" w:hAnsi="Times New Roman" w:cs="Times New Roman"/>
              </w:rPr>
            </w:pPr>
          </w:p>
        </w:tc>
        <w:tc>
          <w:tcPr>
            <w:tcW w:w="1931" w:type="dxa"/>
          </w:tcPr>
          <w:p w14:paraId="2230CF7F" w14:textId="77777777" w:rsidR="002B08F7" w:rsidRPr="008E15C5" w:rsidRDefault="002B08F7" w:rsidP="004D2EE8">
            <w:pPr>
              <w:pStyle w:val="TableParagraph"/>
              <w:spacing w:before="2" w:line="241" w:lineRule="exact"/>
              <w:ind w:left="343" w:right="344"/>
              <w:rPr>
                <w:rFonts w:ascii="Times New Roman" w:hAnsi="Times New Roman" w:cs="Times New Roman"/>
              </w:rPr>
            </w:pPr>
            <w:r w:rsidRPr="008E15C5">
              <w:rPr>
                <w:rFonts w:ascii="Times New Roman" w:hAnsi="Times New Roman" w:cs="Times New Roman"/>
                <w:spacing w:val="-4"/>
              </w:rPr>
              <w:t>0.74</w:t>
            </w:r>
          </w:p>
        </w:tc>
        <w:tc>
          <w:tcPr>
            <w:tcW w:w="1418" w:type="dxa"/>
          </w:tcPr>
          <w:p w14:paraId="4594FAAD" w14:textId="77777777" w:rsidR="002B08F7" w:rsidRPr="008E15C5" w:rsidRDefault="002B08F7" w:rsidP="004D2EE8">
            <w:pPr>
              <w:pStyle w:val="TableParagraph"/>
              <w:spacing w:before="2" w:line="241"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2B08F7" w:rsidRPr="008E15C5" w14:paraId="7B745ED9" w14:textId="77777777" w:rsidTr="002B08F7">
        <w:trPr>
          <w:trHeight w:val="283"/>
        </w:trPr>
        <w:tc>
          <w:tcPr>
            <w:tcW w:w="2432" w:type="dxa"/>
            <w:vMerge/>
            <w:tcBorders>
              <w:bottom w:val="single" w:sz="4" w:space="0" w:color="auto"/>
            </w:tcBorders>
          </w:tcPr>
          <w:p w14:paraId="317B0D04" w14:textId="77777777" w:rsidR="002B08F7" w:rsidRPr="008E15C5" w:rsidRDefault="002B08F7" w:rsidP="004D2EE8">
            <w:pPr>
              <w:pStyle w:val="TableParagraph"/>
              <w:spacing w:before="1" w:line="234" w:lineRule="exact"/>
              <w:ind w:right="358"/>
              <w:jc w:val="right"/>
              <w:rPr>
                <w:rFonts w:ascii="Times New Roman" w:hAnsi="Times New Roman" w:cs="Times New Roman"/>
              </w:rPr>
            </w:pPr>
          </w:p>
        </w:tc>
        <w:tc>
          <w:tcPr>
            <w:tcW w:w="1112" w:type="dxa"/>
            <w:tcBorders>
              <w:bottom w:val="single" w:sz="4" w:space="0" w:color="auto"/>
            </w:tcBorders>
          </w:tcPr>
          <w:p w14:paraId="5E59678A" w14:textId="6D9380FE" w:rsidR="002B08F7" w:rsidRPr="008E15C5" w:rsidRDefault="002B08F7" w:rsidP="004D2EE8">
            <w:pPr>
              <w:pStyle w:val="TableParagraph"/>
              <w:spacing w:before="1" w:line="234" w:lineRule="exact"/>
              <w:ind w:right="358"/>
              <w:jc w:val="right"/>
              <w:rPr>
                <w:rFonts w:ascii="Times New Roman" w:hAnsi="Times New Roman" w:cs="Times New Roman"/>
              </w:rPr>
            </w:pPr>
            <w:r w:rsidRPr="008E15C5">
              <w:rPr>
                <w:rFonts w:ascii="Times New Roman" w:hAnsi="Times New Roman" w:cs="Times New Roman"/>
                <w:spacing w:val="-4"/>
              </w:rPr>
              <w:t>X2_5</w:t>
            </w:r>
          </w:p>
        </w:tc>
        <w:tc>
          <w:tcPr>
            <w:tcW w:w="1498" w:type="dxa"/>
            <w:vMerge/>
            <w:tcBorders>
              <w:bottom w:val="single" w:sz="4" w:space="0" w:color="auto"/>
            </w:tcBorders>
          </w:tcPr>
          <w:p w14:paraId="26E5FD77" w14:textId="77777777" w:rsidR="002B08F7" w:rsidRPr="008E15C5" w:rsidRDefault="002B08F7" w:rsidP="004D2EE8">
            <w:pPr>
              <w:pStyle w:val="TableParagraph"/>
              <w:rPr>
                <w:rFonts w:ascii="Times New Roman" w:hAnsi="Times New Roman" w:cs="Times New Roman"/>
              </w:rPr>
            </w:pPr>
          </w:p>
        </w:tc>
        <w:tc>
          <w:tcPr>
            <w:tcW w:w="1931" w:type="dxa"/>
            <w:tcBorders>
              <w:bottom w:val="single" w:sz="4" w:space="0" w:color="auto"/>
            </w:tcBorders>
          </w:tcPr>
          <w:p w14:paraId="60397A06" w14:textId="77777777" w:rsidR="002B08F7" w:rsidRPr="008E15C5" w:rsidRDefault="002B08F7" w:rsidP="004D2EE8">
            <w:pPr>
              <w:pStyle w:val="TableParagraph"/>
              <w:spacing w:before="1" w:line="234" w:lineRule="exact"/>
              <w:ind w:left="343" w:right="344"/>
              <w:rPr>
                <w:rFonts w:ascii="Times New Roman" w:hAnsi="Times New Roman" w:cs="Times New Roman"/>
              </w:rPr>
            </w:pPr>
            <w:r w:rsidRPr="008E15C5">
              <w:rPr>
                <w:rFonts w:ascii="Times New Roman" w:hAnsi="Times New Roman" w:cs="Times New Roman"/>
                <w:spacing w:val="-4"/>
              </w:rPr>
              <w:t>0.72</w:t>
            </w:r>
          </w:p>
        </w:tc>
        <w:tc>
          <w:tcPr>
            <w:tcW w:w="1418" w:type="dxa"/>
            <w:tcBorders>
              <w:bottom w:val="single" w:sz="4" w:space="0" w:color="auto"/>
            </w:tcBorders>
          </w:tcPr>
          <w:p w14:paraId="180B1013" w14:textId="77777777" w:rsidR="002B08F7" w:rsidRPr="008E15C5" w:rsidRDefault="002B08F7" w:rsidP="004D2EE8">
            <w:pPr>
              <w:pStyle w:val="TableParagraph"/>
              <w:spacing w:before="1" w:line="234"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5F55A6EB" w14:textId="77777777" w:rsidTr="008E15C5">
        <w:trPr>
          <w:trHeight w:val="283"/>
        </w:trPr>
        <w:tc>
          <w:tcPr>
            <w:tcW w:w="3544" w:type="dxa"/>
            <w:gridSpan w:val="2"/>
            <w:tcBorders>
              <w:top w:val="single" w:sz="4" w:space="0" w:color="auto"/>
            </w:tcBorders>
          </w:tcPr>
          <w:p w14:paraId="3A67A2A5" w14:textId="6CF96D17" w:rsidR="008E15C5" w:rsidRPr="008E15C5" w:rsidRDefault="008E15C5" w:rsidP="008E15C5">
            <w:pPr>
              <w:pStyle w:val="TableParagraph"/>
              <w:spacing w:line="237" w:lineRule="exact"/>
              <w:ind w:left="2574"/>
              <w:rPr>
                <w:rFonts w:ascii="Times New Roman" w:hAnsi="Times New Roman" w:cs="Times New Roman"/>
              </w:rPr>
            </w:pPr>
            <w:r>
              <w:rPr>
                <w:rFonts w:ascii="Times New Roman" w:hAnsi="Times New Roman" w:cs="Times New Roman"/>
                <w:spacing w:val="-4"/>
              </w:rPr>
              <w:t xml:space="preserve">   </w:t>
            </w:r>
            <w:r w:rsidRPr="008E15C5">
              <w:rPr>
                <w:rFonts w:ascii="Times New Roman" w:hAnsi="Times New Roman" w:cs="Times New Roman"/>
                <w:spacing w:val="-4"/>
              </w:rPr>
              <w:t>X3_1</w:t>
            </w:r>
          </w:p>
        </w:tc>
        <w:tc>
          <w:tcPr>
            <w:tcW w:w="1498" w:type="dxa"/>
            <w:vMerge w:val="restart"/>
            <w:tcBorders>
              <w:top w:val="single" w:sz="4" w:space="0" w:color="auto"/>
            </w:tcBorders>
            <w:vAlign w:val="center"/>
          </w:tcPr>
          <w:p w14:paraId="34D75880" w14:textId="709DFA19" w:rsidR="008E15C5" w:rsidRPr="008E15C5" w:rsidRDefault="008E15C5" w:rsidP="008E15C5">
            <w:pPr>
              <w:pStyle w:val="TableParagraph"/>
              <w:ind w:left="142" w:right="118"/>
              <w:jc w:val="center"/>
              <w:rPr>
                <w:rFonts w:ascii="Times New Roman" w:hAnsi="Times New Roman" w:cs="Times New Roman"/>
              </w:rPr>
            </w:pPr>
            <w:r w:rsidRPr="008E15C5">
              <w:rPr>
                <w:rFonts w:ascii="Times New Roman" w:hAnsi="Times New Roman" w:cs="Times New Roman"/>
                <w:spacing w:val="-4"/>
              </w:rPr>
              <w:t>0.78</w:t>
            </w:r>
          </w:p>
        </w:tc>
        <w:tc>
          <w:tcPr>
            <w:tcW w:w="1931" w:type="dxa"/>
            <w:tcBorders>
              <w:top w:val="single" w:sz="4" w:space="0" w:color="auto"/>
            </w:tcBorders>
          </w:tcPr>
          <w:p w14:paraId="446B080F" w14:textId="77777777" w:rsidR="008E15C5" w:rsidRPr="008E15C5" w:rsidRDefault="008E15C5" w:rsidP="004D2EE8">
            <w:pPr>
              <w:pStyle w:val="TableParagraph"/>
              <w:spacing w:line="237" w:lineRule="exact"/>
              <w:ind w:left="343" w:right="344"/>
              <w:rPr>
                <w:rFonts w:ascii="Times New Roman" w:hAnsi="Times New Roman" w:cs="Times New Roman"/>
              </w:rPr>
            </w:pPr>
            <w:r w:rsidRPr="008E15C5">
              <w:rPr>
                <w:rFonts w:ascii="Times New Roman" w:hAnsi="Times New Roman" w:cs="Times New Roman"/>
                <w:spacing w:val="-4"/>
              </w:rPr>
              <w:t>0.73</w:t>
            </w:r>
          </w:p>
        </w:tc>
        <w:tc>
          <w:tcPr>
            <w:tcW w:w="1418" w:type="dxa"/>
            <w:tcBorders>
              <w:top w:val="single" w:sz="4" w:space="0" w:color="auto"/>
            </w:tcBorders>
          </w:tcPr>
          <w:p w14:paraId="5920EDF5" w14:textId="77777777" w:rsidR="008E15C5" w:rsidRPr="008E15C5" w:rsidRDefault="008E15C5" w:rsidP="004D2EE8">
            <w:pPr>
              <w:pStyle w:val="TableParagraph"/>
              <w:spacing w:line="237"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262D7468" w14:textId="77777777" w:rsidTr="008E15C5">
        <w:trPr>
          <w:trHeight w:val="283"/>
        </w:trPr>
        <w:tc>
          <w:tcPr>
            <w:tcW w:w="3544" w:type="dxa"/>
            <w:gridSpan w:val="2"/>
          </w:tcPr>
          <w:p w14:paraId="73F17A2E" w14:textId="73BD38BD" w:rsidR="008E15C5" w:rsidRPr="008E15C5" w:rsidRDefault="008E15C5" w:rsidP="002B08F7">
            <w:pPr>
              <w:pStyle w:val="TableParagraph"/>
              <w:spacing w:before="2" w:line="231" w:lineRule="exact"/>
              <w:ind w:left="2147"/>
              <w:rPr>
                <w:rFonts w:ascii="Times New Roman" w:hAnsi="Times New Roman" w:cs="Times New Roman"/>
              </w:rPr>
            </w:pPr>
            <w:r w:rsidRPr="008E15C5">
              <w:rPr>
                <w:rFonts w:ascii="Times New Roman" w:hAnsi="Times New Roman" w:cs="Times New Roman"/>
              </w:rPr>
              <w:tab/>
              <w:t xml:space="preserve">        </w:t>
            </w:r>
            <w:r>
              <w:rPr>
                <w:rFonts w:ascii="Times New Roman" w:hAnsi="Times New Roman" w:cs="Times New Roman"/>
              </w:rPr>
              <w:t xml:space="preserve">  </w:t>
            </w:r>
            <w:r w:rsidRPr="008E15C5">
              <w:rPr>
                <w:rFonts w:ascii="Times New Roman" w:hAnsi="Times New Roman" w:cs="Times New Roman"/>
              </w:rPr>
              <w:t>X3_2</w:t>
            </w:r>
          </w:p>
        </w:tc>
        <w:tc>
          <w:tcPr>
            <w:tcW w:w="1498" w:type="dxa"/>
            <w:vMerge/>
            <w:vAlign w:val="center"/>
          </w:tcPr>
          <w:p w14:paraId="11E93DBC" w14:textId="6B1DC867" w:rsidR="008E15C5" w:rsidRPr="008E15C5" w:rsidRDefault="008E15C5" w:rsidP="008E15C5">
            <w:pPr>
              <w:pStyle w:val="TableParagraph"/>
              <w:ind w:left="142" w:right="118"/>
              <w:jc w:val="center"/>
              <w:rPr>
                <w:rFonts w:ascii="Times New Roman" w:hAnsi="Times New Roman" w:cs="Times New Roman"/>
              </w:rPr>
            </w:pPr>
          </w:p>
        </w:tc>
        <w:tc>
          <w:tcPr>
            <w:tcW w:w="1931" w:type="dxa"/>
          </w:tcPr>
          <w:p w14:paraId="3BF21510" w14:textId="77777777" w:rsidR="008E15C5" w:rsidRPr="008E15C5" w:rsidRDefault="008E15C5" w:rsidP="004D2EE8">
            <w:pPr>
              <w:pStyle w:val="TableParagraph"/>
              <w:ind w:left="343" w:right="344"/>
              <w:rPr>
                <w:rFonts w:ascii="Times New Roman" w:hAnsi="Times New Roman" w:cs="Times New Roman"/>
              </w:rPr>
            </w:pPr>
            <w:r w:rsidRPr="008E15C5">
              <w:rPr>
                <w:rFonts w:ascii="Times New Roman" w:hAnsi="Times New Roman" w:cs="Times New Roman"/>
                <w:spacing w:val="-4"/>
              </w:rPr>
              <w:t>0.71</w:t>
            </w:r>
          </w:p>
        </w:tc>
        <w:tc>
          <w:tcPr>
            <w:tcW w:w="1418" w:type="dxa"/>
          </w:tcPr>
          <w:p w14:paraId="511ED064" w14:textId="77777777" w:rsidR="008E15C5" w:rsidRPr="008E15C5" w:rsidRDefault="008E15C5" w:rsidP="004D2EE8">
            <w:pPr>
              <w:pStyle w:val="TableParagraph"/>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248AC70A" w14:textId="77777777" w:rsidTr="008E15C5">
        <w:trPr>
          <w:trHeight w:val="283"/>
        </w:trPr>
        <w:tc>
          <w:tcPr>
            <w:tcW w:w="3544" w:type="dxa"/>
            <w:gridSpan w:val="2"/>
          </w:tcPr>
          <w:p w14:paraId="38D778B9" w14:textId="51F073D1" w:rsidR="008E15C5" w:rsidRPr="008E15C5" w:rsidRDefault="002B08F7" w:rsidP="002B08F7">
            <w:pPr>
              <w:pStyle w:val="TableParagraph"/>
              <w:spacing w:line="232" w:lineRule="exact"/>
              <w:ind w:right="358"/>
              <w:jc w:val="center"/>
              <w:rPr>
                <w:rFonts w:ascii="Times New Roman" w:hAnsi="Times New Roman" w:cs="Times New Roman"/>
              </w:rPr>
            </w:pPr>
            <w:r>
              <w:rPr>
                <w:rFonts w:ascii="Times New Roman" w:hAnsi="Times New Roman" w:cs="Times New Roman"/>
                <w:b/>
              </w:rPr>
              <w:t xml:space="preserve">          Price</w:t>
            </w:r>
            <w:r w:rsidRPr="008E15C5">
              <w:rPr>
                <w:rFonts w:ascii="Times New Roman" w:hAnsi="Times New Roman" w:cs="Times New Roman"/>
                <w:b/>
                <w:spacing w:val="-7"/>
              </w:rPr>
              <w:t xml:space="preserve"> </w:t>
            </w:r>
            <w:r w:rsidRPr="008E15C5">
              <w:rPr>
                <w:rFonts w:ascii="Times New Roman" w:hAnsi="Times New Roman" w:cs="Times New Roman"/>
                <w:spacing w:val="-4"/>
              </w:rPr>
              <w:t>(X3)</w:t>
            </w:r>
            <w:r>
              <w:rPr>
                <w:rFonts w:ascii="Times New Roman" w:hAnsi="Times New Roman" w:cs="Times New Roman"/>
                <w:spacing w:val="-4"/>
              </w:rPr>
              <w:t xml:space="preserve">                     </w:t>
            </w:r>
            <w:r w:rsidR="008E15C5" w:rsidRPr="008E15C5">
              <w:rPr>
                <w:rFonts w:ascii="Times New Roman" w:hAnsi="Times New Roman" w:cs="Times New Roman"/>
                <w:spacing w:val="-4"/>
              </w:rPr>
              <w:t>X3_3</w:t>
            </w:r>
          </w:p>
        </w:tc>
        <w:tc>
          <w:tcPr>
            <w:tcW w:w="1498" w:type="dxa"/>
            <w:vMerge/>
          </w:tcPr>
          <w:p w14:paraId="3D3F1ADD" w14:textId="77777777" w:rsidR="008E15C5" w:rsidRPr="008E15C5" w:rsidRDefault="008E15C5" w:rsidP="004D2EE8">
            <w:pPr>
              <w:pStyle w:val="TableParagraph"/>
              <w:rPr>
                <w:rFonts w:ascii="Times New Roman" w:hAnsi="Times New Roman" w:cs="Times New Roman"/>
              </w:rPr>
            </w:pPr>
          </w:p>
        </w:tc>
        <w:tc>
          <w:tcPr>
            <w:tcW w:w="1931" w:type="dxa"/>
          </w:tcPr>
          <w:p w14:paraId="38F658F7" w14:textId="77777777" w:rsidR="008E15C5" w:rsidRPr="008E15C5" w:rsidRDefault="008E15C5" w:rsidP="004D2EE8">
            <w:pPr>
              <w:pStyle w:val="TableParagraph"/>
              <w:spacing w:line="232" w:lineRule="exact"/>
              <w:ind w:left="343" w:right="344"/>
              <w:rPr>
                <w:rFonts w:ascii="Times New Roman" w:hAnsi="Times New Roman" w:cs="Times New Roman"/>
              </w:rPr>
            </w:pPr>
            <w:r w:rsidRPr="008E15C5">
              <w:rPr>
                <w:rFonts w:ascii="Times New Roman" w:hAnsi="Times New Roman" w:cs="Times New Roman"/>
                <w:spacing w:val="-4"/>
              </w:rPr>
              <w:t>0.75</w:t>
            </w:r>
          </w:p>
        </w:tc>
        <w:tc>
          <w:tcPr>
            <w:tcW w:w="1418" w:type="dxa"/>
          </w:tcPr>
          <w:p w14:paraId="5DBFDCE9" w14:textId="77777777" w:rsidR="008E15C5" w:rsidRPr="008E15C5" w:rsidRDefault="008E15C5" w:rsidP="004D2EE8">
            <w:pPr>
              <w:pStyle w:val="TableParagraph"/>
              <w:spacing w:line="232"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786DE66B" w14:textId="77777777" w:rsidTr="008E15C5">
        <w:trPr>
          <w:trHeight w:val="283"/>
        </w:trPr>
        <w:tc>
          <w:tcPr>
            <w:tcW w:w="3544" w:type="dxa"/>
            <w:gridSpan w:val="2"/>
          </w:tcPr>
          <w:p w14:paraId="7B028FCA" w14:textId="77777777" w:rsidR="008E15C5" w:rsidRPr="008E15C5" w:rsidRDefault="008E15C5" w:rsidP="004D2EE8">
            <w:pPr>
              <w:pStyle w:val="TableParagraph"/>
              <w:ind w:right="358"/>
              <w:jc w:val="right"/>
              <w:rPr>
                <w:rFonts w:ascii="Times New Roman" w:hAnsi="Times New Roman" w:cs="Times New Roman"/>
              </w:rPr>
            </w:pPr>
            <w:r w:rsidRPr="008E15C5">
              <w:rPr>
                <w:rFonts w:ascii="Times New Roman" w:hAnsi="Times New Roman" w:cs="Times New Roman"/>
                <w:spacing w:val="-4"/>
              </w:rPr>
              <w:t>X3_4</w:t>
            </w:r>
          </w:p>
        </w:tc>
        <w:tc>
          <w:tcPr>
            <w:tcW w:w="1498" w:type="dxa"/>
            <w:vMerge/>
          </w:tcPr>
          <w:p w14:paraId="2C532B53" w14:textId="77777777" w:rsidR="008E15C5" w:rsidRPr="008E15C5" w:rsidRDefault="008E15C5" w:rsidP="004D2EE8">
            <w:pPr>
              <w:pStyle w:val="TableParagraph"/>
              <w:rPr>
                <w:rFonts w:ascii="Times New Roman" w:hAnsi="Times New Roman" w:cs="Times New Roman"/>
              </w:rPr>
            </w:pPr>
          </w:p>
        </w:tc>
        <w:tc>
          <w:tcPr>
            <w:tcW w:w="1931" w:type="dxa"/>
          </w:tcPr>
          <w:p w14:paraId="0DB1DB35" w14:textId="77777777" w:rsidR="008E15C5" w:rsidRPr="008E15C5" w:rsidRDefault="008E15C5" w:rsidP="004D2EE8">
            <w:pPr>
              <w:pStyle w:val="TableParagraph"/>
              <w:ind w:left="343" w:right="344"/>
              <w:rPr>
                <w:rFonts w:ascii="Times New Roman" w:hAnsi="Times New Roman" w:cs="Times New Roman"/>
              </w:rPr>
            </w:pPr>
            <w:r w:rsidRPr="008E15C5">
              <w:rPr>
                <w:rFonts w:ascii="Times New Roman" w:hAnsi="Times New Roman" w:cs="Times New Roman"/>
                <w:spacing w:val="-4"/>
              </w:rPr>
              <w:t>0.72</w:t>
            </w:r>
          </w:p>
        </w:tc>
        <w:tc>
          <w:tcPr>
            <w:tcW w:w="1418" w:type="dxa"/>
          </w:tcPr>
          <w:p w14:paraId="7B3341BD" w14:textId="77777777" w:rsidR="008E15C5" w:rsidRPr="008E15C5" w:rsidRDefault="008E15C5" w:rsidP="004D2EE8">
            <w:pPr>
              <w:pStyle w:val="TableParagraph"/>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24178A0A" w14:textId="77777777" w:rsidTr="008E15C5">
        <w:trPr>
          <w:trHeight w:val="283"/>
        </w:trPr>
        <w:tc>
          <w:tcPr>
            <w:tcW w:w="3544" w:type="dxa"/>
            <w:gridSpan w:val="2"/>
            <w:tcBorders>
              <w:bottom w:val="single" w:sz="4" w:space="0" w:color="auto"/>
            </w:tcBorders>
          </w:tcPr>
          <w:p w14:paraId="2B2D9354" w14:textId="77777777" w:rsidR="008E15C5" w:rsidRPr="008E15C5" w:rsidRDefault="008E15C5" w:rsidP="004D2EE8">
            <w:pPr>
              <w:pStyle w:val="TableParagraph"/>
              <w:spacing w:line="229" w:lineRule="exact"/>
              <w:ind w:right="358"/>
              <w:jc w:val="right"/>
              <w:rPr>
                <w:rFonts w:ascii="Times New Roman" w:hAnsi="Times New Roman" w:cs="Times New Roman"/>
              </w:rPr>
            </w:pPr>
            <w:r w:rsidRPr="008E15C5">
              <w:rPr>
                <w:rFonts w:ascii="Times New Roman" w:hAnsi="Times New Roman" w:cs="Times New Roman"/>
                <w:spacing w:val="-4"/>
              </w:rPr>
              <w:t>X3_5</w:t>
            </w:r>
          </w:p>
        </w:tc>
        <w:tc>
          <w:tcPr>
            <w:tcW w:w="1498" w:type="dxa"/>
            <w:vMerge/>
            <w:tcBorders>
              <w:bottom w:val="single" w:sz="4" w:space="0" w:color="auto"/>
            </w:tcBorders>
          </w:tcPr>
          <w:p w14:paraId="0E79CC1E" w14:textId="77777777" w:rsidR="008E15C5" w:rsidRPr="008E15C5" w:rsidRDefault="008E15C5" w:rsidP="004D2EE8">
            <w:pPr>
              <w:pStyle w:val="TableParagraph"/>
              <w:rPr>
                <w:rFonts w:ascii="Times New Roman" w:hAnsi="Times New Roman" w:cs="Times New Roman"/>
              </w:rPr>
            </w:pPr>
          </w:p>
        </w:tc>
        <w:tc>
          <w:tcPr>
            <w:tcW w:w="1931" w:type="dxa"/>
            <w:tcBorders>
              <w:bottom w:val="single" w:sz="4" w:space="0" w:color="auto"/>
            </w:tcBorders>
          </w:tcPr>
          <w:p w14:paraId="71986320" w14:textId="77777777" w:rsidR="008E15C5" w:rsidRPr="008E15C5" w:rsidRDefault="008E15C5" w:rsidP="004D2EE8">
            <w:pPr>
              <w:pStyle w:val="TableParagraph"/>
              <w:spacing w:line="229" w:lineRule="exact"/>
              <w:ind w:left="343" w:right="344"/>
              <w:rPr>
                <w:rFonts w:ascii="Times New Roman" w:hAnsi="Times New Roman" w:cs="Times New Roman"/>
              </w:rPr>
            </w:pPr>
            <w:r w:rsidRPr="008E15C5">
              <w:rPr>
                <w:rFonts w:ascii="Times New Roman" w:hAnsi="Times New Roman" w:cs="Times New Roman"/>
                <w:spacing w:val="-4"/>
              </w:rPr>
              <w:t>0.74</w:t>
            </w:r>
          </w:p>
        </w:tc>
        <w:tc>
          <w:tcPr>
            <w:tcW w:w="1418" w:type="dxa"/>
            <w:tcBorders>
              <w:bottom w:val="single" w:sz="4" w:space="0" w:color="auto"/>
            </w:tcBorders>
          </w:tcPr>
          <w:p w14:paraId="7E1FC6B8" w14:textId="77777777" w:rsidR="008E15C5" w:rsidRPr="008E15C5" w:rsidRDefault="008E15C5" w:rsidP="004D2EE8">
            <w:pPr>
              <w:pStyle w:val="TableParagraph"/>
              <w:spacing w:line="229"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429B7142" w14:textId="77777777" w:rsidTr="008E15C5">
        <w:trPr>
          <w:trHeight w:val="283"/>
        </w:trPr>
        <w:tc>
          <w:tcPr>
            <w:tcW w:w="3544" w:type="dxa"/>
            <w:gridSpan w:val="2"/>
            <w:tcBorders>
              <w:top w:val="single" w:sz="4" w:space="0" w:color="auto"/>
            </w:tcBorders>
          </w:tcPr>
          <w:p w14:paraId="36176B97" w14:textId="4B57E2F5" w:rsidR="008E15C5" w:rsidRPr="008E15C5" w:rsidRDefault="008E15C5" w:rsidP="004D2EE8">
            <w:pPr>
              <w:pStyle w:val="TableParagraph"/>
              <w:spacing w:line="242" w:lineRule="exact"/>
              <w:ind w:right="390"/>
              <w:jc w:val="right"/>
              <w:rPr>
                <w:rFonts w:ascii="Times New Roman" w:hAnsi="Times New Roman" w:cs="Times New Roman"/>
              </w:rPr>
            </w:pPr>
            <w:r w:rsidRPr="008E15C5">
              <w:rPr>
                <w:rFonts w:ascii="Times New Roman" w:hAnsi="Times New Roman" w:cs="Times New Roman"/>
                <w:spacing w:val="-4"/>
              </w:rPr>
              <w:t>X4</w:t>
            </w:r>
            <w:r>
              <w:rPr>
                <w:rFonts w:ascii="Times New Roman" w:hAnsi="Times New Roman" w:cs="Times New Roman"/>
                <w:spacing w:val="-4"/>
              </w:rPr>
              <w:t>_</w:t>
            </w:r>
            <w:r w:rsidRPr="008E15C5">
              <w:rPr>
                <w:rFonts w:ascii="Times New Roman" w:hAnsi="Times New Roman" w:cs="Times New Roman"/>
                <w:spacing w:val="-4"/>
              </w:rPr>
              <w:t>1</w:t>
            </w:r>
          </w:p>
        </w:tc>
        <w:tc>
          <w:tcPr>
            <w:tcW w:w="1498" w:type="dxa"/>
            <w:vMerge w:val="restart"/>
            <w:tcBorders>
              <w:top w:val="single" w:sz="4" w:space="0" w:color="auto"/>
            </w:tcBorders>
            <w:vAlign w:val="center"/>
          </w:tcPr>
          <w:p w14:paraId="3B873E0C" w14:textId="5D6A82D1" w:rsidR="008E15C5" w:rsidRPr="008E15C5" w:rsidRDefault="008E15C5" w:rsidP="008E15C5">
            <w:pPr>
              <w:pStyle w:val="TableParagraph"/>
              <w:spacing w:before="1" w:line="242" w:lineRule="exact"/>
              <w:ind w:left="142" w:right="118"/>
              <w:jc w:val="center"/>
              <w:rPr>
                <w:rFonts w:ascii="Times New Roman" w:hAnsi="Times New Roman" w:cs="Times New Roman"/>
              </w:rPr>
            </w:pPr>
            <w:r w:rsidRPr="008E15C5">
              <w:rPr>
                <w:rFonts w:ascii="Times New Roman" w:hAnsi="Times New Roman" w:cs="Times New Roman"/>
                <w:spacing w:val="-4"/>
              </w:rPr>
              <w:t>0.79</w:t>
            </w:r>
          </w:p>
        </w:tc>
        <w:tc>
          <w:tcPr>
            <w:tcW w:w="1931" w:type="dxa"/>
            <w:tcBorders>
              <w:top w:val="single" w:sz="4" w:space="0" w:color="auto"/>
            </w:tcBorders>
          </w:tcPr>
          <w:p w14:paraId="4E64230E" w14:textId="77777777" w:rsidR="008E15C5" w:rsidRPr="008E15C5" w:rsidRDefault="008E15C5" w:rsidP="004D2EE8">
            <w:pPr>
              <w:pStyle w:val="TableParagraph"/>
              <w:spacing w:line="242" w:lineRule="exact"/>
              <w:ind w:left="343" w:right="344"/>
              <w:rPr>
                <w:rFonts w:ascii="Times New Roman" w:hAnsi="Times New Roman" w:cs="Times New Roman"/>
              </w:rPr>
            </w:pPr>
            <w:r w:rsidRPr="008E15C5">
              <w:rPr>
                <w:rFonts w:ascii="Times New Roman" w:hAnsi="Times New Roman" w:cs="Times New Roman"/>
                <w:spacing w:val="-4"/>
              </w:rPr>
              <w:t>0.73</w:t>
            </w:r>
          </w:p>
        </w:tc>
        <w:tc>
          <w:tcPr>
            <w:tcW w:w="1418" w:type="dxa"/>
            <w:tcBorders>
              <w:top w:val="single" w:sz="4" w:space="0" w:color="auto"/>
            </w:tcBorders>
          </w:tcPr>
          <w:p w14:paraId="72A1C1F9" w14:textId="77777777" w:rsidR="008E15C5" w:rsidRPr="008E15C5" w:rsidRDefault="008E15C5" w:rsidP="004D2EE8">
            <w:pPr>
              <w:pStyle w:val="TableParagraph"/>
              <w:spacing w:line="242"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3773F957" w14:textId="77777777" w:rsidTr="008E15C5">
        <w:trPr>
          <w:trHeight w:val="283"/>
        </w:trPr>
        <w:tc>
          <w:tcPr>
            <w:tcW w:w="3544" w:type="dxa"/>
            <w:gridSpan w:val="2"/>
          </w:tcPr>
          <w:p w14:paraId="6054B7EF" w14:textId="1BCEC461" w:rsidR="008E15C5" w:rsidRPr="008E15C5" w:rsidRDefault="008E15C5" w:rsidP="004D2EE8">
            <w:pPr>
              <w:pStyle w:val="TableParagraph"/>
              <w:tabs>
                <w:tab w:val="left" w:pos="2669"/>
              </w:tabs>
              <w:spacing w:before="7" w:line="236" w:lineRule="exact"/>
              <w:ind w:left="458"/>
              <w:rPr>
                <w:rFonts w:ascii="Times New Roman" w:hAnsi="Times New Roman" w:cs="Times New Roman"/>
              </w:rPr>
            </w:pPr>
            <w:r w:rsidRPr="008E15C5">
              <w:rPr>
                <w:rFonts w:ascii="Times New Roman" w:hAnsi="Times New Roman" w:cs="Times New Roman"/>
                <w:b/>
              </w:rPr>
              <w:tab/>
            </w:r>
            <w:r w:rsidRPr="008E15C5">
              <w:rPr>
                <w:rFonts w:ascii="Times New Roman" w:hAnsi="Times New Roman" w:cs="Times New Roman"/>
                <w:spacing w:val="-4"/>
              </w:rPr>
              <w:t>X4_2</w:t>
            </w:r>
          </w:p>
        </w:tc>
        <w:tc>
          <w:tcPr>
            <w:tcW w:w="1498" w:type="dxa"/>
            <w:vMerge/>
          </w:tcPr>
          <w:p w14:paraId="2D212630" w14:textId="1A161D30" w:rsidR="008E15C5" w:rsidRPr="008E15C5" w:rsidRDefault="008E15C5" w:rsidP="008E15C5">
            <w:pPr>
              <w:pStyle w:val="TableParagraph"/>
              <w:spacing w:before="1" w:line="242" w:lineRule="exact"/>
              <w:ind w:left="142" w:right="118"/>
              <w:jc w:val="center"/>
              <w:rPr>
                <w:rFonts w:ascii="Times New Roman" w:hAnsi="Times New Roman" w:cs="Times New Roman"/>
              </w:rPr>
            </w:pPr>
          </w:p>
        </w:tc>
        <w:tc>
          <w:tcPr>
            <w:tcW w:w="1931" w:type="dxa"/>
          </w:tcPr>
          <w:p w14:paraId="6BC2DB86" w14:textId="77777777" w:rsidR="008E15C5" w:rsidRPr="008E15C5" w:rsidRDefault="008E15C5" w:rsidP="004D2EE8">
            <w:pPr>
              <w:pStyle w:val="TableParagraph"/>
              <w:spacing w:before="2" w:line="241" w:lineRule="exact"/>
              <w:ind w:left="343" w:right="344"/>
              <w:rPr>
                <w:rFonts w:ascii="Times New Roman" w:hAnsi="Times New Roman" w:cs="Times New Roman"/>
              </w:rPr>
            </w:pPr>
            <w:r w:rsidRPr="008E15C5">
              <w:rPr>
                <w:rFonts w:ascii="Times New Roman" w:hAnsi="Times New Roman" w:cs="Times New Roman"/>
                <w:spacing w:val="-4"/>
              </w:rPr>
              <w:t>0.78</w:t>
            </w:r>
          </w:p>
        </w:tc>
        <w:tc>
          <w:tcPr>
            <w:tcW w:w="1418" w:type="dxa"/>
          </w:tcPr>
          <w:p w14:paraId="2D6C8696" w14:textId="77777777" w:rsidR="008E15C5" w:rsidRPr="008E15C5" w:rsidRDefault="008E15C5" w:rsidP="004D2EE8">
            <w:pPr>
              <w:pStyle w:val="TableParagraph"/>
              <w:spacing w:before="2" w:line="241"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0E9596D1" w14:textId="77777777" w:rsidTr="008E15C5">
        <w:trPr>
          <w:trHeight w:val="283"/>
        </w:trPr>
        <w:tc>
          <w:tcPr>
            <w:tcW w:w="3544" w:type="dxa"/>
            <w:gridSpan w:val="2"/>
          </w:tcPr>
          <w:p w14:paraId="77315811" w14:textId="77777777" w:rsidR="008E15C5" w:rsidRPr="008E15C5" w:rsidRDefault="008E15C5" w:rsidP="004D2EE8">
            <w:pPr>
              <w:pStyle w:val="TableParagraph"/>
              <w:tabs>
                <w:tab w:val="left" w:pos="2669"/>
              </w:tabs>
              <w:spacing w:before="1" w:line="242" w:lineRule="exact"/>
              <w:ind w:left="410"/>
              <w:rPr>
                <w:rFonts w:ascii="Times New Roman" w:hAnsi="Times New Roman" w:cs="Times New Roman"/>
              </w:rPr>
            </w:pPr>
            <w:r w:rsidRPr="008E15C5">
              <w:rPr>
                <w:rFonts w:ascii="Times New Roman" w:hAnsi="Times New Roman" w:cs="Times New Roman"/>
                <w:b/>
              </w:rPr>
              <w:t>Pelanggan</w:t>
            </w:r>
            <w:r w:rsidRPr="008E15C5">
              <w:rPr>
                <w:rFonts w:ascii="Times New Roman" w:hAnsi="Times New Roman" w:cs="Times New Roman"/>
                <w:b/>
                <w:spacing w:val="-6"/>
              </w:rPr>
              <w:t xml:space="preserve"> </w:t>
            </w:r>
            <w:r w:rsidRPr="008E15C5">
              <w:rPr>
                <w:rFonts w:ascii="Times New Roman" w:hAnsi="Times New Roman" w:cs="Times New Roman"/>
                <w:spacing w:val="-5"/>
              </w:rPr>
              <w:t>(Y)</w:t>
            </w:r>
            <w:r w:rsidRPr="008E15C5">
              <w:rPr>
                <w:rFonts w:ascii="Times New Roman" w:hAnsi="Times New Roman" w:cs="Times New Roman"/>
              </w:rPr>
              <w:tab/>
            </w:r>
            <w:r w:rsidRPr="008E15C5">
              <w:rPr>
                <w:rFonts w:ascii="Times New Roman" w:hAnsi="Times New Roman" w:cs="Times New Roman"/>
                <w:spacing w:val="-4"/>
              </w:rPr>
              <w:t>X4_3</w:t>
            </w:r>
          </w:p>
        </w:tc>
        <w:tc>
          <w:tcPr>
            <w:tcW w:w="1498" w:type="dxa"/>
            <w:vMerge/>
            <w:vAlign w:val="center"/>
          </w:tcPr>
          <w:p w14:paraId="3B0C7FBC" w14:textId="32DEA26E" w:rsidR="008E15C5" w:rsidRPr="008E15C5" w:rsidRDefault="008E15C5" w:rsidP="008E15C5">
            <w:pPr>
              <w:pStyle w:val="TableParagraph"/>
              <w:spacing w:before="1" w:line="242" w:lineRule="exact"/>
              <w:ind w:left="142" w:right="118"/>
              <w:jc w:val="center"/>
              <w:rPr>
                <w:rFonts w:ascii="Times New Roman" w:hAnsi="Times New Roman" w:cs="Times New Roman"/>
              </w:rPr>
            </w:pPr>
          </w:p>
        </w:tc>
        <w:tc>
          <w:tcPr>
            <w:tcW w:w="1931" w:type="dxa"/>
          </w:tcPr>
          <w:p w14:paraId="698D1700" w14:textId="77777777" w:rsidR="008E15C5" w:rsidRPr="008E15C5" w:rsidRDefault="008E15C5" w:rsidP="004D2EE8">
            <w:pPr>
              <w:pStyle w:val="TableParagraph"/>
              <w:spacing w:before="1" w:line="242" w:lineRule="exact"/>
              <w:ind w:left="343" w:right="344"/>
              <w:rPr>
                <w:rFonts w:ascii="Times New Roman" w:hAnsi="Times New Roman" w:cs="Times New Roman"/>
              </w:rPr>
            </w:pPr>
            <w:r w:rsidRPr="008E15C5">
              <w:rPr>
                <w:rFonts w:ascii="Times New Roman" w:hAnsi="Times New Roman" w:cs="Times New Roman"/>
                <w:spacing w:val="-4"/>
              </w:rPr>
              <w:t>0.69</w:t>
            </w:r>
          </w:p>
        </w:tc>
        <w:tc>
          <w:tcPr>
            <w:tcW w:w="1418" w:type="dxa"/>
          </w:tcPr>
          <w:p w14:paraId="64B854AE" w14:textId="77777777" w:rsidR="008E15C5" w:rsidRPr="008E15C5" w:rsidRDefault="008E15C5" w:rsidP="004D2EE8">
            <w:pPr>
              <w:pStyle w:val="TableParagraph"/>
              <w:spacing w:before="1" w:line="242"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49E4E2E3" w14:textId="77777777" w:rsidTr="008E15C5">
        <w:trPr>
          <w:trHeight w:val="283"/>
        </w:trPr>
        <w:tc>
          <w:tcPr>
            <w:tcW w:w="3544" w:type="dxa"/>
            <w:gridSpan w:val="2"/>
            <w:tcBorders>
              <w:bottom w:val="single" w:sz="4" w:space="0" w:color="auto"/>
            </w:tcBorders>
          </w:tcPr>
          <w:p w14:paraId="1BC79037" w14:textId="77777777" w:rsidR="008E15C5" w:rsidRPr="008E15C5" w:rsidRDefault="008E15C5" w:rsidP="004D2EE8">
            <w:pPr>
              <w:pStyle w:val="TableParagraph"/>
              <w:spacing w:before="2" w:line="232" w:lineRule="exact"/>
              <w:ind w:right="358"/>
              <w:jc w:val="right"/>
              <w:rPr>
                <w:rFonts w:ascii="Times New Roman" w:hAnsi="Times New Roman" w:cs="Times New Roman"/>
              </w:rPr>
            </w:pPr>
            <w:r w:rsidRPr="008E15C5">
              <w:rPr>
                <w:rFonts w:ascii="Times New Roman" w:hAnsi="Times New Roman" w:cs="Times New Roman"/>
                <w:spacing w:val="-4"/>
              </w:rPr>
              <w:t>X4_4</w:t>
            </w:r>
          </w:p>
        </w:tc>
        <w:tc>
          <w:tcPr>
            <w:tcW w:w="1498" w:type="dxa"/>
            <w:vMerge/>
            <w:tcBorders>
              <w:bottom w:val="single" w:sz="4" w:space="0" w:color="auto"/>
            </w:tcBorders>
          </w:tcPr>
          <w:p w14:paraId="51F461F9" w14:textId="77777777" w:rsidR="008E15C5" w:rsidRPr="008E15C5" w:rsidRDefault="008E15C5" w:rsidP="004D2EE8">
            <w:pPr>
              <w:pStyle w:val="TableParagraph"/>
              <w:rPr>
                <w:rFonts w:ascii="Times New Roman" w:hAnsi="Times New Roman" w:cs="Times New Roman"/>
              </w:rPr>
            </w:pPr>
          </w:p>
        </w:tc>
        <w:tc>
          <w:tcPr>
            <w:tcW w:w="1931" w:type="dxa"/>
            <w:tcBorders>
              <w:bottom w:val="single" w:sz="4" w:space="0" w:color="auto"/>
            </w:tcBorders>
          </w:tcPr>
          <w:p w14:paraId="275F7F0D" w14:textId="77777777" w:rsidR="008E15C5" w:rsidRPr="008E15C5" w:rsidRDefault="008E15C5" w:rsidP="004D2EE8">
            <w:pPr>
              <w:pStyle w:val="TableParagraph"/>
              <w:spacing w:before="2" w:line="232" w:lineRule="exact"/>
              <w:ind w:left="343" w:right="344"/>
              <w:rPr>
                <w:rFonts w:ascii="Times New Roman" w:hAnsi="Times New Roman" w:cs="Times New Roman"/>
              </w:rPr>
            </w:pPr>
            <w:r w:rsidRPr="008E15C5">
              <w:rPr>
                <w:rFonts w:ascii="Times New Roman" w:hAnsi="Times New Roman" w:cs="Times New Roman"/>
                <w:spacing w:val="-4"/>
              </w:rPr>
              <w:t>0.73</w:t>
            </w:r>
          </w:p>
        </w:tc>
        <w:tc>
          <w:tcPr>
            <w:tcW w:w="1418" w:type="dxa"/>
            <w:tcBorders>
              <w:bottom w:val="single" w:sz="4" w:space="0" w:color="auto"/>
            </w:tcBorders>
          </w:tcPr>
          <w:p w14:paraId="1599D74A" w14:textId="77777777" w:rsidR="008E15C5" w:rsidRPr="008E15C5" w:rsidRDefault="008E15C5" w:rsidP="004D2EE8">
            <w:pPr>
              <w:pStyle w:val="TableParagraph"/>
              <w:spacing w:before="2" w:line="232"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4A0D3B44" w14:textId="77777777" w:rsidTr="008E15C5">
        <w:trPr>
          <w:trHeight w:val="283"/>
        </w:trPr>
        <w:tc>
          <w:tcPr>
            <w:tcW w:w="3544" w:type="dxa"/>
            <w:gridSpan w:val="2"/>
            <w:tcBorders>
              <w:top w:val="single" w:sz="4" w:space="0" w:color="auto"/>
            </w:tcBorders>
          </w:tcPr>
          <w:p w14:paraId="6CE0F05C" w14:textId="7A65FE90" w:rsidR="008E15C5" w:rsidRPr="008E15C5" w:rsidRDefault="002B08F7" w:rsidP="004D2EE8">
            <w:pPr>
              <w:pStyle w:val="TableParagraph"/>
              <w:tabs>
                <w:tab w:val="left" w:pos="2669"/>
              </w:tabs>
              <w:spacing w:before="7" w:line="236" w:lineRule="exact"/>
              <w:ind w:left="616"/>
              <w:rPr>
                <w:rFonts w:ascii="Times New Roman" w:hAnsi="Times New Roman" w:cs="Times New Roman"/>
              </w:rPr>
            </w:pPr>
            <w:r w:rsidRPr="002B08F7">
              <w:rPr>
                <w:rFonts w:ascii="Times New Roman" w:hAnsi="Times New Roman" w:cs="Times New Roman"/>
                <w:b/>
                <w:bCs/>
                <w:spacing w:val="-2"/>
              </w:rPr>
              <w:t>Purchasing</w:t>
            </w:r>
            <w:r w:rsidR="008E15C5" w:rsidRPr="008E15C5">
              <w:rPr>
                <w:rFonts w:ascii="Times New Roman" w:hAnsi="Times New Roman" w:cs="Times New Roman"/>
              </w:rPr>
              <w:tab/>
            </w:r>
            <w:r w:rsidR="008E15C5" w:rsidRPr="008E15C5">
              <w:rPr>
                <w:rFonts w:ascii="Times New Roman" w:hAnsi="Times New Roman" w:cs="Times New Roman"/>
                <w:spacing w:val="-4"/>
              </w:rPr>
              <w:t>Y1_1</w:t>
            </w:r>
          </w:p>
        </w:tc>
        <w:tc>
          <w:tcPr>
            <w:tcW w:w="1498" w:type="dxa"/>
            <w:vMerge w:val="restart"/>
            <w:tcBorders>
              <w:top w:val="single" w:sz="4" w:space="0" w:color="auto"/>
            </w:tcBorders>
            <w:vAlign w:val="center"/>
          </w:tcPr>
          <w:p w14:paraId="0C71E7B8" w14:textId="60B75741" w:rsidR="008E15C5" w:rsidRPr="008E15C5" w:rsidRDefault="008E15C5" w:rsidP="008E15C5">
            <w:pPr>
              <w:pStyle w:val="TableParagraph"/>
              <w:spacing w:before="1"/>
              <w:ind w:left="142" w:right="118"/>
              <w:jc w:val="center"/>
              <w:rPr>
                <w:rFonts w:ascii="Times New Roman" w:hAnsi="Times New Roman" w:cs="Times New Roman"/>
              </w:rPr>
            </w:pPr>
            <w:r w:rsidRPr="008E15C5">
              <w:rPr>
                <w:rFonts w:ascii="Times New Roman" w:hAnsi="Times New Roman" w:cs="Times New Roman"/>
                <w:spacing w:val="-4"/>
              </w:rPr>
              <w:t>0.77</w:t>
            </w:r>
          </w:p>
        </w:tc>
        <w:tc>
          <w:tcPr>
            <w:tcW w:w="1931" w:type="dxa"/>
            <w:tcBorders>
              <w:top w:val="single" w:sz="4" w:space="0" w:color="auto"/>
            </w:tcBorders>
          </w:tcPr>
          <w:p w14:paraId="08D33FB6" w14:textId="77777777" w:rsidR="008E15C5" w:rsidRPr="008E15C5" w:rsidRDefault="008E15C5" w:rsidP="004D2EE8">
            <w:pPr>
              <w:pStyle w:val="TableParagraph"/>
              <w:spacing w:before="2" w:line="241" w:lineRule="exact"/>
              <w:ind w:left="343" w:right="344"/>
              <w:rPr>
                <w:rFonts w:ascii="Times New Roman" w:hAnsi="Times New Roman" w:cs="Times New Roman"/>
              </w:rPr>
            </w:pPr>
            <w:r w:rsidRPr="008E15C5">
              <w:rPr>
                <w:rFonts w:ascii="Times New Roman" w:hAnsi="Times New Roman" w:cs="Times New Roman"/>
                <w:spacing w:val="-4"/>
              </w:rPr>
              <w:t>0.75</w:t>
            </w:r>
          </w:p>
        </w:tc>
        <w:tc>
          <w:tcPr>
            <w:tcW w:w="1418" w:type="dxa"/>
            <w:tcBorders>
              <w:top w:val="single" w:sz="4" w:space="0" w:color="auto"/>
            </w:tcBorders>
          </w:tcPr>
          <w:p w14:paraId="2B3FCFA2" w14:textId="77777777" w:rsidR="008E15C5" w:rsidRPr="008E15C5" w:rsidRDefault="008E15C5" w:rsidP="004D2EE8">
            <w:pPr>
              <w:pStyle w:val="TableParagraph"/>
              <w:spacing w:before="2" w:line="241" w:lineRule="exact"/>
              <w:ind w:right="360"/>
              <w:jc w:val="right"/>
              <w:rPr>
                <w:rFonts w:ascii="Times New Roman" w:hAnsi="Times New Roman" w:cs="Times New Roman"/>
              </w:rPr>
            </w:pPr>
            <w:r w:rsidRPr="008E15C5">
              <w:rPr>
                <w:rFonts w:ascii="Times New Roman" w:hAnsi="Times New Roman" w:cs="Times New Roman"/>
                <w:spacing w:val="-2"/>
              </w:rPr>
              <w:t>Reliabel</w:t>
            </w:r>
          </w:p>
        </w:tc>
      </w:tr>
      <w:tr w:rsidR="008E15C5" w:rsidRPr="008E15C5" w14:paraId="4483A242" w14:textId="77777777" w:rsidTr="008E15C5">
        <w:trPr>
          <w:trHeight w:val="283"/>
        </w:trPr>
        <w:tc>
          <w:tcPr>
            <w:tcW w:w="3544" w:type="dxa"/>
            <w:gridSpan w:val="2"/>
            <w:tcBorders>
              <w:bottom w:val="single" w:sz="4" w:space="0" w:color="auto"/>
            </w:tcBorders>
          </w:tcPr>
          <w:p w14:paraId="78A76921" w14:textId="7F19F21C" w:rsidR="008E15C5" w:rsidRPr="008E15C5" w:rsidRDefault="008E15C5" w:rsidP="004D2EE8">
            <w:pPr>
              <w:pStyle w:val="TableParagraph"/>
              <w:tabs>
                <w:tab w:val="left" w:pos="446"/>
                <w:tab w:val="left" w:pos="2289"/>
                <w:tab w:val="left" w:pos="2669"/>
              </w:tabs>
              <w:spacing w:before="1"/>
              <w:rPr>
                <w:rFonts w:ascii="Times New Roman" w:hAnsi="Times New Roman" w:cs="Times New Roman"/>
              </w:rPr>
            </w:pPr>
            <w:r w:rsidRPr="008E15C5">
              <w:rPr>
                <w:rFonts w:ascii="Times New Roman" w:hAnsi="Times New Roman" w:cs="Times New Roman"/>
              </w:rPr>
              <w:tab/>
            </w:r>
            <w:r w:rsidR="002B08F7" w:rsidRPr="002B08F7">
              <w:rPr>
                <w:rFonts w:ascii="Times New Roman" w:hAnsi="Times New Roman" w:cs="Times New Roman"/>
                <w:b/>
                <w:bCs/>
              </w:rPr>
              <w:t>Decisions</w:t>
            </w:r>
            <w:r w:rsidRPr="008E15C5">
              <w:rPr>
                <w:rFonts w:ascii="Times New Roman" w:hAnsi="Times New Roman" w:cs="Times New Roman"/>
                <w:spacing w:val="-10"/>
              </w:rPr>
              <w:t xml:space="preserve"> </w:t>
            </w:r>
            <w:r w:rsidRPr="008E15C5">
              <w:rPr>
                <w:rFonts w:ascii="Times New Roman" w:hAnsi="Times New Roman" w:cs="Times New Roman"/>
                <w:spacing w:val="-5"/>
              </w:rPr>
              <w:t>(Y)</w:t>
            </w:r>
            <w:r w:rsidRPr="008E15C5">
              <w:rPr>
                <w:rFonts w:ascii="Times New Roman" w:hAnsi="Times New Roman" w:cs="Times New Roman"/>
              </w:rPr>
              <w:tab/>
            </w:r>
            <w:r w:rsidRPr="008E15C5">
              <w:rPr>
                <w:rFonts w:ascii="Times New Roman" w:hAnsi="Times New Roman" w:cs="Times New Roman"/>
              </w:rPr>
              <w:tab/>
            </w:r>
            <w:r w:rsidRPr="008E15C5">
              <w:rPr>
                <w:rFonts w:ascii="Times New Roman" w:hAnsi="Times New Roman" w:cs="Times New Roman"/>
                <w:spacing w:val="-4"/>
              </w:rPr>
              <w:t>Y1_2</w:t>
            </w:r>
          </w:p>
        </w:tc>
        <w:tc>
          <w:tcPr>
            <w:tcW w:w="1498" w:type="dxa"/>
            <w:vMerge/>
            <w:tcBorders>
              <w:bottom w:val="single" w:sz="4" w:space="0" w:color="auto"/>
            </w:tcBorders>
            <w:vAlign w:val="center"/>
          </w:tcPr>
          <w:p w14:paraId="4979177D" w14:textId="1AE866AA" w:rsidR="008E15C5" w:rsidRPr="008E15C5" w:rsidRDefault="008E15C5" w:rsidP="008E15C5">
            <w:pPr>
              <w:pStyle w:val="TableParagraph"/>
              <w:spacing w:before="1"/>
              <w:ind w:left="142" w:right="118"/>
              <w:jc w:val="center"/>
              <w:rPr>
                <w:rFonts w:ascii="Times New Roman" w:hAnsi="Times New Roman" w:cs="Times New Roman"/>
              </w:rPr>
            </w:pPr>
          </w:p>
        </w:tc>
        <w:tc>
          <w:tcPr>
            <w:tcW w:w="1931" w:type="dxa"/>
            <w:tcBorders>
              <w:bottom w:val="single" w:sz="4" w:space="0" w:color="auto"/>
            </w:tcBorders>
          </w:tcPr>
          <w:p w14:paraId="45870408" w14:textId="77777777" w:rsidR="008E15C5" w:rsidRPr="008E15C5" w:rsidRDefault="008E15C5" w:rsidP="004D2EE8">
            <w:pPr>
              <w:pStyle w:val="TableParagraph"/>
              <w:spacing w:before="1"/>
              <w:ind w:left="343" w:right="344"/>
              <w:rPr>
                <w:rFonts w:ascii="Times New Roman" w:hAnsi="Times New Roman" w:cs="Times New Roman"/>
              </w:rPr>
            </w:pPr>
            <w:r w:rsidRPr="008E15C5">
              <w:rPr>
                <w:rFonts w:ascii="Times New Roman" w:hAnsi="Times New Roman" w:cs="Times New Roman"/>
                <w:spacing w:val="-4"/>
              </w:rPr>
              <w:t>0.74</w:t>
            </w:r>
          </w:p>
        </w:tc>
        <w:tc>
          <w:tcPr>
            <w:tcW w:w="1418" w:type="dxa"/>
            <w:tcBorders>
              <w:bottom w:val="single" w:sz="4" w:space="0" w:color="auto"/>
            </w:tcBorders>
          </w:tcPr>
          <w:p w14:paraId="67B276C7" w14:textId="77777777" w:rsidR="008E15C5" w:rsidRPr="008E15C5" w:rsidRDefault="008E15C5" w:rsidP="004D2EE8">
            <w:pPr>
              <w:pStyle w:val="TableParagraph"/>
              <w:spacing w:before="1"/>
              <w:ind w:right="360"/>
              <w:jc w:val="right"/>
              <w:rPr>
                <w:rFonts w:ascii="Times New Roman" w:hAnsi="Times New Roman" w:cs="Times New Roman"/>
              </w:rPr>
            </w:pPr>
            <w:r w:rsidRPr="008E15C5">
              <w:rPr>
                <w:rFonts w:ascii="Times New Roman" w:hAnsi="Times New Roman" w:cs="Times New Roman"/>
                <w:spacing w:val="-2"/>
              </w:rPr>
              <w:t>Reliabel</w:t>
            </w:r>
          </w:p>
        </w:tc>
      </w:tr>
    </w:tbl>
    <w:p w14:paraId="39B50B76" w14:textId="77777777" w:rsidR="00C13D6E" w:rsidRPr="009D2B3E" w:rsidRDefault="00C13D6E" w:rsidP="00C13D6E">
      <w:pPr>
        <w:ind w:firstLine="426"/>
        <w:jc w:val="both"/>
        <w:rPr>
          <w:spacing w:val="-2"/>
          <w:szCs w:val="24"/>
        </w:rPr>
      </w:pPr>
      <w:r w:rsidRPr="002B08F7">
        <w:rPr>
          <w:szCs w:val="24"/>
        </w:rPr>
        <w:t>Source: Processed Data (2023)</w:t>
      </w:r>
    </w:p>
    <w:p w14:paraId="0A2ADDFC" w14:textId="77777777" w:rsidR="00C13D6E" w:rsidRDefault="00C13D6E" w:rsidP="00967B3E">
      <w:pPr>
        <w:ind w:firstLine="426"/>
        <w:jc w:val="both"/>
        <w:rPr>
          <w:szCs w:val="24"/>
        </w:rPr>
      </w:pPr>
    </w:p>
    <w:p w14:paraId="073685F8" w14:textId="07F0AA02" w:rsidR="00C13D6E" w:rsidRPr="00C13D6E" w:rsidRDefault="00C13D6E" w:rsidP="00C13D6E">
      <w:pPr>
        <w:ind w:firstLine="426"/>
        <w:jc w:val="both"/>
        <w:rPr>
          <w:szCs w:val="24"/>
        </w:rPr>
      </w:pPr>
      <w:r w:rsidRPr="00C13D6E">
        <w:rPr>
          <w:szCs w:val="24"/>
        </w:rPr>
        <w:lastRenderedPageBreak/>
        <w:t>Based on the results of the instrument reliability test in Table 2. it is known that all question items have a Cronbach's alpha value of more than 0.6, which means that all of the research instruments have fulfilled the reliability test.</w:t>
      </w:r>
    </w:p>
    <w:p w14:paraId="49FE392D" w14:textId="51BE2DD2" w:rsidR="00967B3E" w:rsidRPr="009D2B3E" w:rsidRDefault="00C13D6E" w:rsidP="00C13D6E">
      <w:pPr>
        <w:ind w:firstLine="426"/>
        <w:jc w:val="both"/>
        <w:rPr>
          <w:szCs w:val="24"/>
        </w:rPr>
      </w:pPr>
      <w:r w:rsidRPr="00C13D6E">
        <w:rPr>
          <w:szCs w:val="24"/>
        </w:rPr>
        <w:t>The first classical assumption test carried out in this research was the normality test. Normality testing is carried out to know the distribution of residual research data. The results of testing the normality of this research data are in Table 3. below:</w:t>
      </w:r>
    </w:p>
    <w:p w14:paraId="567DD97B" w14:textId="77777777" w:rsidR="00967B3E" w:rsidRPr="009D2B3E" w:rsidRDefault="00967B3E" w:rsidP="00967B3E">
      <w:pPr>
        <w:ind w:firstLine="426"/>
        <w:jc w:val="both"/>
        <w:rPr>
          <w:szCs w:val="24"/>
        </w:rPr>
      </w:pPr>
    </w:p>
    <w:p w14:paraId="43FD31DD" w14:textId="65D7A4FB" w:rsidR="00967B3E" w:rsidRPr="009D2B3E" w:rsidRDefault="00967B3E" w:rsidP="00A6380D">
      <w:pPr>
        <w:jc w:val="center"/>
        <w:rPr>
          <w:b/>
          <w:bCs/>
          <w:szCs w:val="24"/>
        </w:rPr>
      </w:pPr>
      <w:r w:rsidRPr="009D2B3E">
        <w:rPr>
          <w:b/>
          <w:bCs/>
          <w:szCs w:val="24"/>
        </w:rPr>
        <w:t>Tab</w:t>
      </w:r>
      <w:r w:rsidR="00E36EF1">
        <w:rPr>
          <w:b/>
          <w:bCs/>
          <w:szCs w:val="24"/>
        </w:rPr>
        <w:t>le</w:t>
      </w:r>
      <w:r w:rsidRPr="009D2B3E">
        <w:rPr>
          <w:b/>
          <w:bCs/>
          <w:szCs w:val="24"/>
        </w:rPr>
        <w:t xml:space="preserve"> 3. </w:t>
      </w:r>
      <w:r w:rsidR="00C13D6E" w:rsidRPr="00C13D6E">
        <w:rPr>
          <w:szCs w:val="24"/>
        </w:rPr>
        <w:t>Residual Normality Test</w:t>
      </w:r>
    </w:p>
    <w:tbl>
      <w:tblPr>
        <w:tblW w:w="0" w:type="auto"/>
        <w:tblInd w:w="2156" w:type="dxa"/>
        <w:tblLayout w:type="fixed"/>
        <w:tblCellMar>
          <w:left w:w="0" w:type="dxa"/>
          <w:right w:w="0" w:type="dxa"/>
        </w:tblCellMar>
        <w:tblLook w:val="01E0" w:firstRow="1" w:lastRow="1" w:firstColumn="1" w:lastColumn="1" w:noHBand="0" w:noVBand="0"/>
      </w:tblPr>
      <w:tblGrid>
        <w:gridCol w:w="1225"/>
        <w:gridCol w:w="620"/>
        <w:gridCol w:w="1818"/>
        <w:gridCol w:w="1157"/>
      </w:tblGrid>
      <w:tr w:rsidR="00967B3E" w:rsidRPr="00A6380D" w14:paraId="1873F19D" w14:textId="77777777" w:rsidTr="004D2EE8">
        <w:trPr>
          <w:trHeight w:val="281"/>
        </w:trPr>
        <w:tc>
          <w:tcPr>
            <w:tcW w:w="1225" w:type="dxa"/>
            <w:vMerge w:val="restart"/>
            <w:tcBorders>
              <w:top w:val="single" w:sz="4" w:space="0" w:color="7E7E7E"/>
              <w:bottom w:val="single" w:sz="4" w:space="0" w:color="7E7E7E"/>
            </w:tcBorders>
          </w:tcPr>
          <w:p w14:paraId="636ECF9D" w14:textId="3942C1E2" w:rsidR="00967B3E" w:rsidRPr="00A6380D" w:rsidRDefault="004373C3" w:rsidP="00A6380D">
            <w:pPr>
              <w:pStyle w:val="TableParagraph"/>
              <w:ind w:left="144"/>
              <w:rPr>
                <w:rFonts w:ascii="Times New Roman" w:hAnsi="Times New Roman" w:cs="Times New Roman"/>
                <w:b/>
              </w:rPr>
            </w:pPr>
            <w:r>
              <w:rPr>
                <w:rFonts w:ascii="Times New Roman" w:hAnsi="Times New Roman" w:cs="Times New Roman"/>
                <w:b/>
                <w:spacing w:val="-2"/>
              </w:rPr>
              <w:t>Variable</w:t>
            </w:r>
          </w:p>
        </w:tc>
        <w:tc>
          <w:tcPr>
            <w:tcW w:w="620" w:type="dxa"/>
            <w:vMerge w:val="restart"/>
            <w:tcBorders>
              <w:top w:val="single" w:sz="4" w:space="0" w:color="7E7E7E"/>
              <w:bottom w:val="single" w:sz="4" w:space="0" w:color="7E7E7E"/>
            </w:tcBorders>
          </w:tcPr>
          <w:p w14:paraId="2D1F9C31" w14:textId="77777777" w:rsidR="00967B3E" w:rsidRPr="00A6380D" w:rsidRDefault="00967B3E" w:rsidP="00A6380D">
            <w:pPr>
              <w:pStyle w:val="TableParagraph"/>
              <w:ind w:left="265"/>
              <w:rPr>
                <w:rFonts w:ascii="Times New Roman" w:hAnsi="Times New Roman" w:cs="Times New Roman"/>
                <w:b/>
              </w:rPr>
            </w:pPr>
            <w:r w:rsidRPr="00A6380D">
              <w:rPr>
                <w:rFonts w:ascii="Times New Roman" w:hAnsi="Times New Roman" w:cs="Times New Roman"/>
                <w:b/>
              </w:rPr>
              <w:t>N</w:t>
            </w:r>
          </w:p>
        </w:tc>
        <w:tc>
          <w:tcPr>
            <w:tcW w:w="2975" w:type="dxa"/>
            <w:gridSpan w:val="2"/>
            <w:tcBorders>
              <w:top w:val="single" w:sz="4" w:space="0" w:color="7E7E7E"/>
            </w:tcBorders>
          </w:tcPr>
          <w:p w14:paraId="30B7DBB1" w14:textId="77777777" w:rsidR="00967B3E" w:rsidRPr="00A6380D" w:rsidRDefault="00967B3E" w:rsidP="00A6380D">
            <w:pPr>
              <w:pStyle w:val="TableParagraph"/>
              <w:tabs>
                <w:tab w:val="left" w:pos="1299"/>
                <w:tab w:val="left" w:pos="2974"/>
              </w:tabs>
              <w:ind w:left="151"/>
              <w:rPr>
                <w:rFonts w:ascii="Times New Roman" w:hAnsi="Times New Roman" w:cs="Times New Roman"/>
                <w:b/>
              </w:rPr>
            </w:pPr>
            <w:r w:rsidRPr="00A6380D">
              <w:rPr>
                <w:rFonts w:ascii="Times New Roman" w:hAnsi="Times New Roman" w:cs="Times New Roman"/>
                <w:b/>
                <w:u w:val="single" w:color="7E7E7E"/>
              </w:rPr>
              <w:tab/>
            </w:r>
            <w:r w:rsidRPr="00A6380D">
              <w:rPr>
                <w:rFonts w:ascii="Times New Roman" w:hAnsi="Times New Roman" w:cs="Times New Roman"/>
                <w:b/>
                <w:spacing w:val="-2"/>
                <w:u w:val="single" w:color="7E7E7E"/>
              </w:rPr>
              <w:t>Joint</w:t>
            </w:r>
            <w:r w:rsidRPr="00A6380D">
              <w:rPr>
                <w:rFonts w:ascii="Times New Roman" w:hAnsi="Times New Roman" w:cs="Times New Roman"/>
                <w:b/>
                <w:u w:val="single" w:color="7E7E7E"/>
              </w:rPr>
              <w:tab/>
            </w:r>
          </w:p>
        </w:tc>
      </w:tr>
      <w:tr w:rsidR="00967B3E" w:rsidRPr="00A6380D" w14:paraId="27F8491E" w14:textId="77777777" w:rsidTr="004D2EE8">
        <w:trPr>
          <w:trHeight w:val="262"/>
        </w:trPr>
        <w:tc>
          <w:tcPr>
            <w:tcW w:w="1225" w:type="dxa"/>
            <w:vMerge/>
            <w:tcBorders>
              <w:top w:val="nil"/>
              <w:bottom w:val="single" w:sz="4" w:space="0" w:color="7E7E7E"/>
            </w:tcBorders>
          </w:tcPr>
          <w:p w14:paraId="3308E57C" w14:textId="77777777" w:rsidR="00967B3E" w:rsidRPr="00A6380D" w:rsidRDefault="00967B3E" w:rsidP="00A6380D">
            <w:pPr>
              <w:rPr>
                <w:sz w:val="22"/>
                <w:szCs w:val="22"/>
              </w:rPr>
            </w:pPr>
          </w:p>
        </w:tc>
        <w:tc>
          <w:tcPr>
            <w:tcW w:w="620" w:type="dxa"/>
            <w:vMerge/>
            <w:tcBorders>
              <w:top w:val="nil"/>
              <w:bottom w:val="single" w:sz="4" w:space="0" w:color="7E7E7E"/>
            </w:tcBorders>
          </w:tcPr>
          <w:p w14:paraId="77588A87" w14:textId="77777777" w:rsidR="00967B3E" w:rsidRPr="00A6380D" w:rsidRDefault="00967B3E" w:rsidP="00A6380D">
            <w:pPr>
              <w:rPr>
                <w:sz w:val="22"/>
                <w:szCs w:val="22"/>
              </w:rPr>
            </w:pPr>
          </w:p>
        </w:tc>
        <w:tc>
          <w:tcPr>
            <w:tcW w:w="1818" w:type="dxa"/>
            <w:tcBorders>
              <w:bottom w:val="single" w:sz="4" w:space="0" w:color="7E7E7E"/>
            </w:tcBorders>
          </w:tcPr>
          <w:p w14:paraId="1AC75DFF" w14:textId="77777777" w:rsidR="00967B3E" w:rsidRPr="00A6380D" w:rsidRDefault="00967B3E" w:rsidP="00A6380D">
            <w:pPr>
              <w:pStyle w:val="TableParagraph"/>
              <w:ind w:left="277" w:right="389"/>
              <w:rPr>
                <w:rFonts w:ascii="Times New Roman" w:hAnsi="Times New Roman" w:cs="Times New Roman"/>
                <w:b/>
              </w:rPr>
            </w:pPr>
            <w:r w:rsidRPr="00A6380D">
              <w:rPr>
                <w:rFonts w:ascii="Times New Roman" w:hAnsi="Times New Roman" w:cs="Times New Roman"/>
                <w:b/>
              </w:rPr>
              <w:t xml:space="preserve">Adj </w:t>
            </w:r>
            <w:r w:rsidRPr="00A6380D">
              <w:rPr>
                <w:rFonts w:ascii="Times New Roman" w:hAnsi="Times New Roman" w:cs="Times New Roman"/>
                <w:b/>
                <w:spacing w:val="-2"/>
              </w:rPr>
              <w:t>chi2(2)</w:t>
            </w:r>
          </w:p>
        </w:tc>
        <w:tc>
          <w:tcPr>
            <w:tcW w:w="1157" w:type="dxa"/>
            <w:tcBorders>
              <w:bottom w:val="single" w:sz="4" w:space="0" w:color="7E7E7E"/>
            </w:tcBorders>
          </w:tcPr>
          <w:p w14:paraId="6D6DCA56" w14:textId="77777777" w:rsidR="00967B3E" w:rsidRPr="00A6380D" w:rsidRDefault="00967B3E" w:rsidP="00A6380D">
            <w:pPr>
              <w:pStyle w:val="TableParagraph"/>
              <w:ind w:left="-10"/>
              <w:rPr>
                <w:rFonts w:ascii="Times New Roman" w:hAnsi="Times New Roman" w:cs="Times New Roman"/>
                <w:b/>
              </w:rPr>
            </w:pPr>
            <w:r w:rsidRPr="00A6380D">
              <w:rPr>
                <w:rFonts w:ascii="Times New Roman" w:hAnsi="Times New Roman" w:cs="Times New Roman"/>
                <w:b/>
                <w:spacing w:val="-2"/>
              </w:rPr>
              <w:t>Sig&gt;chi2</w:t>
            </w:r>
          </w:p>
        </w:tc>
      </w:tr>
      <w:tr w:rsidR="00967B3E" w:rsidRPr="00A6380D" w14:paraId="0ECF99BE" w14:textId="77777777" w:rsidTr="004D2EE8">
        <w:trPr>
          <w:trHeight w:val="273"/>
        </w:trPr>
        <w:tc>
          <w:tcPr>
            <w:tcW w:w="1225" w:type="dxa"/>
            <w:tcBorders>
              <w:top w:val="single" w:sz="4" w:space="0" w:color="7E7E7E"/>
              <w:bottom w:val="single" w:sz="4" w:space="0" w:color="7E7E7E"/>
            </w:tcBorders>
          </w:tcPr>
          <w:p w14:paraId="7B19D1BF" w14:textId="77777777" w:rsidR="00967B3E" w:rsidRPr="00A6380D" w:rsidRDefault="00967B3E" w:rsidP="00A6380D">
            <w:pPr>
              <w:pStyle w:val="TableParagraph"/>
              <w:rPr>
                <w:rFonts w:ascii="Times New Roman" w:hAnsi="Times New Roman" w:cs="Times New Roman"/>
              </w:rPr>
            </w:pPr>
            <w:r w:rsidRPr="00A6380D">
              <w:rPr>
                <w:rFonts w:ascii="Times New Roman" w:hAnsi="Times New Roman" w:cs="Times New Roman"/>
                <w:spacing w:val="-2"/>
              </w:rPr>
              <w:t>Residual</w:t>
            </w:r>
          </w:p>
        </w:tc>
        <w:tc>
          <w:tcPr>
            <w:tcW w:w="620" w:type="dxa"/>
            <w:tcBorders>
              <w:top w:val="single" w:sz="4" w:space="0" w:color="7E7E7E"/>
              <w:bottom w:val="single" w:sz="4" w:space="0" w:color="7E7E7E"/>
            </w:tcBorders>
          </w:tcPr>
          <w:p w14:paraId="28908207" w14:textId="77777777" w:rsidR="00967B3E" w:rsidRPr="00A6380D" w:rsidRDefault="00967B3E" w:rsidP="00A6380D">
            <w:pPr>
              <w:pStyle w:val="TableParagraph"/>
              <w:ind w:left="222"/>
              <w:rPr>
                <w:rFonts w:ascii="Times New Roman" w:hAnsi="Times New Roman" w:cs="Times New Roman"/>
              </w:rPr>
            </w:pPr>
            <w:r w:rsidRPr="00A6380D">
              <w:rPr>
                <w:rFonts w:ascii="Times New Roman" w:hAnsi="Times New Roman" w:cs="Times New Roman"/>
                <w:spacing w:val="-5"/>
              </w:rPr>
              <w:t>63</w:t>
            </w:r>
          </w:p>
        </w:tc>
        <w:tc>
          <w:tcPr>
            <w:tcW w:w="1818" w:type="dxa"/>
            <w:tcBorders>
              <w:top w:val="single" w:sz="4" w:space="0" w:color="7E7E7E"/>
              <w:bottom w:val="single" w:sz="4" w:space="0" w:color="7E7E7E"/>
            </w:tcBorders>
          </w:tcPr>
          <w:p w14:paraId="4AD900E9" w14:textId="77777777" w:rsidR="00967B3E" w:rsidRPr="00A6380D" w:rsidRDefault="00967B3E" w:rsidP="00A6380D">
            <w:pPr>
              <w:pStyle w:val="TableParagraph"/>
              <w:ind w:left="277" w:right="384"/>
              <w:rPr>
                <w:rFonts w:ascii="Times New Roman" w:hAnsi="Times New Roman" w:cs="Times New Roman"/>
              </w:rPr>
            </w:pPr>
            <w:r w:rsidRPr="00A6380D">
              <w:rPr>
                <w:rFonts w:ascii="Times New Roman" w:hAnsi="Times New Roman" w:cs="Times New Roman"/>
                <w:spacing w:val="-4"/>
              </w:rPr>
              <w:t>5.45</w:t>
            </w:r>
          </w:p>
        </w:tc>
        <w:tc>
          <w:tcPr>
            <w:tcW w:w="1157" w:type="dxa"/>
            <w:tcBorders>
              <w:top w:val="single" w:sz="4" w:space="0" w:color="7E7E7E"/>
              <w:bottom w:val="single" w:sz="4" w:space="0" w:color="7E7E7E"/>
            </w:tcBorders>
          </w:tcPr>
          <w:p w14:paraId="0204D798" w14:textId="77777777" w:rsidR="00967B3E" w:rsidRPr="00A6380D" w:rsidRDefault="00967B3E" w:rsidP="00A6380D">
            <w:pPr>
              <w:pStyle w:val="TableParagraph"/>
              <w:ind w:left="110"/>
              <w:rPr>
                <w:rFonts w:ascii="Times New Roman" w:hAnsi="Times New Roman" w:cs="Times New Roman"/>
              </w:rPr>
            </w:pPr>
            <w:r w:rsidRPr="00A6380D">
              <w:rPr>
                <w:rFonts w:ascii="Times New Roman" w:hAnsi="Times New Roman" w:cs="Times New Roman"/>
                <w:spacing w:val="-2"/>
              </w:rPr>
              <w:t>0,0655</w:t>
            </w:r>
          </w:p>
        </w:tc>
      </w:tr>
    </w:tbl>
    <w:p w14:paraId="0CD1C54A" w14:textId="3E488A53" w:rsidR="00C13D6E" w:rsidRPr="00C13D6E" w:rsidRDefault="00C13D6E" w:rsidP="00C13D6E">
      <w:pPr>
        <w:ind w:left="1440" w:firstLine="720"/>
        <w:jc w:val="both"/>
        <w:rPr>
          <w:spacing w:val="-2"/>
          <w:szCs w:val="24"/>
        </w:rPr>
      </w:pPr>
      <w:r>
        <w:rPr>
          <w:szCs w:val="24"/>
        </w:rPr>
        <w:t>Source: Processed Data (2023)</w:t>
      </w:r>
    </w:p>
    <w:p w14:paraId="65A6012B" w14:textId="77777777" w:rsidR="00C13D6E" w:rsidRDefault="00C13D6E" w:rsidP="00967B3E">
      <w:pPr>
        <w:ind w:firstLine="426"/>
        <w:jc w:val="both"/>
        <w:rPr>
          <w:szCs w:val="24"/>
        </w:rPr>
      </w:pPr>
    </w:p>
    <w:p w14:paraId="1ACDC4CD" w14:textId="577AF94D" w:rsidR="00C13D6E" w:rsidRPr="00C13D6E" w:rsidRDefault="00C13D6E" w:rsidP="00C13D6E">
      <w:pPr>
        <w:ind w:firstLine="426"/>
        <w:jc w:val="both"/>
        <w:rPr>
          <w:szCs w:val="24"/>
        </w:rPr>
      </w:pPr>
      <w:r w:rsidRPr="00C13D6E">
        <w:rPr>
          <w:szCs w:val="24"/>
        </w:rPr>
        <w:t xml:space="preserve">The results of the classical assumption test in </w:t>
      </w:r>
      <w:r>
        <w:rPr>
          <w:szCs w:val="24"/>
        </w:rPr>
        <w:t>T</w:t>
      </w:r>
      <w:r w:rsidRPr="00C13D6E">
        <w:rPr>
          <w:szCs w:val="24"/>
        </w:rPr>
        <w:t>able 3 show that the Sig&gt;chi2 value is 0.655, which means this value is more than the significance value, namely 0.05. So it can be concluded that the residual data in this study were normally distributed or passed the normality test.</w:t>
      </w:r>
    </w:p>
    <w:p w14:paraId="725D4FAD" w14:textId="5194D946" w:rsidR="00967B3E" w:rsidRPr="009D2B3E" w:rsidRDefault="00C13D6E" w:rsidP="00C13D6E">
      <w:pPr>
        <w:ind w:firstLine="426"/>
        <w:jc w:val="both"/>
        <w:rPr>
          <w:szCs w:val="24"/>
        </w:rPr>
      </w:pPr>
      <w:r w:rsidRPr="00C13D6E">
        <w:rPr>
          <w:szCs w:val="24"/>
        </w:rPr>
        <w:t xml:space="preserve">The second classic assumption test in this study is the multicollinearity test. This test aims to determine whether the four independent variables have a relationship between one another. The results of testing the multicollinearity variable for this research data are in </w:t>
      </w:r>
      <w:r>
        <w:rPr>
          <w:szCs w:val="24"/>
        </w:rPr>
        <w:t>T</w:t>
      </w:r>
      <w:r w:rsidRPr="00C13D6E">
        <w:rPr>
          <w:szCs w:val="24"/>
        </w:rPr>
        <w:t>able 4</w:t>
      </w:r>
      <w:r>
        <w:rPr>
          <w:szCs w:val="24"/>
        </w:rPr>
        <w:t>.</w:t>
      </w:r>
      <w:r w:rsidRPr="00C13D6E">
        <w:rPr>
          <w:szCs w:val="24"/>
        </w:rPr>
        <w:t xml:space="preserve"> below:</w:t>
      </w:r>
    </w:p>
    <w:p w14:paraId="1901C90A" w14:textId="77777777" w:rsidR="00967B3E" w:rsidRPr="009D2B3E" w:rsidRDefault="00967B3E" w:rsidP="00967B3E">
      <w:pPr>
        <w:ind w:firstLine="426"/>
        <w:jc w:val="both"/>
        <w:rPr>
          <w:szCs w:val="24"/>
        </w:rPr>
      </w:pPr>
    </w:p>
    <w:p w14:paraId="5EB4C75E" w14:textId="741A65A4" w:rsidR="00967B3E" w:rsidRPr="009D2B3E" w:rsidRDefault="00967B3E" w:rsidP="00A6380D">
      <w:pPr>
        <w:jc w:val="center"/>
        <w:rPr>
          <w:b/>
          <w:bCs/>
          <w:szCs w:val="24"/>
        </w:rPr>
      </w:pPr>
      <w:r w:rsidRPr="009D2B3E">
        <w:rPr>
          <w:b/>
          <w:bCs/>
          <w:szCs w:val="24"/>
        </w:rPr>
        <w:t>Tabl</w:t>
      </w:r>
      <w:r w:rsidR="00E36EF1">
        <w:rPr>
          <w:b/>
          <w:bCs/>
          <w:szCs w:val="24"/>
        </w:rPr>
        <w:t>e</w:t>
      </w:r>
      <w:r w:rsidRPr="009D2B3E">
        <w:rPr>
          <w:b/>
          <w:bCs/>
          <w:szCs w:val="24"/>
        </w:rPr>
        <w:t xml:space="preserve"> 4. </w:t>
      </w:r>
      <w:r w:rsidR="00C13D6E" w:rsidRPr="00C13D6E">
        <w:rPr>
          <w:szCs w:val="24"/>
        </w:rPr>
        <w:t>Independent Variable Multicollinearity Test</w:t>
      </w:r>
    </w:p>
    <w:tbl>
      <w:tblPr>
        <w:tblW w:w="0" w:type="auto"/>
        <w:tblInd w:w="2293" w:type="dxa"/>
        <w:tblLayout w:type="fixed"/>
        <w:tblCellMar>
          <w:left w:w="0" w:type="dxa"/>
          <w:right w:w="0" w:type="dxa"/>
        </w:tblCellMar>
        <w:tblLook w:val="01E0" w:firstRow="1" w:lastRow="1" w:firstColumn="1" w:lastColumn="1" w:noHBand="0" w:noVBand="0"/>
      </w:tblPr>
      <w:tblGrid>
        <w:gridCol w:w="3130"/>
        <w:gridCol w:w="1416"/>
      </w:tblGrid>
      <w:tr w:rsidR="00967B3E" w:rsidRPr="00A6380D" w14:paraId="5646A709" w14:textId="77777777" w:rsidTr="004D2EE8">
        <w:trPr>
          <w:trHeight w:val="273"/>
        </w:trPr>
        <w:tc>
          <w:tcPr>
            <w:tcW w:w="3130" w:type="dxa"/>
            <w:tcBorders>
              <w:top w:val="single" w:sz="4" w:space="0" w:color="7E7E7E"/>
              <w:bottom w:val="single" w:sz="6" w:space="0" w:color="000000"/>
            </w:tcBorders>
          </w:tcPr>
          <w:p w14:paraId="58514C98" w14:textId="4B2D36F8" w:rsidR="00967B3E" w:rsidRPr="00A6380D" w:rsidRDefault="004373C3" w:rsidP="00A6380D">
            <w:pPr>
              <w:pStyle w:val="TableParagraph"/>
              <w:spacing w:before="2"/>
              <w:ind w:left="1122" w:right="1126"/>
              <w:rPr>
                <w:rFonts w:ascii="Times New Roman" w:hAnsi="Times New Roman" w:cs="Times New Roman"/>
                <w:b/>
              </w:rPr>
            </w:pPr>
            <w:r>
              <w:rPr>
                <w:rFonts w:ascii="Times New Roman" w:hAnsi="Times New Roman" w:cs="Times New Roman"/>
                <w:b/>
                <w:spacing w:val="-2"/>
              </w:rPr>
              <w:t>Variable</w:t>
            </w:r>
          </w:p>
        </w:tc>
        <w:tc>
          <w:tcPr>
            <w:tcW w:w="1416" w:type="dxa"/>
            <w:tcBorders>
              <w:top w:val="single" w:sz="4" w:space="0" w:color="7E7E7E"/>
              <w:bottom w:val="single" w:sz="6" w:space="0" w:color="000000"/>
            </w:tcBorders>
          </w:tcPr>
          <w:p w14:paraId="41F45AA8" w14:textId="5EAEA6D7" w:rsidR="00967B3E" w:rsidRPr="00A6380D" w:rsidRDefault="00C13D6E" w:rsidP="00A6380D">
            <w:pPr>
              <w:pStyle w:val="TableParagraph"/>
              <w:spacing w:before="2"/>
              <w:ind w:left="479" w:right="483"/>
              <w:rPr>
                <w:rFonts w:ascii="Times New Roman" w:hAnsi="Times New Roman" w:cs="Times New Roman"/>
                <w:b/>
              </w:rPr>
            </w:pPr>
            <w:r>
              <w:rPr>
                <w:rFonts w:ascii="Times New Roman" w:hAnsi="Times New Roman" w:cs="Times New Roman"/>
                <w:b/>
                <w:spacing w:val="-5"/>
              </w:rPr>
              <w:t>VIF</w:t>
            </w:r>
          </w:p>
        </w:tc>
      </w:tr>
      <w:tr w:rsidR="00967B3E" w:rsidRPr="00A6380D" w14:paraId="08D77FC7" w14:textId="77777777" w:rsidTr="004D2EE8">
        <w:trPr>
          <w:trHeight w:val="268"/>
        </w:trPr>
        <w:tc>
          <w:tcPr>
            <w:tcW w:w="3130" w:type="dxa"/>
            <w:tcBorders>
              <w:top w:val="single" w:sz="6" w:space="0" w:color="000000"/>
            </w:tcBorders>
          </w:tcPr>
          <w:p w14:paraId="6F82F376" w14:textId="7E3C5E4D" w:rsidR="00967B3E" w:rsidRPr="00A6380D" w:rsidRDefault="002B08F7" w:rsidP="00A6380D">
            <w:pPr>
              <w:pStyle w:val="TableParagraph"/>
              <w:spacing w:before="2"/>
              <w:rPr>
                <w:rFonts w:ascii="Times New Roman" w:hAnsi="Times New Roman" w:cs="Times New Roman"/>
              </w:rPr>
            </w:pPr>
            <w:r w:rsidRPr="00C13D6E">
              <w:rPr>
                <w:rFonts w:ascii="Times New Roman" w:hAnsi="Times New Roman" w:cs="Times New Roman"/>
                <w:b/>
                <w:bCs/>
              </w:rPr>
              <w:t>Product Quality</w:t>
            </w:r>
            <w:r w:rsidR="00967B3E" w:rsidRPr="00A6380D">
              <w:rPr>
                <w:rFonts w:ascii="Times New Roman" w:hAnsi="Times New Roman" w:cs="Times New Roman"/>
                <w:spacing w:val="-5"/>
              </w:rPr>
              <w:t xml:space="preserve"> </w:t>
            </w:r>
            <w:r w:rsidR="00967B3E" w:rsidRPr="00A6380D">
              <w:rPr>
                <w:rFonts w:ascii="Times New Roman" w:hAnsi="Times New Roman" w:cs="Times New Roman"/>
                <w:spacing w:val="-4"/>
              </w:rPr>
              <w:t>(X1)</w:t>
            </w:r>
          </w:p>
        </w:tc>
        <w:tc>
          <w:tcPr>
            <w:tcW w:w="1416" w:type="dxa"/>
            <w:tcBorders>
              <w:top w:val="single" w:sz="6" w:space="0" w:color="000000"/>
            </w:tcBorders>
          </w:tcPr>
          <w:p w14:paraId="0DC2E4FD" w14:textId="77777777" w:rsidR="00967B3E" w:rsidRPr="00A6380D" w:rsidRDefault="00967B3E" w:rsidP="00A6380D">
            <w:pPr>
              <w:pStyle w:val="TableParagraph"/>
              <w:spacing w:before="2"/>
              <w:ind w:left="479" w:right="484"/>
              <w:rPr>
                <w:rFonts w:ascii="Times New Roman" w:hAnsi="Times New Roman" w:cs="Times New Roman"/>
              </w:rPr>
            </w:pPr>
            <w:r w:rsidRPr="00A6380D">
              <w:rPr>
                <w:rFonts w:ascii="Times New Roman" w:hAnsi="Times New Roman" w:cs="Times New Roman"/>
                <w:spacing w:val="-4"/>
              </w:rPr>
              <w:t>1,65</w:t>
            </w:r>
          </w:p>
        </w:tc>
      </w:tr>
      <w:tr w:rsidR="00967B3E" w:rsidRPr="00A6380D" w14:paraId="64CCF177" w14:textId="77777777" w:rsidTr="004D2EE8">
        <w:trPr>
          <w:trHeight w:val="273"/>
        </w:trPr>
        <w:tc>
          <w:tcPr>
            <w:tcW w:w="3130" w:type="dxa"/>
          </w:tcPr>
          <w:p w14:paraId="4E4D9BCE" w14:textId="09602CEA" w:rsidR="00967B3E" w:rsidRPr="00A6380D" w:rsidRDefault="002B08F7" w:rsidP="004D2EE8">
            <w:pPr>
              <w:pStyle w:val="TableParagraph"/>
              <w:spacing w:before="7" w:line="247" w:lineRule="exact"/>
              <w:rPr>
                <w:rFonts w:ascii="Times New Roman" w:hAnsi="Times New Roman" w:cs="Times New Roman"/>
              </w:rPr>
            </w:pPr>
            <w:r>
              <w:rPr>
                <w:rFonts w:ascii="Times New Roman" w:hAnsi="Times New Roman" w:cs="Times New Roman"/>
                <w:b/>
              </w:rPr>
              <w:t>Servie Quality</w:t>
            </w:r>
            <w:r w:rsidR="00967B3E" w:rsidRPr="00A6380D">
              <w:rPr>
                <w:rFonts w:ascii="Times New Roman" w:hAnsi="Times New Roman" w:cs="Times New Roman"/>
                <w:b/>
                <w:spacing w:val="-8"/>
              </w:rPr>
              <w:t xml:space="preserve"> </w:t>
            </w:r>
            <w:r w:rsidR="00967B3E" w:rsidRPr="00A6380D">
              <w:rPr>
                <w:rFonts w:ascii="Times New Roman" w:hAnsi="Times New Roman" w:cs="Times New Roman"/>
                <w:spacing w:val="-4"/>
              </w:rPr>
              <w:t>(X2)</w:t>
            </w:r>
          </w:p>
        </w:tc>
        <w:tc>
          <w:tcPr>
            <w:tcW w:w="1416" w:type="dxa"/>
          </w:tcPr>
          <w:p w14:paraId="125F159D" w14:textId="77777777" w:rsidR="00967B3E" w:rsidRPr="00A6380D" w:rsidRDefault="00967B3E" w:rsidP="004D2EE8">
            <w:pPr>
              <w:pStyle w:val="TableParagraph"/>
              <w:spacing w:before="7" w:line="247" w:lineRule="exact"/>
              <w:ind w:left="479" w:right="484"/>
              <w:rPr>
                <w:rFonts w:ascii="Times New Roman" w:hAnsi="Times New Roman" w:cs="Times New Roman"/>
              </w:rPr>
            </w:pPr>
            <w:r w:rsidRPr="00A6380D">
              <w:rPr>
                <w:rFonts w:ascii="Times New Roman" w:hAnsi="Times New Roman" w:cs="Times New Roman"/>
                <w:spacing w:val="-4"/>
              </w:rPr>
              <w:t>1,63</w:t>
            </w:r>
          </w:p>
        </w:tc>
      </w:tr>
      <w:tr w:rsidR="00967B3E" w:rsidRPr="00A6380D" w14:paraId="30FCA892" w14:textId="77777777" w:rsidTr="004D2EE8">
        <w:trPr>
          <w:trHeight w:val="272"/>
        </w:trPr>
        <w:tc>
          <w:tcPr>
            <w:tcW w:w="3130" w:type="dxa"/>
          </w:tcPr>
          <w:p w14:paraId="25583C5F" w14:textId="07DDA1BF" w:rsidR="00967B3E" w:rsidRPr="00A6380D" w:rsidRDefault="002B08F7" w:rsidP="004D2EE8">
            <w:pPr>
              <w:pStyle w:val="TableParagraph"/>
              <w:spacing w:before="7" w:line="245" w:lineRule="exact"/>
              <w:rPr>
                <w:rFonts w:ascii="Times New Roman" w:hAnsi="Times New Roman" w:cs="Times New Roman"/>
              </w:rPr>
            </w:pPr>
            <w:r>
              <w:rPr>
                <w:rFonts w:ascii="Times New Roman" w:hAnsi="Times New Roman" w:cs="Times New Roman"/>
                <w:b/>
              </w:rPr>
              <w:t>Price</w:t>
            </w:r>
            <w:r w:rsidR="00967B3E" w:rsidRPr="00A6380D">
              <w:rPr>
                <w:rFonts w:ascii="Times New Roman" w:hAnsi="Times New Roman" w:cs="Times New Roman"/>
                <w:b/>
                <w:spacing w:val="-7"/>
              </w:rPr>
              <w:t xml:space="preserve"> </w:t>
            </w:r>
            <w:r w:rsidR="00967B3E" w:rsidRPr="00A6380D">
              <w:rPr>
                <w:rFonts w:ascii="Times New Roman" w:hAnsi="Times New Roman" w:cs="Times New Roman"/>
                <w:spacing w:val="-4"/>
              </w:rPr>
              <w:t>(X3)</w:t>
            </w:r>
          </w:p>
        </w:tc>
        <w:tc>
          <w:tcPr>
            <w:tcW w:w="1416" w:type="dxa"/>
          </w:tcPr>
          <w:p w14:paraId="4510CFB2" w14:textId="77777777" w:rsidR="00967B3E" w:rsidRPr="00A6380D" w:rsidRDefault="00967B3E" w:rsidP="004D2EE8">
            <w:pPr>
              <w:pStyle w:val="TableParagraph"/>
              <w:spacing w:before="7" w:line="245" w:lineRule="exact"/>
              <w:ind w:left="479" w:right="484"/>
              <w:rPr>
                <w:rFonts w:ascii="Times New Roman" w:hAnsi="Times New Roman" w:cs="Times New Roman"/>
              </w:rPr>
            </w:pPr>
            <w:r w:rsidRPr="00A6380D">
              <w:rPr>
                <w:rFonts w:ascii="Times New Roman" w:hAnsi="Times New Roman" w:cs="Times New Roman"/>
                <w:spacing w:val="-4"/>
              </w:rPr>
              <w:t>1,08</w:t>
            </w:r>
          </w:p>
        </w:tc>
      </w:tr>
      <w:tr w:rsidR="00967B3E" w:rsidRPr="00A6380D" w14:paraId="7BEC86C5" w14:textId="77777777" w:rsidTr="00C13D6E">
        <w:trPr>
          <w:trHeight w:val="279"/>
        </w:trPr>
        <w:tc>
          <w:tcPr>
            <w:tcW w:w="3130" w:type="dxa"/>
            <w:tcBorders>
              <w:bottom w:val="single" w:sz="6" w:space="0" w:color="000000"/>
            </w:tcBorders>
          </w:tcPr>
          <w:p w14:paraId="734BF4DE" w14:textId="698BEF67" w:rsidR="00967B3E" w:rsidRPr="00C13D6E" w:rsidRDefault="002B08F7" w:rsidP="00C13D6E">
            <w:pPr>
              <w:pStyle w:val="TableParagraph"/>
              <w:spacing w:before="5"/>
              <w:rPr>
                <w:rFonts w:ascii="Times New Roman" w:hAnsi="Times New Roman" w:cs="Times New Roman"/>
                <w:b/>
              </w:rPr>
            </w:pPr>
            <w:r>
              <w:rPr>
                <w:rFonts w:ascii="Times New Roman" w:hAnsi="Times New Roman" w:cs="Times New Roman"/>
                <w:b/>
              </w:rPr>
              <w:t>Customer Trust</w:t>
            </w:r>
            <w:r w:rsidR="00C13D6E">
              <w:rPr>
                <w:rFonts w:ascii="Times New Roman" w:hAnsi="Times New Roman" w:cs="Times New Roman"/>
                <w:b/>
              </w:rPr>
              <w:t xml:space="preserve"> </w:t>
            </w:r>
            <w:r w:rsidR="00967B3E" w:rsidRPr="00C13D6E">
              <w:rPr>
                <w:rFonts w:ascii="Times New Roman" w:hAnsi="Times New Roman" w:cs="Times New Roman"/>
                <w:bCs/>
                <w:spacing w:val="-4"/>
              </w:rPr>
              <w:t>(X4)</w:t>
            </w:r>
          </w:p>
        </w:tc>
        <w:tc>
          <w:tcPr>
            <w:tcW w:w="1416" w:type="dxa"/>
            <w:tcBorders>
              <w:bottom w:val="single" w:sz="6" w:space="0" w:color="000000"/>
            </w:tcBorders>
          </w:tcPr>
          <w:p w14:paraId="43FDD54B" w14:textId="77777777" w:rsidR="00967B3E" w:rsidRPr="00A6380D" w:rsidRDefault="00967B3E" w:rsidP="004D2EE8">
            <w:pPr>
              <w:pStyle w:val="TableParagraph"/>
              <w:spacing w:before="5"/>
              <w:ind w:left="479" w:right="484"/>
              <w:rPr>
                <w:rFonts w:ascii="Times New Roman" w:hAnsi="Times New Roman" w:cs="Times New Roman"/>
              </w:rPr>
            </w:pPr>
            <w:r w:rsidRPr="00A6380D">
              <w:rPr>
                <w:rFonts w:ascii="Times New Roman" w:hAnsi="Times New Roman" w:cs="Times New Roman"/>
                <w:spacing w:val="-4"/>
              </w:rPr>
              <w:t>1,04</w:t>
            </w:r>
          </w:p>
        </w:tc>
      </w:tr>
    </w:tbl>
    <w:p w14:paraId="2B7A26DE" w14:textId="1C40152C" w:rsidR="00967B3E" w:rsidRDefault="002D5B84" w:rsidP="002D5B84">
      <w:pPr>
        <w:ind w:left="1440" w:firstLine="720"/>
        <w:jc w:val="both"/>
        <w:rPr>
          <w:szCs w:val="24"/>
        </w:rPr>
      </w:pPr>
      <w:r>
        <w:rPr>
          <w:szCs w:val="24"/>
        </w:rPr>
        <w:t>Source: Processed Data (2023)</w:t>
      </w:r>
    </w:p>
    <w:p w14:paraId="7BA06829" w14:textId="77777777" w:rsidR="002D5B84" w:rsidRPr="002D5B84" w:rsidRDefault="002D5B84" w:rsidP="002D5B84">
      <w:pPr>
        <w:ind w:left="1440" w:firstLine="720"/>
        <w:jc w:val="both"/>
        <w:rPr>
          <w:spacing w:val="-2"/>
          <w:szCs w:val="24"/>
        </w:rPr>
      </w:pPr>
    </w:p>
    <w:p w14:paraId="703AE7E3" w14:textId="107C9EBC" w:rsidR="002D5B84" w:rsidRPr="002D5B84" w:rsidRDefault="002D5B84" w:rsidP="002D5B84">
      <w:pPr>
        <w:ind w:firstLine="426"/>
        <w:jc w:val="both"/>
        <w:rPr>
          <w:szCs w:val="24"/>
        </w:rPr>
      </w:pPr>
      <w:r w:rsidRPr="002D5B84">
        <w:rPr>
          <w:szCs w:val="24"/>
        </w:rPr>
        <w:t xml:space="preserve">Based on </w:t>
      </w:r>
      <w:r>
        <w:rPr>
          <w:szCs w:val="24"/>
        </w:rPr>
        <w:t>T</w:t>
      </w:r>
      <w:r w:rsidRPr="002D5B84">
        <w:rPr>
          <w:szCs w:val="24"/>
        </w:rPr>
        <w:t>able 4</w:t>
      </w:r>
      <w:r>
        <w:rPr>
          <w:szCs w:val="24"/>
        </w:rPr>
        <w:t>.</w:t>
      </w:r>
      <w:r w:rsidRPr="002D5B84">
        <w:rPr>
          <w:szCs w:val="24"/>
        </w:rPr>
        <w:t xml:space="preserve"> above, it can be seen that the results of the vif values of the four independent variables above are less than 10. So it can be concluded that between the four variables there is no multicollinearity or there is no relationship between one variable and another.</w:t>
      </w:r>
    </w:p>
    <w:p w14:paraId="0A071380" w14:textId="77777777" w:rsidR="002D5B84" w:rsidRDefault="002D5B84" w:rsidP="002D5B84">
      <w:pPr>
        <w:jc w:val="both"/>
        <w:rPr>
          <w:szCs w:val="24"/>
        </w:rPr>
      </w:pPr>
    </w:p>
    <w:p w14:paraId="518F3D56" w14:textId="4C83BB7D" w:rsidR="00A6380D" w:rsidRDefault="002D5B84" w:rsidP="002D5B84">
      <w:pPr>
        <w:jc w:val="both"/>
        <w:rPr>
          <w:szCs w:val="24"/>
        </w:rPr>
      </w:pPr>
      <w:r w:rsidRPr="002D5B84">
        <w:rPr>
          <w:szCs w:val="24"/>
        </w:rPr>
        <w:t>The results of the heteroscedasticity test in this study are in Table 5</w:t>
      </w:r>
      <w:r>
        <w:rPr>
          <w:szCs w:val="24"/>
        </w:rPr>
        <w:t xml:space="preserve">. </w:t>
      </w:r>
      <w:r w:rsidRPr="002D5B84">
        <w:rPr>
          <w:szCs w:val="24"/>
        </w:rPr>
        <w:t>below:</w:t>
      </w:r>
    </w:p>
    <w:p w14:paraId="7FB176D7" w14:textId="77777777" w:rsidR="002D5B84" w:rsidRDefault="002D5B84" w:rsidP="002D5B84">
      <w:pPr>
        <w:jc w:val="both"/>
        <w:rPr>
          <w:szCs w:val="24"/>
        </w:rPr>
      </w:pPr>
    </w:p>
    <w:p w14:paraId="688941C0" w14:textId="4CCD7E6E" w:rsidR="00967B3E" w:rsidRPr="00A6380D" w:rsidRDefault="00967B3E" w:rsidP="00A6380D">
      <w:pPr>
        <w:ind w:left="2160" w:firstLine="720"/>
        <w:jc w:val="both"/>
        <w:rPr>
          <w:szCs w:val="24"/>
        </w:rPr>
      </w:pPr>
      <w:r w:rsidRPr="009D2B3E">
        <w:rPr>
          <w:b/>
          <w:bCs/>
          <w:szCs w:val="24"/>
        </w:rPr>
        <w:t>Tabl</w:t>
      </w:r>
      <w:r w:rsidR="00E36EF1">
        <w:rPr>
          <w:b/>
          <w:bCs/>
          <w:szCs w:val="24"/>
        </w:rPr>
        <w:t>e</w:t>
      </w:r>
      <w:r w:rsidRPr="009D2B3E">
        <w:rPr>
          <w:b/>
          <w:bCs/>
          <w:szCs w:val="24"/>
        </w:rPr>
        <w:t xml:space="preserve"> 5. </w:t>
      </w:r>
      <w:r w:rsidR="00E36EF1" w:rsidRPr="00E36EF1">
        <w:rPr>
          <w:szCs w:val="24"/>
        </w:rPr>
        <w:t>Heteroscedasticity Test</w:t>
      </w:r>
    </w:p>
    <w:tbl>
      <w:tblPr>
        <w:tblW w:w="0" w:type="auto"/>
        <w:tblInd w:w="2226" w:type="dxa"/>
        <w:tblLayout w:type="fixed"/>
        <w:tblCellMar>
          <w:left w:w="0" w:type="dxa"/>
          <w:right w:w="0" w:type="dxa"/>
        </w:tblCellMar>
        <w:tblLook w:val="01E0" w:firstRow="1" w:lastRow="1" w:firstColumn="1" w:lastColumn="1" w:noHBand="0" w:noVBand="0"/>
      </w:tblPr>
      <w:tblGrid>
        <w:gridCol w:w="2109"/>
        <w:gridCol w:w="2570"/>
      </w:tblGrid>
      <w:tr w:rsidR="00967B3E" w:rsidRPr="00A6380D" w14:paraId="2B137099" w14:textId="77777777" w:rsidTr="004D2EE8">
        <w:trPr>
          <w:trHeight w:val="270"/>
        </w:trPr>
        <w:tc>
          <w:tcPr>
            <w:tcW w:w="2109" w:type="dxa"/>
            <w:tcBorders>
              <w:top w:val="single" w:sz="4" w:space="0" w:color="7E7E7E"/>
              <w:bottom w:val="single" w:sz="6" w:space="0" w:color="000000"/>
            </w:tcBorders>
          </w:tcPr>
          <w:p w14:paraId="74AC595C" w14:textId="77777777" w:rsidR="00967B3E" w:rsidRPr="00A6380D" w:rsidRDefault="00967B3E" w:rsidP="004D2EE8">
            <w:pPr>
              <w:pStyle w:val="TableParagraph"/>
              <w:rPr>
                <w:rFonts w:ascii="Times New Roman" w:hAnsi="Times New Roman" w:cs="Times New Roman"/>
              </w:rPr>
            </w:pPr>
          </w:p>
        </w:tc>
        <w:tc>
          <w:tcPr>
            <w:tcW w:w="2570" w:type="dxa"/>
            <w:tcBorders>
              <w:top w:val="single" w:sz="4" w:space="0" w:color="7E7E7E"/>
              <w:bottom w:val="single" w:sz="6" w:space="0" w:color="000000"/>
            </w:tcBorders>
          </w:tcPr>
          <w:p w14:paraId="12ED0CDF" w14:textId="77777777" w:rsidR="00967B3E" w:rsidRPr="00A6380D" w:rsidRDefault="00967B3E" w:rsidP="004D2EE8">
            <w:pPr>
              <w:pStyle w:val="TableParagraph"/>
              <w:spacing w:before="2" w:line="248" w:lineRule="exact"/>
              <w:ind w:left="322" w:right="170"/>
              <w:rPr>
                <w:rFonts w:ascii="Times New Roman" w:hAnsi="Times New Roman" w:cs="Times New Roman"/>
                <w:b/>
              </w:rPr>
            </w:pPr>
            <w:r w:rsidRPr="00A6380D">
              <w:rPr>
                <w:rFonts w:ascii="Times New Roman" w:hAnsi="Times New Roman" w:cs="Times New Roman"/>
                <w:b/>
              </w:rPr>
              <w:t>Cook-Weisberg</w:t>
            </w:r>
            <w:r w:rsidRPr="00A6380D">
              <w:rPr>
                <w:rFonts w:ascii="Times New Roman" w:hAnsi="Times New Roman" w:cs="Times New Roman"/>
                <w:b/>
                <w:spacing w:val="-13"/>
              </w:rPr>
              <w:t xml:space="preserve"> </w:t>
            </w:r>
            <w:r w:rsidRPr="00A6380D">
              <w:rPr>
                <w:rFonts w:ascii="Times New Roman" w:hAnsi="Times New Roman" w:cs="Times New Roman"/>
                <w:b/>
                <w:spacing w:val="-4"/>
              </w:rPr>
              <w:t>test</w:t>
            </w:r>
          </w:p>
        </w:tc>
      </w:tr>
      <w:tr w:rsidR="00967B3E" w:rsidRPr="00A6380D" w14:paraId="02EDED48" w14:textId="77777777" w:rsidTr="004D2EE8">
        <w:trPr>
          <w:trHeight w:val="270"/>
        </w:trPr>
        <w:tc>
          <w:tcPr>
            <w:tcW w:w="2109" w:type="dxa"/>
            <w:tcBorders>
              <w:top w:val="single" w:sz="6" w:space="0" w:color="000000"/>
            </w:tcBorders>
          </w:tcPr>
          <w:p w14:paraId="23D37028" w14:textId="77777777" w:rsidR="00967B3E" w:rsidRPr="00A6380D" w:rsidRDefault="00967B3E" w:rsidP="004D2EE8">
            <w:pPr>
              <w:pStyle w:val="TableParagraph"/>
              <w:spacing w:before="4" w:line="246" w:lineRule="exact"/>
              <w:rPr>
                <w:rFonts w:ascii="Times New Roman" w:hAnsi="Times New Roman" w:cs="Times New Roman"/>
              </w:rPr>
            </w:pPr>
            <w:r w:rsidRPr="00A6380D">
              <w:rPr>
                <w:rFonts w:ascii="Times New Roman" w:hAnsi="Times New Roman" w:cs="Times New Roman"/>
                <w:spacing w:val="-2"/>
              </w:rPr>
              <w:t>chi2(1)</w:t>
            </w:r>
          </w:p>
        </w:tc>
        <w:tc>
          <w:tcPr>
            <w:tcW w:w="2570" w:type="dxa"/>
            <w:tcBorders>
              <w:top w:val="single" w:sz="6" w:space="0" w:color="000000"/>
            </w:tcBorders>
          </w:tcPr>
          <w:p w14:paraId="01826874" w14:textId="77777777" w:rsidR="00967B3E" w:rsidRPr="00A6380D" w:rsidRDefault="00967B3E" w:rsidP="004D2EE8">
            <w:pPr>
              <w:pStyle w:val="TableParagraph"/>
              <w:spacing w:before="4" w:line="246" w:lineRule="exact"/>
              <w:ind w:left="322" w:right="166"/>
              <w:rPr>
                <w:rFonts w:ascii="Times New Roman" w:hAnsi="Times New Roman" w:cs="Times New Roman"/>
              </w:rPr>
            </w:pPr>
            <w:r w:rsidRPr="00A6380D">
              <w:rPr>
                <w:rFonts w:ascii="Times New Roman" w:hAnsi="Times New Roman" w:cs="Times New Roman"/>
                <w:spacing w:val="-4"/>
              </w:rPr>
              <w:t>2,47</w:t>
            </w:r>
          </w:p>
        </w:tc>
      </w:tr>
      <w:tr w:rsidR="00967B3E" w:rsidRPr="00A6380D" w14:paraId="7E369F52" w14:textId="77777777" w:rsidTr="004D2EE8">
        <w:trPr>
          <w:trHeight w:val="276"/>
        </w:trPr>
        <w:tc>
          <w:tcPr>
            <w:tcW w:w="2109" w:type="dxa"/>
            <w:tcBorders>
              <w:bottom w:val="single" w:sz="6" w:space="0" w:color="000000"/>
            </w:tcBorders>
          </w:tcPr>
          <w:p w14:paraId="7CB48D0A" w14:textId="77777777" w:rsidR="00967B3E" w:rsidRPr="00A6380D" w:rsidRDefault="00967B3E" w:rsidP="004D2EE8">
            <w:pPr>
              <w:pStyle w:val="TableParagraph"/>
              <w:spacing w:before="6" w:line="251" w:lineRule="exact"/>
              <w:rPr>
                <w:rFonts w:ascii="Times New Roman" w:hAnsi="Times New Roman" w:cs="Times New Roman"/>
              </w:rPr>
            </w:pPr>
            <w:r w:rsidRPr="00A6380D">
              <w:rPr>
                <w:rFonts w:ascii="Times New Roman" w:hAnsi="Times New Roman" w:cs="Times New Roman"/>
              </w:rPr>
              <w:t>Sig</w:t>
            </w:r>
            <w:r w:rsidRPr="00A6380D">
              <w:rPr>
                <w:rFonts w:ascii="Times New Roman" w:hAnsi="Times New Roman" w:cs="Times New Roman"/>
                <w:spacing w:val="-2"/>
              </w:rPr>
              <w:t xml:space="preserve"> </w:t>
            </w:r>
            <w:r w:rsidRPr="00A6380D">
              <w:rPr>
                <w:rFonts w:ascii="Times New Roman" w:hAnsi="Times New Roman" w:cs="Times New Roman"/>
              </w:rPr>
              <w:t>&gt;</w:t>
            </w:r>
            <w:r w:rsidRPr="00A6380D">
              <w:rPr>
                <w:rFonts w:ascii="Times New Roman" w:hAnsi="Times New Roman" w:cs="Times New Roman"/>
                <w:spacing w:val="1"/>
              </w:rPr>
              <w:t xml:space="preserve"> </w:t>
            </w:r>
            <w:r w:rsidRPr="00A6380D">
              <w:rPr>
                <w:rFonts w:ascii="Times New Roman" w:hAnsi="Times New Roman" w:cs="Times New Roman"/>
                <w:spacing w:val="-4"/>
              </w:rPr>
              <w:t>chi2</w:t>
            </w:r>
          </w:p>
        </w:tc>
        <w:tc>
          <w:tcPr>
            <w:tcW w:w="2570" w:type="dxa"/>
            <w:tcBorders>
              <w:bottom w:val="single" w:sz="6" w:space="0" w:color="000000"/>
            </w:tcBorders>
          </w:tcPr>
          <w:p w14:paraId="3593B294" w14:textId="77777777" w:rsidR="00967B3E" w:rsidRPr="00A6380D" w:rsidRDefault="00967B3E" w:rsidP="004D2EE8">
            <w:pPr>
              <w:pStyle w:val="TableParagraph"/>
              <w:spacing w:before="6" w:line="251" w:lineRule="exact"/>
              <w:ind w:left="322" w:right="166"/>
              <w:rPr>
                <w:rFonts w:ascii="Times New Roman" w:hAnsi="Times New Roman" w:cs="Times New Roman"/>
              </w:rPr>
            </w:pPr>
            <w:r w:rsidRPr="00A6380D">
              <w:rPr>
                <w:rFonts w:ascii="Times New Roman" w:hAnsi="Times New Roman" w:cs="Times New Roman"/>
                <w:spacing w:val="-2"/>
              </w:rPr>
              <w:t>0,1157</w:t>
            </w:r>
          </w:p>
        </w:tc>
      </w:tr>
    </w:tbl>
    <w:p w14:paraId="7E303283" w14:textId="77777777" w:rsidR="002D5B84" w:rsidRDefault="002D5B84" w:rsidP="002D5B84">
      <w:pPr>
        <w:ind w:left="1440" w:firstLine="720"/>
        <w:jc w:val="both"/>
        <w:rPr>
          <w:spacing w:val="-2"/>
          <w:szCs w:val="24"/>
        </w:rPr>
      </w:pPr>
      <w:r>
        <w:rPr>
          <w:szCs w:val="24"/>
        </w:rPr>
        <w:t>Source: Processed Data (2023)</w:t>
      </w:r>
    </w:p>
    <w:p w14:paraId="61CBD1B0" w14:textId="56E5B165" w:rsidR="002D5B84" w:rsidRPr="002D5B84" w:rsidRDefault="002D5B84" w:rsidP="002D5B84">
      <w:pPr>
        <w:ind w:firstLine="426"/>
        <w:jc w:val="both"/>
        <w:rPr>
          <w:szCs w:val="24"/>
        </w:rPr>
      </w:pPr>
      <w:r w:rsidRPr="002D5B84">
        <w:rPr>
          <w:szCs w:val="24"/>
        </w:rPr>
        <w:t xml:space="preserve">Based on </w:t>
      </w:r>
      <w:r>
        <w:rPr>
          <w:szCs w:val="24"/>
        </w:rPr>
        <w:t>T</w:t>
      </w:r>
      <w:r w:rsidRPr="002D5B84">
        <w:rPr>
          <w:szCs w:val="24"/>
        </w:rPr>
        <w:t xml:space="preserve">able 5, it can be seen that the results of Sig &gt; chi2 for heteroscedasticity testing in this study are 0.1157. This value meets the heteroscedasticity assumption, namely more than a </w:t>
      </w:r>
      <w:r w:rsidRPr="002D5B84">
        <w:rPr>
          <w:szCs w:val="24"/>
        </w:rPr>
        <w:lastRenderedPageBreak/>
        <w:t>significance value of 0.05. So, it is concluded that there was no heteroscedasticity in this research.</w:t>
      </w:r>
    </w:p>
    <w:p w14:paraId="52F8FEED" w14:textId="63383011" w:rsidR="00B93DCE" w:rsidRPr="009D2B3E" w:rsidRDefault="002D5B84" w:rsidP="002D5B84">
      <w:pPr>
        <w:ind w:firstLine="426"/>
        <w:jc w:val="both"/>
        <w:rPr>
          <w:szCs w:val="24"/>
        </w:rPr>
      </w:pPr>
      <w:r w:rsidRPr="002D5B84">
        <w:rPr>
          <w:szCs w:val="24"/>
        </w:rPr>
        <w:t>Based on the results of data processing carried out in this research, the following linear regression analysis model was obtained:</w:t>
      </w:r>
    </w:p>
    <w:p w14:paraId="25FA6FD3" w14:textId="50DB3C5B" w:rsidR="00B93DCE" w:rsidRPr="009D2B3E" w:rsidRDefault="00B93DCE" w:rsidP="00B93DCE">
      <w:pPr>
        <w:spacing w:before="161"/>
        <w:ind w:left="588"/>
        <w:rPr>
          <w:b/>
          <w:szCs w:val="24"/>
        </w:rPr>
      </w:pPr>
      <w:r w:rsidRPr="009D2B3E">
        <w:rPr>
          <w:noProof/>
          <w:szCs w:val="24"/>
        </w:rPr>
        <mc:AlternateContent>
          <mc:Choice Requires="wps">
            <w:drawing>
              <wp:anchor distT="0" distB="0" distL="114300" distR="114300" simplePos="0" relativeHeight="251680768" behindDoc="1" locked="0" layoutInCell="1" allowOverlap="1" wp14:anchorId="1C85C591" wp14:editId="059CD073">
                <wp:simplePos x="0" y="0"/>
                <wp:positionH relativeFrom="page">
                  <wp:posOffset>6360795</wp:posOffset>
                </wp:positionH>
                <wp:positionV relativeFrom="paragraph">
                  <wp:posOffset>103505</wp:posOffset>
                </wp:positionV>
                <wp:extent cx="62230" cy="175260"/>
                <wp:effectExtent l="0" t="0" r="0" b="0"/>
                <wp:wrapNone/>
                <wp:docPr id="69761428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08DC5" id="Rectangle 7" o:spid="_x0000_s1026" style="position:absolute;margin-left:500.85pt;margin-top:8.15pt;width:4.9pt;height:13.8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" stroked="f">
                <w10:wrap anchorx="page"/>
              </v:rect>
            </w:pict>
          </mc:Fallback>
        </mc:AlternateContent>
      </w:r>
      <w:r w:rsidRPr="009D2B3E">
        <w:rPr>
          <w:b/>
          <w:i/>
          <w:position w:val="2"/>
          <w:szCs w:val="24"/>
        </w:rPr>
        <w:t>Y</w:t>
      </w:r>
      <w:r w:rsidRPr="009D2B3E">
        <w:rPr>
          <w:b/>
          <w:i/>
          <w:spacing w:val="-1"/>
          <w:position w:val="2"/>
          <w:szCs w:val="24"/>
        </w:rPr>
        <w:t xml:space="preserve"> </w:t>
      </w:r>
      <w:r w:rsidRPr="009D2B3E">
        <w:rPr>
          <w:b/>
          <w:i/>
          <w:position w:val="2"/>
          <w:szCs w:val="24"/>
        </w:rPr>
        <w:t>=</w:t>
      </w:r>
      <w:r w:rsidRPr="009D2B3E">
        <w:rPr>
          <w:b/>
          <w:i/>
          <w:spacing w:val="-1"/>
          <w:position w:val="2"/>
          <w:szCs w:val="24"/>
        </w:rPr>
        <w:t xml:space="preserve"> </w:t>
      </w:r>
      <w:r w:rsidRPr="009D2B3E">
        <w:rPr>
          <w:b/>
          <w:i/>
          <w:position w:val="2"/>
          <w:szCs w:val="24"/>
        </w:rPr>
        <w:t>-1,802343 +</w:t>
      </w:r>
      <w:r w:rsidRPr="009D2B3E">
        <w:rPr>
          <w:b/>
          <w:i/>
          <w:spacing w:val="-1"/>
          <w:position w:val="2"/>
          <w:szCs w:val="24"/>
        </w:rPr>
        <w:t xml:space="preserve"> </w:t>
      </w:r>
      <w:r w:rsidRPr="009D2B3E">
        <w:rPr>
          <w:b/>
          <w:i/>
          <w:position w:val="2"/>
          <w:szCs w:val="24"/>
        </w:rPr>
        <w:t>0,1401914X</w:t>
      </w:r>
      <w:r w:rsidRPr="009D2B3E">
        <w:rPr>
          <w:b/>
          <w:i/>
          <w:szCs w:val="24"/>
        </w:rPr>
        <w:t>1</w:t>
      </w:r>
      <w:r w:rsidRPr="009D2B3E">
        <w:rPr>
          <w:b/>
          <w:i/>
          <w:spacing w:val="21"/>
          <w:szCs w:val="24"/>
        </w:rPr>
        <w:t xml:space="preserve"> </w:t>
      </w:r>
      <w:r w:rsidRPr="009D2B3E">
        <w:rPr>
          <w:b/>
          <w:i/>
          <w:position w:val="2"/>
          <w:szCs w:val="24"/>
        </w:rPr>
        <w:t>+ 0,5566265X</w:t>
      </w:r>
      <w:r w:rsidRPr="009D2B3E">
        <w:rPr>
          <w:b/>
          <w:i/>
          <w:szCs w:val="24"/>
        </w:rPr>
        <w:t>2</w:t>
      </w:r>
      <w:r w:rsidRPr="009D2B3E">
        <w:rPr>
          <w:b/>
          <w:i/>
          <w:spacing w:val="20"/>
          <w:szCs w:val="24"/>
        </w:rPr>
        <w:t xml:space="preserve"> </w:t>
      </w:r>
      <w:r w:rsidRPr="009D2B3E">
        <w:rPr>
          <w:b/>
          <w:i/>
          <w:position w:val="2"/>
          <w:szCs w:val="24"/>
        </w:rPr>
        <w:t>+ 0,2812599X</w:t>
      </w:r>
      <w:r w:rsidRPr="009D2B3E">
        <w:rPr>
          <w:b/>
          <w:i/>
          <w:szCs w:val="24"/>
        </w:rPr>
        <w:t>3</w:t>
      </w:r>
      <w:r w:rsidRPr="009D2B3E">
        <w:rPr>
          <w:b/>
          <w:i/>
          <w:spacing w:val="21"/>
          <w:szCs w:val="24"/>
        </w:rPr>
        <w:t xml:space="preserve"> </w:t>
      </w:r>
      <w:r w:rsidRPr="009D2B3E">
        <w:rPr>
          <w:b/>
          <w:i/>
          <w:position w:val="2"/>
          <w:szCs w:val="24"/>
        </w:rPr>
        <w:t>+</w:t>
      </w:r>
      <w:r w:rsidRPr="009D2B3E">
        <w:rPr>
          <w:b/>
          <w:i/>
          <w:spacing w:val="-1"/>
          <w:position w:val="2"/>
          <w:szCs w:val="24"/>
        </w:rPr>
        <w:t xml:space="preserve"> </w:t>
      </w:r>
      <w:r w:rsidRPr="009D2B3E">
        <w:rPr>
          <w:b/>
          <w:i/>
          <w:position w:val="2"/>
          <w:szCs w:val="24"/>
        </w:rPr>
        <w:t>0,0559508</w:t>
      </w:r>
      <w:r w:rsidRPr="009D2B3E">
        <w:rPr>
          <w:b/>
          <w:i/>
          <w:spacing w:val="-3"/>
          <w:position w:val="2"/>
          <w:szCs w:val="24"/>
        </w:rPr>
        <w:t xml:space="preserve"> </w:t>
      </w:r>
      <w:r w:rsidRPr="009D2B3E">
        <w:rPr>
          <w:b/>
          <w:i/>
          <w:position w:val="2"/>
          <w:szCs w:val="24"/>
        </w:rPr>
        <w:t>X</w:t>
      </w:r>
      <w:r w:rsidRPr="009D2B3E">
        <w:rPr>
          <w:b/>
          <w:i/>
          <w:szCs w:val="24"/>
        </w:rPr>
        <w:t>4</w:t>
      </w:r>
      <w:r w:rsidRPr="009D2B3E">
        <w:rPr>
          <w:b/>
          <w:i/>
          <w:spacing w:val="2"/>
          <w:szCs w:val="24"/>
        </w:rPr>
        <w:t xml:space="preserve"> </w:t>
      </w:r>
      <w:r w:rsidRPr="009D2B3E">
        <w:rPr>
          <w:b/>
          <w:i/>
          <w:position w:val="2"/>
          <w:szCs w:val="24"/>
        </w:rPr>
        <w:t>+</w:t>
      </w:r>
      <w:r w:rsidRPr="009D2B3E">
        <w:rPr>
          <w:b/>
          <w:i/>
          <w:spacing w:val="-3"/>
          <w:position w:val="2"/>
          <w:szCs w:val="24"/>
        </w:rPr>
        <w:t xml:space="preserve"> </w:t>
      </w:r>
      <w:r w:rsidRPr="009D2B3E">
        <w:rPr>
          <w:b/>
          <w:color w:val="1F2023"/>
          <w:spacing w:val="-10"/>
          <w:position w:val="2"/>
          <w:szCs w:val="24"/>
        </w:rPr>
        <w:t>ε</w:t>
      </w:r>
    </w:p>
    <w:p w14:paraId="168A780F" w14:textId="77777777" w:rsidR="00B93DCE" w:rsidRPr="009D2B3E" w:rsidRDefault="00B93DCE" w:rsidP="00B93DCE">
      <w:pPr>
        <w:jc w:val="both"/>
        <w:rPr>
          <w:szCs w:val="24"/>
        </w:rPr>
      </w:pPr>
    </w:p>
    <w:p w14:paraId="553BF476" w14:textId="0C702312" w:rsidR="00B93DCE" w:rsidRDefault="002D5B84" w:rsidP="002D5B84">
      <w:pPr>
        <w:jc w:val="both"/>
        <w:rPr>
          <w:szCs w:val="24"/>
        </w:rPr>
      </w:pPr>
      <w:r w:rsidRPr="002D5B84">
        <w:rPr>
          <w:szCs w:val="24"/>
        </w:rPr>
        <w:t>The partial test results of the four variables are in table 6 below:</w:t>
      </w:r>
    </w:p>
    <w:p w14:paraId="61FFA765" w14:textId="77777777" w:rsidR="002D5B84" w:rsidRPr="002D5B84" w:rsidRDefault="002D5B84" w:rsidP="002D5B84">
      <w:pPr>
        <w:jc w:val="both"/>
        <w:rPr>
          <w:szCs w:val="24"/>
        </w:rPr>
      </w:pPr>
    </w:p>
    <w:p w14:paraId="6E67F404" w14:textId="21C43EC8" w:rsidR="00B93DCE" w:rsidRPr="009D2B3E" w:rsidRDefault="00B93DCE" w:rsidP="00A6380D">
      <w:pPr>
        <w:jc w:val="center"/>
        <w:rPr>
          <w:b/>
          <w:bCs/>
          <w:szCs w:val="24"/>
        </w:rPr>
      </w:pPr>
      <w:r w:rsidRPr="009D2B3E">
        <w:rPr>
          <w:b/>
          <w:bCs/>
          <w:szCs w:val="24"/>
        </w:rPr>
        <w:t>Tab</w:t>
      </w:r>
      <w:r w:rsidR="00E36EF1">
        <w:rPr>
          <w:b/>
          <w:bCs/>
          <w:szCs w:val="24"/>
        </w:rPr>
        <w:t>le</w:t>
      </w:r>
      <w:r w:rsidRPr="009D2B3E">
        <w:rPr>
          <w:b/>
          <w:bCs/>
          <w:szCs w:val="24"/>
        </w:rPr>
        <w:t xml:space="preserve"> 6. </w:t>
      </w:r>
      <w:r w:rsidR="002D5B84">
        <w:rPr>
          <w:szCs w:val="24"/>
        </w:rPr>
        <w:t>T T</w:t>
      </w:r>
      <w:r w:rsidR="002D5B84" w:rsidRPr="002D5B84">
        <w:rPr>
          <w:szCs w:val="24"/>
        </w:rPr>
        <w:t>est / Partial test</w:t>
      </w:r>
    </w:p>
    <w:tbl>
      <w:tblPr>
        <w:tblW w:w="0" w:type="auto"/>
        <w:tblInd w:w="2276" w:type="dxa"/>
        <w:tblLayout w:type="fixed"/>
        <w:tblCellMar>
          <w:left w:w="0" w:type="dxa"/>
          <w:right w:w="0" w:type="dxa"/>
        </w:tblCellMar>
        <w:tblLook w:val="01E0" w:firstRow="1" w:lastRow="1" w:firstColumn="1" w:lastColumn="1" w:noHBand="0" w:noVBand="0"/>
      </w:tblPr>
      <w:tblGrid>
        <w:gridCol w:w="3291"/>
        <w:gridCol w:w="1288"/>
      </w:tblGrid>
      <w:tr w:rsidR="00B93DCE" w:rsidRPr="009D2B3E" w14:paraId="169056A8" w14:textId="77777777" w:rsidTr="004D2EE8">
        <w:trPr>
          <w:trHeight w:val="273"/>
        </w:trPr>
        <w:tc>
          <w:tcPr>
            <w:tcW w:w="3291" w:type="dxa"/>
            <w:tcBorders>
              <w:top w:val="single" w:sz="4" w:space="0" w:color="7E7E7E"/>
              <w:bottom w:val="single" w:sz="6" w:space="0" w:color="000000"/>
            </w:tcBorders>
          </w:tcPr>
          <w:p w14:paraId="25094274" w14:textId="18ACD0B3" w:rsidR="00B93DCE" w:rsidRPr="009D2B3E" w:rsidRDefault="004373C3" w:rsidP="00A6380D">
            <w:pPr>
              <w:pStyle w:val="TableParagraph"/>
              <w:spacing w:before="2"/>
              <w:ind w:left="1139" w:right="1270"/>
              <w:rPr>
                <w:rFonts w:ascii="Times New Roman" w:hAnsi="Times New Roman" w:cs="Times New Roman"/>
                <w:b/>
                <w:sz w:val="24"/>
                <w:szCs w:val="24"/>
              </w:rPr>
            </w:pPr>
            <w:r>
              <w:rPr>
                <w:rFonts w:ascii="Times New Roman" w:hAnsi="Times New Roman" w:cs="Times New Roman"/>
                <w:b/>
                <w:spacing w:val="-2"/>
                <w:sz w:val="24"/>
                <w:szCs w:val="24"/>
              </w:rPr>
              <w:t>Variable</w:t>
            </w:r>
          </w:p>
        </w:tc>
        <w:tc>
          <w:tcPr>
            <w:tcW w:w="1288" w:type="dxa"/>
            <w:tcBorders>
              <w:top w:val="single" w:sz="4" w:space="0" w:color="7E7E7E"/>
              <w:bottom w:val="single" w:sz="6" w:space="0" w:color="000000"/>
            </w:tcBorders>
          </w:tcPr>
          <w:p w14:paraId="6F471F80" w14:textId="77777777" w:rsidR="00B93DCE" w:rsidRPr="009D2B3E" w:rsidRDefault="00B93DCE" w:rsidP="00A6380D">
            <w:pPr>
              <w:pStyle w:val="TableParagraph"/>
              <w:spacing w:before="2"/>
              <w:ind w:left="271" w:right="398"/>
              <w:rPr>
                <w:rFonts w:ascii="Times New Roman" w:hAnsi="Times New Roman" w:cs="Times New Roman"/>
                <w:b/>
                <w:sz w:val="24"/>
                <w:szCs w:val="24"/>
              </w:rPr>
            </w:pPr>
            <w:r w:rsidRPr="009D2B3E">
              <w:rPr>
                <w:rFonts w:ascii="Times New Roman" w:hAnsi="Times New Roman" w:cs="Times New Roman"/>
                <w:b/>
                <w:spacing w:val="-5"/>
                <w:sz w:val="24"/>
                <w:szCs w:val="24"/>
              </w:rPr>
              <w:t>sig</w:t>
            </w:r>
          </w:p>
        </w:tc>
      </w:tr>
      <w:tr w:rsidR="00B93DCE" w:rsidRPr="009D2B3E" w14:paraId="7D1FCEB2" w14:textId="77777777" w:rsidTr="004D2EE8">
        <w:trPr>
          <w:trHeight w:val="268"/>
        </w:trPr>
        <w:tc>
          <w:tcPr>
            <w:tcW w:w="3291" w:type="dxa"/>
            <w:tcBorders>
              <w:top w:val="single" w:sz="6" w:space="0" w:color="000000"/>
            </w:tcBorders>
          </w:tcPr>
          <w:p w14:paraId="3A5926E6" w14:textId="663D3793" w:rsidR="00B93DCE" w:rsidRPr="009D2B3E" w:rsidRDefault="002B08F7" w:rsidP="00A6380D">
            <w:pPr>
              <w:pStyle w:val="TableParagraph"/>
              <w:spacing w:before="2"/>
              <w:rPr>
                <w:rFonts w:ascii="Times New Roman" w:hAnsi="Times New Roman" w:cs="Times New Roman"/>
                <w:sz w:val="24"/>
                <w:szCs w:val="24"/>
              </w:rPr>
            </w:pPr>
            <w:r w:rsidRPr="002D5B84">
              <w:rPr>
                <w:rFonts w:ascii="Times New Roman" w:hAnsi="Times New Roman" w:cs="Times New Roman"/>
                <w:b/>
                <w:bCs/>
                <w:sz w:val="24"/>
                <w:szCs w:val="24"/>
              </w:rPr>
              <w:t>Product Quality</w:t>
            </w:r>
            <w:r w:rsidR="00B93DCE" w:rsidRPr="009D2B3E">
              <w:rPr>
                <w:rFonts w:ascii="Times New Roman" w:hAnsi="Times New Roman" w:cs="Times New Roman"/>
                <w:spacing w:val="-5"/>
                <w:sz w:val="24"/>
                <w:szCs w:val="24"/>
              </w:rPr>
              <w:t xml:space="preserve"> </w:t>
            </w:r>
            <w:r w:rsidR="00B93DCE" w:rsidRPr="009D2B3E">
              <w:rPr>
                <w:rFonts w:ascii="Times New Roman" w:hAnsi="Times New Roman" w:cs="Times New Roman"/>
                <w:spacing w:val="-4"/>
                <w:sz w:val="24"/>
                <w:szCs w:val="24"/>
              </w:rPr>
              <w:t>(X1)</w:t>
            </w:r>
          </w:p>
        </w:tc>
        <w:tc>
          <w:tcPr>
            <w:tcW w:w="1288" w:type="dxa"/>
            <w:tcBorders>
              <w:top w:val="single" w:sz="6" w:space="0" w:color="000000"/>
            </w:tcBorders>
          </w:tcPr>
          <w:p w14:paraId="0936246B" w14:textId="77777777" w:rsidR="00B93DCE" w:rsidRPr="009D2B3E" w:rsidRDefault="00B93DCE" w:rsidP="00A6380D">
            <w:pPr>
              <w:pStyle w:val="TableParagraph"/>
              <w:spacing w:before="2"/>
              <w:ind w:left="308" w:right="398"/>
              <w:rPr>
                <w:rFonts w:ascii="Times New Roman" w:hAnsi="Times New Roman" w:cs="Times New Roman"/>
                <w:sz w:val="24"/>
                <w:szCs w:val="24"/>
              </w:rPr>
            </w:pPr>
            <w:r w:rsidRPr="009D2B3E">
              <w:rPr>
                <w:rFonts w:ascii="Times New Roman" w:hAnsi="Times New Roman" w:cs="Times New Roman"/>
                <w:spacing w:val="-2"/>
                <w:sz w:val="24"/>
                <w:szCs w:val="24"/>
              </w:rPr>
              <w:t>0.005</w:t>
            </w:r>
          </w:p>
        </w:tc>
      </w:tr>
      <w:tr w:rsidR="00B93DCE" w:rsidRPr="009D2B3E" w14:paraId="3F5DF0E1" w14:textId="77777777" w:rsidTr="004D2EE8">
        <w:trPr>
          <w:trHeight w:val="273"/>
        </w:trPr>
        <w:tc>
          <w:tcPr>
            <w:tcW w:w="3291" w:type="dxa"/>
          </w:tcPr>
          <w:p w14:paraId="48497AD9" w14:textId="46676600" w:rsidR="00B93DCE" w:rsidRPr="009D2B3E" w:rsidRDefault="002B08F7" w:rsidP="00A6380D">
            <w:pPr>
              <w:pStyle w:val="TableParagraph"/>
              <w:spacing w:before="7"/>
              <w:rPr>
                <w:rFonts w:ascii="Times New Roman" w:hAnsi="Times New Roman" w:cs="Times New Roman"/>
                <w:sz w:val="24"/>
                <w:szCs w:val="24"/>
              </w:rPr>
            </w:pPr>
            <w:r w:rsidRPr="002D5B84">
              <w:rPr>
                <w:rFonts w:ascii="Times New Roman" w:hAnsi="Times New Roman" w:cs="Times New Roman"/>
                <w:b/>
                <w:bCs/>
                <w:sz w:val="24"/>
                <w:szCs w:val="24"/>
              </w:rPr>
              <w:t>Servie Quality</w:t>
            </w:r>
            <w:r w:rsidR="00B93DCE" w:rsidRPr="009D2B3E">
              <w:rPr>
                <w:rFonts w:ascii="Times New Roman" w:hAnsi="Times New Roman" w:cs="Times New Roman"/>
                <w:spacing w:val="-7"/>
                <w:sz w:val="24"/>
                <w:szCs w:val="24"/>
              </w:rPr>
              <w:t xml:space="preserve"> </w:t>
            </w:r>
            <w:r w:rsidR="00B93DCE" w:rsidRPr="009D2B3E">
              <w:rPr>
                <w:rFonts w:ascii="Times New Roman" w:hAnsi="Times New Roman" w:cs="Times New Roman"/>
                <w:spacing w:val="-4"/>
                <w:sz w:val="24"/>
                <w:szCs w:val="24"/>
              </w:rPr>
              <w:t>(X2)</w:t>
            </w:r>
          </w:p>
        </w:tc>
        <w:tc>
          <w:tcPr>
            <w:tcW w:w="1288" w:type="dxa"/>
          </w:tcPr>
          <w:p w14:paraId="45FABE28" w14:textId="77777777" w:rsidR="00B93DCE" w:rsidRPr="009D2B3E" w:rsidRDefault="00B93DCE" w:rsidP="00A6380D">
            <w:pPr>
              <w:pStyle w:val="TableParagraph"/>
              <w:spacing w:before="7"/>
              <w:ind w:left="308" w:right="398"/>
              <w:rPr>
                <w:rFonts w:ascii="Times New Roman" w:hAnsi="Times New Roman" w:cs="Times New Roman"/>
                <w:sz w:val="24"/>
                <w:szCs w:val="24"/>
              </w:rPr>
            </w:pPr>
            <w:r w:rsidRPr="009D2B3E">
              <w:rPr>
                <w:rFonts w:ascii="Times New Roman" w:hAnsi="Times New Roman" w:cs="Times New Roman"/>
                <w:spacing w:val="-2"/>
                <w:sz w:val="24"/>
                <w:szCs w:val="24"/>
              </w:rPr>
              <w:t>0.000</w:t>
            </w:r>
          </w:p>
        </w:tc>
      </w:tr>
      <w:tr w:rsidR="00B93DCE" w:rsidRPr="009D2B3E" w14:paraId="53AB2D8A" w14:textId="77777777" w:rsidTr="004D2EE8">
        <w:trPr>
          <w:trHeight w:val="273"/>
        </w:trPr>
        <w:tc>
          <w:tcPr>
            <w:tcW w:w="3291" w:type="dxa"/>
          </w:tcPr>
          <w:p w14:paraId="11EEB43E" w14:textId="0825F87C" w:rsidR="00B93DCE" w:rsidRPr="009D2B3E" w:rsidRDefault="002B08F7" w:rsidP="00A6380D">
            <w:pPr>
              <w:pStyle w:val="TableParagraph"/>
              <w:spacing w:before="7"/>
              <w:rPr>
                <w:rFonts w:ascii="Times New Roman" w:hAnsi="Times New Roman" w:cs="Times New Roman"/>
                <w:sz w:val="24"/>
                <w:szCs w:val="24"/>
              </w:rPr>
            </w:pPr>
            <w:r w:rsidRPr="002D5B84">
              <w:rPr>
                <w:rFonts w:ascii="Times New Roman" w:hAnsi="Times New Roman" w:cs="Times New Roman"/>
                <w:b/>
                <w:bCs/>
                <w:sz w:val="24"/>
                <w:szCs w:val="24"/>
              </w:rPr>
              <w:t>Price</w:t>
            </w:r>
            <w:r w:rsidR="00B93DCE" w:rsidRPr="009D2B3E">
              <w:rPr>
                <w:rFonts w:ascii="Times New Roman" w:hAnsi="Times New Roman" w:cs="Times New Roman"/>
                <w:spacing w:val="-7"/>
                <w:sz w:val="24"/>
                <w:szCs w:val="24"/>
              </w:rPr>
              <w:t xml:space="preserve"> </w:t>
            </w:r>
            <w:r w:rsidR="00B93DCE" w:rsidRPr="009D2B3E">
              <w:rPr>
                <w:rFonts w:ascii="Times New Roman" w:hAnsi="Times New Roman" w:cs="Times New Roman"/>
                <w:spacing w:val="-4"/>
                <w:sz w:val="24"/>
                <w:szCs w:val="24"/>
              </w:rPr>
              <w:t>(X3)</w:t>
            </w:r>
          </w:p>
        </w:tc>
        <w:tc>
          <w:tcPr>
            <w:tcW w:w="1288" w:type="dxa"/>
          </w:tcPr>
          <w:p w14:paraId="0D857376" w14:textId="77777777" w:rsidR="00B93DCE" w:rsidRPr="009D2B3E" w:rsidRDefault="00B93DCE" w:rsidP="00A6380D">
            <w:pPr>
              <w:pStyle w:val="TableParagraph"/>
              <w:spacing w:before="7"/>
              <w:ind w:left="308" w:right="398"/>
              <w:rPr>
                <w:rFonts w:ascii="Times New Roman" w:hAnsi="Times New Roman" w:cs="Times New Roman"/>
                <w:sz w:val="24"/>
                <w:szCs w:val="24"/>
              </w:rPr>
            </w:pPr>
            <w:r w:rsidRPr="009D2B3E">
              <w:rPr>
                <w:rFonts w:ascii="Times New Roman" w:hAnsi="Times New Roman" w:cs="Times New Roman"/>
                <w:spacing w:val="-2"/>
                <w:sz w:val="24"/>
                <w:szCs w:val="24"/>
              </w:rPr>
              <w:t>0.002</w:t>
            </w:r>
          </w:p>
        </w:tc>
      </w:tr>
      <w:tr w:rsidR="00B93DCE" w:rsidRPr="009D2B3E" w14:paraId="1D0B55AD" w14:textId="77777777" w:rsidTr="004D2EE8">
        <w:trPr>
          <w:trHeight w:val="277"/>
        </w:trPr>
        <w:tc>
          <w:tcPr>
            <w:tcW w:w="3291" w:type="dxa"/>
            <w:tcBorders>
              <w:bottom w:val="single" w:sz="6" w:space="0" w:color="000000"/>
            </w:tcBorders>
          </w:tcPr>
          <w:p w14:paraId="68FEDF65" w14:textId="4811072A" w:rsidR="00B93DCE" w:rsidRPr="009D2B3E" w:rsidRDefault="002B08F7" w:rsidP="00A6380D">
            <w:pPr>
              <w:pStyle w:val="TableParagraph"/>
              <w:spacing w:before="7"/>
              <w:rPr>
                <w:rFonts w:ascii="Times New Roman" w:hAnsi="Times New Roman" w:cs="Times New Roman"/>
                <w:sz w:val="24"/>
                <w:szCs w:val="24"/>
              </w:rPr>
            </w:pPr>
            <w:r w:rsidRPr="002D5B84">
              <w:rPr>
                <w:rFonts w:ascii="Times New Roman" w:hAnsi="Times New Roman" w:cs="Times New Roman"/>
                <w:b/>
                <w:bCs/>
                <w:sz w:val="24"/>
                <w:szCs w:val="24"/>
              </w:rPr>
              <w:t>Customer Trust</w:t>
            </w:r>
            <w:r w:rsidR="00B93DCE" w:rsidRPr="009D2B3E">
              <w:rPr>
                <w:rFonts w:ascii="Times New Roman" w:hAnsi="Times New Roman" w:cs="Times New Roman"/>
                <w:spacing w:val="-14"/>
                <w:sz w:val="24"/>
                <w:szCs w:val="24"/>
              </w:rPr>
              <w:t xml:space="preserve"> </w:t>
            </w:r>
            <w:r w:rsidR="00B93DCE" w:rsidRPr="009D2B3E">
              <w:rPr>
                <w:rFonts w:ascii="Times New Roman" w:hAnsi="Times New Roman" w:cs="Times New Roman"/>
                <w:spacing w:val="-4"/>
                <w:sz w:val="24"/>
                <w:szCs w:val="24"/>
              </w:rPr>
              <w:t>(X4)</w:t>
            </w:r>
          </w:p>
        </w:tc>
        <w:tc>
          <w:tcPr>
            <w:tcW w:w="1288" w:type="dxa"/>
            <w:tcBorders>
              <w:bottom w:val="single" w:sz="6" w:space="0" w:color="000000"/>
            </w:tcBorders>
          </w:tcPr>
          <w:p w14:paraId="14CD24D9" w14:textId="77777777" w:rsidR="00B93DCE" w:rsidRPr="009D2B3E" w:rsidRDefault="00B93DCE" w:rsidP="00A6380D">
            <w:pPr>
              <w:pStyle w:val="TableParagraph"/>
              <w:spacing w:before="7"/>
              <w:ind w:left="308" w:right="398"/>
              <w:rPr>
                <w:rFonts w:ascii="Times New Roman" w:hAnsi="Times New Roman" w:cs="Times New Roman"/>
                <w:sz w:val="24"/>
                <w:szCs w:val="24"/>
              </w:rPr>
            </w:pPr>
            <w:r w:rsidRPr="009D2B3E">
              <w:rPr>
                <w:rFonts w:ascii="Times New Roman" w:hAnsi="Times New Roman" w:cs="Times New Roman"/>
                <w:spacing w:val="-2"/>
                <w:sz w:val="24"/>
                <w:szCs w:val="24"/>
              </w:rPr>
              <w:t>0.004</w:t>
            </w:r>
          </w:p>
        </w:tc>
      </w:tr>
    </w:tbl>
    <w:p w14:paraId="4CC1BDAE" w14:textId="77777777" w:rsidR="002D5B84" w:rsidRDefault="002D5B84" w:rsidP="002D5B84">
      <w:pPr>
        <w:ind w:left="2160"/>
        <w:jc w:val="both"/>
        <w:rPr>
          <w:spacing w:val="-2"/>
          <w:szCs w:val="24"/>
        </w:rPr>
      </w:pPr>
      <w:r>
        <w:rPr>
          <w:szCs w:val="24"/>
        </w:rPr>
        <w:t>Source: Processed Data (2023)</w:t>
      </w:r>
    </w:p>
    <w:p w14:paraId="54F6AA29" w14:textId="77777777" w:rsidR="002D5B84" w:rsidRDefault="002D5B84" w:rsidP="00B93DCE">
      <w:pPr>
        <w:jc w:val="both"/>
        <w:rPr>
          <w:szCs w:val="24"/>
        </w:rPr>
      </w:pPr>
    </w:p>
    <w:p w14:paraId="537C4972" w14:textId="2F9EEF64" w:rsidR="00B93DCE" w:rsidRPr="009D2B3E" w:rsidRDefault="002D5B84" w:rsidP="00B93DCE">
      <w:pPr>
        <w:jc w:val="both"/>
        <w:rPr>
          <w:szCs w:val="24"/>
        </w:rPr>
      </w:pPr>
      <w:r w:rsidRPr="002D5B84">
        <w:rPr>
          <w:szCs w:val="24"/>
        </w:rPr>
        <w:t xml:space="preserve">The results of the interpretation of the </w:t>
      </w:r>
      <w:r>
        <w:rPr>
          <w:szCs w:val="24"/>
        </w:rPr>
        <w:t>T T</w:t>
      </w:r>
      <w:r w:rsidRPr="002D5B84">
        <w:rPr>
          <w:szCs w:val="24"/>
        </w:rPr>
        <w:t xml:space="preserve">est in </w:t>
      </w:r>
      <w:r>
        <w:rPr>
          <w:szCs w:val="24"/>
        </w:rPr>
        <w:t>T</w:t>
      </w:r>
      <w:r w:rsidRPr="002D5B84">
        <w:rPr>
          <w:szCs w:val="24"/>
        </w:rPr>
        <w:t>able 6 are as follows:</w:t>
      </w:r>
    </w:p>
    <w:p w14:paraId="621A7F44" w14:textId="47F3F461" w:rsidR="00B93DCE" w:rsidRPr="009D2B3E" w:rsidRDefault="002D5B84" w:rsidP="00B93DCE">
      <w:pPr>
        <w:pStyle w:val="ListParagraph"/>
        <w:numPr>
          <w:ilvl w:val="0"/>
          <w:numId w:val="32"/>
        </w:numPr>
        <w:ind w:left="426"/>
        <w:jc w:val="both"/>
        <w:rPr>
          <w:b/>
          <w:szCs w:val="24"/>
        </w:rPr>
      </w:pPr>
      <w:r>
        <w:rPr>
          <w:rStyle w:val="rynqvb"/>
          <w:lang w:val="en"/>
        </w:rPr>
        <w:t>Hypothesis</w:t>
      </w:r>
      <w:r w:rsidRPr="009D2B3E">
        <w:rPr>
          <w:szCs w:val="24"/>
        </w:rPr>
        <w:t xml:space="preserve"> </w:t>
      </w:r>
      <w:r w:rsidR="00B93DCE" w:rsidRPr="009D2B3E">
        <w:rPr>
          <w:szCs w:val="24"/>
        </w:rPr>
        <w:t xml:space="preserve">1: </w:t>
      </w:r>
      <w:r w:rsidRPr="002D5B84">
        <w:rPr>
          <w:szCs w:val="24"/>
        </w:rPr>
        <w:t xml:space="preserve">The </w:t>
      </w:r>
      <w:r>
        <w:rPr>
          <w:szCs w:val="24"/>
        </w:rPr>
        <w:t>P</w:t>
      </w:r>
      <w:r w:rsidRPr="002D5B84">
        <w:rPr>
          <w:szCs w:val="24"/>
        </w:rPr>
        <w:t xml:space="preserve">roduct Quality variable (X1) has a significant positive influence on the Purchasing Decisions variable </w:t>
      </w:r>
      <w:r w:rsidR="007C1688" w:rsidRPr="002D5B84">
        <w:rPr>
          <w:szCs w:val="24"/>
        </w:rPr>
        <w:t>(Y1)</w:t>
      </w:r>
    </w:p>
    <w:p w14:paraId="2D914047" w14:textId="48474132" w:rsidR="00B93DCE" w:rsidRPr="009D2B3E" w:rsidRDefault="007C1688" w:rsidP="00B93DCE">
      <w:pPr>
        <w:ind w:left="426"/>
        <w:jc w:val="both"/>
        <w:rPr>
          <w:szCs w:val="24"/>
        </w:rPr>
      </w:pPr>
      <w:r w:rsidRPr="007C1688">
        <w:rPr>
          <w:szCs w:val="24"/>
        </w:rPr>
        <w:t>This can be seen from the significant value of the variable X1, namely 0.005, where the value is less than 0.05, it can be concluded that Product Quality (X1) has a significant influence on Purchasing Decisions (Y1). Meanwhile, the positive form of this influence can be seen from the coefficient on the Product Quality variable (X1), which is positive.</w:t>
      </w:r>
    </w:p>
    <w:p w14:paraId="385B9ED6" w14:textId="3A7316D1" w:rsidR="00B93DCE" w:rsidRPr="009D2B3E" w:rsidRDefault="002D5B84" w:rsidP="00B93DCE">
      <w:pPr>
        <w:pStyle w:val="ListParagraph"/>
        <w:numPr>
          <w:ilvl w:val="0"/>
          <w:numId w:val="32"/>
        </w:numPr>
        <w:ind w:left="426"/>
        <w:jc w:val="both"/>
        <w:rPr>
          <w:szCs w:val="24"/>
        </w:rPr>
      </w:pPr>
      <w:r>
        <w:rPr>
          <w:rStyle w:val="rynqvb"/>
          <w:lang w:val="en"/>
        </w:rPr>
        <w:t>Hypothesis</w:t>
      </w:r>
      <w:r w:rsidRPr="009D2B3E">
        <w:rPr>
          <w:szCs w:val="24"/>
        </w:rPr>
        <w:t xml:space="preserve"> </w:t>
      </w:r>
      <w:r w:rsidR="00B93DCE" w:rsidRPr="009D2B3E">
        <w:rPr>
          <w:szCs w:val="24"/>
        </w:rPr>
        <w:t xml:space="preserve">2: </w:t>
      </w:r>
      <w:r w:rsidRPr="002D5B84">
        <w:rPr>
          <w:szCs w:val="24"/>
        </w:rPr>
        <w:t>The</w:t>
      </w:r>
      <w:r>
        <w:rPr>
          <w:szCs w:val="24"/>
        </w:rPr>
        <w:t xml:space="preserve"> Service</w:t>
      </w:r>
      <w:r w:rsidRPr="002D5B84">
        <w:rPr>
          <w:szCs w:val="24"/>
        </w:rPr>
        <w:t xml:space="preserve"> </w:t>
      </w:r>
      <w:r>
        <w:rPr>
          <w:szCs w:val="24"/>
        </w:rPr>
        <w:t>Q</w:t>
      </w:r>
      <w:r w:rsidRPr="002D5B84">
        <w:rPr>
          <w:szCs w:val="24"/>
        </w:rPr>
        <w:t>uality variable (X</w:t>
      </w:r>
      <w:r>
        <w:rPr>
          <w:szCs w:val="24"/>
        </w:rPr>
        <w:t>2</w:t>
      </w:r>
      <w:r w:rsidRPr="002D5B84">
        <w:rPr>
          <w:szCs w:val="24"/>
        </w:rPr>
        <w:t>) has a significant positive influence on the Purchasing Decisions variable</w:t>
      </w:r>
      <w:r w:rsidR="007C1688">
        <w:rPr>
          <w:szCs w:val="24"/>
        </w:rPr>
        <w:t xml:space="preserve"> </w:t>
      </w:r>
      <w:r w:rsidR="007C1688" w:rsidRPr="002D5B84">
        <w:rPr>
          <w:szCs w:val="24"/>
        </w:rPr>
        <w:t>(Y1)</w:t>
      </w:r>
    </w:p>
    <w:p w14:paraId="2DE956AE" w14:textId="41C42459" w:rsidR="00B93DCE" w:rsidRPr="009D2B3E" w:rsidRDefault="007C1688" w:rsidP="00B93DCE">
      <w:pPr>
        <w:ind w:left="426"/>
        <w:jc w:val="both"/>
        <w:rPr>
          <w:szCs w:val="24"/>
        </w:rPr>
      </w:pPr>
      <w:r w:rsidRPr="007C1688">
        <w:rPr>
          <w:szCs w:val="24"/>
        </w:rPr>
        <w:t>This can be seen from the significant value of the variable X1, namely 0.005, where the value is less than 0.05, it can be concluded that Product Quality (X1) has a significant influence on Purchasing Decisions (Y1). Meanwhile, the positive form of this influence can be seen from the coefficient on the Product Quality variable (X1), which is positive.</w:t>
      </w:r>
    </w:p>
    <w:p w14:paraId="6BAF0A01" w14:textId="60850871" w:rsidR="00B93DCE" w:rsidRPr="009D2B3E" w:rsidRDefault="002D5B84" w:rsidP="00B93DCE">
      <w:pPr>
        <w:pStyle w:val="ListParagraph"/>
        <w:numPr>
          <w:ilvl w:val="0"/>
          <w:numId w:val="32"/>
        </w:numPr>
        <w:ind w:left="426"/>
        <w:jc w:val="both"/>
        <w:rPr>
          <w:szCs w:val="24"/>
        </w:rPr>
      </w:pPr>
      <w:r>
        <w:rPr>
          <w:rStyle w:val="rynqvb"/>
          <w:lang w:val="en"/>
        </w:rPr>
        <w:t>Hypothesis</w:t>
      </w:r>
      <w:r w:rsidRPr="009D2B3E">
        <w:rPr>
          <w:szCs w:val="24"/>
        </w:rPr>
        <w:t xml:space="preserve"> </w:t>
      </w:r>
      <w:r w:rsidR="00B93DCE" w:rsidRPr="009D2B3E">
        <w:rPr>
          <w:szCs w:val="24"/>
        </w:rPr>
        <w:t xml:space="preserve">3: </w:t>
      </w:r>
      <w:r w:rsidRPr="002D5B84">
        <w:rPr>
          <w:szCs w:val="24"/>
        </w:rPr>
        <w:t xml:space="preserve">The </w:t>
      </w:r>
      <w:r>
        <w:rPr>
          <w:szCs w:val="24"/>
        </w:rPr>
        <w:t>Price</w:t>
      </w:r>
      <w:r w:rsidRPr="002D5B84">
        <w:rPr>
          <w:szCs w:val="24"/>
        </w:rPr>
        <w:t xml:space="preserve"> variable (X</w:t>
      </w:r>
      <w:r>
        <w:rPr>
          <w:szCs w:val="24"/>
        </w:rPr>
        <w:t>3</w:t>
      </w:r>
      <w:r w:rsidRPr="002D5B84">
        <w:rPr>
          <w:szCs w:val="24"/>
        </w:rPr>
        <w:t>) has a significant positive influence on the Purchasing Decisions</w:t>
      </w:r>
      <w:r w:rsidR="007C1688">
        <w:rPr>
          <w:szCs w:val="24"/>
        </w:rPr>
        <w:t xml:space="preserve"> </w:t>
      </w:r>
      <w:r w:rsidRPr="002D5B84">
        <w:rPr>
          <w:szCs w:val="24"/>
        </w:rPr>
        <w:t>variable</w:t>
      </w:r>
      <w:r w:rsidR="007C1688">
        <w:rPr>
          <w:szCs w:val="24"/>
        </w:rPr>
        <w:t xml:space="preserve"> </w:t>
      </w:r>
      <w:r w:rsidR="007C1688" w:rsidRPr="002D5B84">
        <w:rPr>
          <w:szCs w:val="24"/>
        </w:rPr>
        <w:t>(Y1)</w:t>
      </w:r>
    </w:p>
    <w:p w14:paraId="27FC177A" w14:textId="2ED35FDD" w:rsidR="00B93DCE" w:rsidRPr="009D2B3E" w:rsidRDefault="007C1688" w:rsidP="00B93DCE">
      <w:pPr>
        <w:ind w:left="426"/>
        <w:jc w:val="both"/>
        <w:rPr>
          <w:szCs w:val="24"/>
        </w:rPr>
      </w:pPr>
      <w:r w:rsidRPr="007C1688">
        <w:rPr>
          <w:szCs w:val="24"/>
        </w:rPr>
        <w:t>This can be seen from the significant value of the Price variable (X3), which is 0.002 is less than 0.05, it can be concluded that the Price variable (X3) has a significant influence on Purchasing Decisions (Y1). Meanwhile, the positive form of this influence can be seen from the coefficient on the Price variable (X3), which is positive.</w:t>
      </w:r>
    </w:p>
    <w:p w14:paraId="0D1D6A81" w14:textId="31F8635A" w:rsidR="00B93DCE" w:rsidRPr="009D2B3E" w:rsidRDefault="002D5B84" w:rsidP="00B93DCE">
      <w:pPr>
        <w:pStyle w:val="ListParagraph"/>
        <w:numPr>
          <w:ilvl w:val="0"/>
          <w:numId w:val="32"/>
        </w:numPr>
        <w:ind w:left="426"/>
        <w:jc w:val="both"/>
        <w:rPr>
          <w:szCs w:val="24"/>
        </w:rPr>
      </w:pPr>
      <w:r>
        <w:rPr>
          <w:rStyle w:val="rynqvb"/>
          <w:lang w:val="en"/>
        </w:rPr>
        <w:t>Hypothesis</w:t>
      </w:r>
      <w:r w:rsidRPr="009D2B3E">
        <w:rPr>
          <w:szCs w:val="24"/>
        </w:rPr>
        <w:t xml:space="preserve"> </w:t>
      </w:r>
      <w:r w:rsidR="00B93DCE" w:rsidRPr="009D2B3E">
        <w:rPr>
          <w:szCs w:val="24"/>
        </w:rPr>
        <w:t xml:space="preserve">4: </w:t>
      </w:r>
      <w:r w:rsidR="007C1688" w:rsidRPr="002D5B84">
        <w:rPr>
          <w:szCs w:val="24"/>
        </w:rPr>
        <w:t xml:space="preserve">The </w:t>
      </w:r>
      <w:r w:rsidR="007C1688">
        <w:rPr>
          <w:szCs w:val="24"/>
        </w:rPr>
        <w:t>Customer Trust</w:t>
      </w:r>
      <w:r w:rsidR="007C1688" w:rsidRPr="002D5B84">
        <w:rPr>
          <w:szCs w:val="24"/>
        </w:rPr>
        <w:t xml:space="preserve"> variable (X</w:t>
      </w:r>
      <w:r w:rsidR="007C1688">
        <w:rPr>
          <w:szCs w:val="24"/>
        </w:rPr>
        <w:t>3</w:t>
      </w:r>
      <w:r w:rsidR="007C1688" w:rsidRPr="002D5B84">
        <w:rPr>
          <w:szCs w:val="24"/>
        </w:rPr>
        <w:t>) has a significant positive influence on the Purchasing Decisions variable</w:t>
      </w:r>
      <w:r w:rsidR="007C1688">
        <w:rPr>
          <w:szCs w:val="24"/>
        </w:rPr>
        <w:t xml:space="preserve"> </w:t>
      </w:r>
      <w:r w:rsidR="007C1688" w:rsidRPr="002D5B84">
        <w:rPr>
          <w:szCs w:val="24"/>
        </w:rPr>
        <w:t>(Y1)</w:t>
      </w:r>
    </w:p>
    <w:p w14:paraId="0A1F719E" w14:textId="5F0B1DF2" w:rsidR="00B93DCE" w:rsidRPr="009D2B3E" w:rsidRDefault="007C1688" w:rsidP="00B93DCE">
      <w:pPr>
        <w:ind w:left="426"/>
        <w:jc w:val="both"/>
        <w:rPr>
          <w:szCs w:val="24"/>
        </w:rPr>
      </w:pPr>
      <w:r w:rsidRPr="007C1688">
        <w:rPr>
          <w:szCs w:val="24"/>
        </w:rPr>
        <w:t>This can be seen from the significant value of the Customer Trust variable (X4), namely 0.004 is less than 0.05, it can be concluded that the Customer Trust variable (X4) has a significant influence on Purchasing Decisions (Y1). Meanwhile, the positive form of this influence can be seen from the coefficient on the Customer Trust variable (X4), which is positive.</w:t>
      </w:r>
    </w:p>
    <w:p w14:paraId="042F1002" w14:textId="77777777" w:rsidR="00B93DCE" w:rsidRPr="009D2B3E" w:rsidRDefault="00B93DCE" w:rsidP="00F70B6E">
      <w:pPr>
        <w:jc w:val="both"/>
        <w:rPr>
          <w:szCs w:val="24"/>
          <w:lang w:val="id-ID"/>
        </w:rPr>
      </w:pPr>
    </w:p>
    <w:p w14:paraId="121221F9" w14:textId="17212AA8" w:rsidR="00B93DCE" w:rsidRDefault="007C1688" w:rsidP="00A6380D">
      <w:pPr>
        <w:jc w:val="both"/>
        <w:rPr>
          <w:szCs w:val="24"/>
        </w:rPr>
      </w:pPr>
      <w:r w:rsidRPr="007C1688">
        <w:rPr>
          <w:szCs w:val="24"/>
        </w:rPr>
        <w:lastRenderedPageBreak/>
        <w:t xml:space="preserve">The results of testing the coefficient of determination in this study are in </w:t>
      </w:r>
      <w:r>
        <w:rPr>
          <w:szCs w:val="24"/>
        </w:rPr>
        <w:t>T</w:t>
      </w:r>
      <w:r w:rsidRPr="007C1688">
        <w:rPr>
          <w:szCs w:val="24"/>
        </w:rPr>
        <w:t>able 7</w:t>
      </w:r>
      <w:r>
        <w:rPr>
          <w:szCs w:val="24"/>
        </w:rPr>
        <w:t xml:space="preserve">. </w:t>
      </w:r>
      <w:r w:rsidRPr="007C1688">
        <w:rPr>
          <w:szCs w:val="24"/>
        </w:rPr>
        <w:t>below:</w:t>
      </w:r>
    </w:p>
    <w:p w14:paraId="0FF5416F" w14:textId="77777777" w:rsidR="00A6380D" w:rsidRPr="00A6380D" w:rsidRDefault="00A6380D" w:rsidP="00A6380D">
      <w:pPr>
        <w:jc w:val="both"/>
        <w:rPr>
          <w:szCs w:val="24"/>
        </w:rPr>
      </w:pPr>
    </w:p>
    <w:p w14:paraId="5F49AB1F" w14:textId="495A6608" w:rsidR="00B93DCE" w:rsidRPr="009D2B3E" w:rsidRDefault="00B93DCE" w:rsidP="00A6380D">
      <w:pPr>
        <w:jc w:val="center"/>
        <w:rPr>
          <w:b/>
          <w:bCs/>
          <w:szCs w:val="24"/>
        </w:rPr>
      </w:pPr>
      <w:r w:rsidRPr="009D2B3E">
        <w:rPr>
          <w:b/>
          <w:bCs/>
          <w:szCs w:val="24"/>
        </w:rPr>
        <w:t>Tab</w:t>
      </w:r>
      <w:r w:rsidR="00E36EF1">
        <w:rPr>
          <w:b/>
          <w:bCs/>
          <w:szCs w:val="24"/>
        </w:rPr>
        <w:t>le</w:t>
      </w:r>
      <w:r w:rsidRPr="009D2B3E">
        <w:rPr>
          <w:b/>
          <w:bCs/>
          <w:szCs w:val="24"/>
        </w:rPr>
        <w:t xml:space="preserve"> 7. </w:t>
      </w:r>
      <w:r w:rsidR="007C1688" w:rsidRPr="007C1688">
        <w:rPr>
          <w:szCs w:val="24"/>
        </w:rPr>
        <w:t>Determination Coefficient Test (R-squared)</w:t>
      </w:r>
    </w:p>
    <w:tbl>
      <w:tblPr>
        <w:tblW w:w="0" w:type="auto"/>
        <w:tblInd w:w="2650" w:type="dxa"/>
        <w:tblLayout w:type="fixed"/>
        <w:tblCellMar>
          <w:left w:w="0" w:type="dxa"/>
          <w:right w:w="0" w:type="dxa"/>
        </w:tblCellMar>
        <w:tblLook w:val="01E0" w:firstRow="1" w:lastRow="1" w:firstColumn="1" w:lastColumn="1" w:noHBand="0" w:noVBand="0"/>
      </w:tblPr>
      <w:tblGrid>
        <w:gridCol w:w="1973"/>
        <w:gridCol w:w="1855"/>
      </w:tblGrid>
      <w:tr w:rsidR="00B93DCE" w:rsidRPr="009D2B3E" w14:paraId="57F4803F" w14:textId="77777777" w:rsidTr="004D2EE8">
        <w:trPr>
          <w:trHeight w:val="273"/>
        </w:trPr>
        <w:tc>
          <w:tcPr>
            <w:tcW w:w="1973" w:type="dxa"/>
            <w:tcBorders>
              <w:top w:val="single" w:sz="4" w:space="0" w:color="7E7E7E"/>
              <w:bottom w:val="single" w:sz="6" w:space="0" w:color="000000"/>
            </w:tcBorders>
          </w:tcPr>
          <w:p w14:paraId="2836B16F" w14:textId="77777777" w:rsidR="00B93DCE" w:rsidRPr="009D2B3E" w:rsidRDefault="00B93DCE" w:rsidP="00A6380D">
            <w:pPr>
              <w:pStyle w:val="TableParagraph"/>
              <w:rPr>
                <w:rFonts w:ascii="Times New Roman" w:hAnsi="Times New Roman" w:cs="Times New Roman"/>
                <w:sz w:val="24"/>
                <w:szCs w:val="24"/>
              </w:rPr>
            </w:pPr>
          </w:p>
        </w:tc>
        <w:tc>
          <w:tcPr>
            <w:tcW w:w="1855" w:type="dxa"/>
            <w:tcBorders>
              <w:top w:val="single" w:sz="4" w:space="0" w:color="7E7E7E"/>
              <w:bottom w:val="single" w:sz="6" w:space="0" w:color="000000"/>
            </w:tcBorders>
          </w:tcPr>
          <w:p w14:paraId="5541CA23" w14:textId="77777777" w:rsidR="00B93DCE" w:rsidRPr="009D2B3E" w:rsidRDefault="00B93DCE" w:rsidP="00A6380D">
            <w:pPr>
              <w:pStyle w:val="TableParagraph"/>
              <w:ind w:left="440" w:right="709"/>
              <w:rPr>
                <w:rFonts w:ascii="Times New Roman" w:hAnsi="Times New Roman" w:cs="Times New Roman"/>
                <w:b/>
                <w:sz w:val="24"/>
                <w:szCs w:val="24"/>
              </w:rPr>
            </w:pPr>
            <w:r w:rsidRPr="009D2B3E">
              <w:rPr>
                <w:rFonts w:ascii="Times New Roman" w:hAnsi="Times New Roman" w:cs="Times New Roman"/>
                <w:b/>
                <w:spacing w:val="-4"/>
                <w:sz w:val="24"/>
                <w:szCs w:val="24"/>
              </w:rPr>
              <w:t>Skor</w:t>
            </w:r>
          </w:p>
        </w:tc>
      </w:tr>
      <w:tr w:rsidR="00B93DCE" w:rsidRPr="009D2B3E" w14:paraId="33645FC9" w14:textId="77777777" w:rsidTr="004D2EE8">
        <w:trPr>
          <w:trHeight w:val="268"/>
        </w:trPr>
        <w:tc>
          <w:tcPr>
            <w:tcW w:w="1973" w:type="dxa"/>
            <w:tcBorders>
              <w:top w:val="single" w:sz="6" w:space="0" w:color="000000"/>
            </w:tcBorders>
          </w:tcPr>
          <w:p w14:paraId="59E8E16E" w14:textId="77777777" w:rsidR="00B93DCE" w:rsidRPr="009D2B3E" w:rsidRDefault="00B93DCE" w:rsidP="00A6380D">
            <w:pPr>
              <w:pStyle w:val="TableParagraph"/>
              <w:rPr>
                <w:rFonts w:ascii="Times New Roman" w:hAnsi="Times New Roman" w:cs="Times New Roman"/>
                <w:sz w:val="24"/>
                <w:szCs w:val="24"/>
              </w:rPr>
            </w:pPr>
            <w:r w:rsidRPr="009D2B3E">
              <w:rPr>
                <w:rFonts w:ascii="Times New Roman" w:hAnsi="Times New Roman" w:cs="Times New Roman"/>
                <w:spacing w:val="-2"/>
                <w:sz w:val="24"/>
                <w:szCs w:val="24"/>
              </w:rPr>
              <w:t>R-squared</w:t>
            </w:r>
          </w:p>
        </w:tc>
        <w:tc>
          <w:tcPr>
            <w:tcW w:w="1855" w:type="dxa"/>
            <w:tcBorders>
              <w:top w:val="single" w:sz="6" w:space="0" w:color="000000"/>
            </w:tcBorders>
          </w:tcPr>
          <w:p w14:paraId="561D0C0E" w14:textId="77777777" w:rsidR="00B93DCE" w:rsidRPr="009D2B3E" w:rsidRDefault="00B93DCE" w:rsidP="00A6380D">
            <w:pPr>
              <w:pStyle w:val="TableParagraph"/>
              <w:ind w:left="444" w:right="709"/>
              <w:rPr>
                <w:rFonts w:ascii="Times New Roman" w:hAnsi="Times New Roman" w:cs="Times New Roman"/>
                <w:sz w:val="24"/>
                <w:szCs w:val="24"/>
              </w:rPr>
            </w:pPr>
            <w:r w:rsidRPr="009D2B3E">
              <w:rPr>
                <w:rFonts w:ascii="Times New Roman" w:hAnsi="Times New Roman" w:cs="Times New Roman"/>
                <w:spacing w:val="-2"/>
                <w:sz w:val="24"/>
                <w:szCs w:val="24"/>
              </w:rPr>
              <w:t>0.9677</w:t>
            </w:r>
          </w:p>
        </w:tc>
      </w:tr>
      <w:tr w:rsidR="00B93DCE" w:rsidRPr="009D2B3E" w14:paraId="44356BDA" w14:textId="77777777" w:rsidTr="004D2EE8">
        <w:trPr>
          <w:trHeight w:val="277"/>
        </w:trPr>
        <w:tc>
          <w:tcPr>
            <w:tcW w:w="1973" w:type="dxa"/>
            <w:tcBorders>
              <w:bottom w:val="single" w:sz="6" w:space="0" w:color="000000"/>
            </w:tcBorders>
          </w:tcPr>
          <w:p w14:paraId="2CBB6EAC" w14:textId="77777777" w:rsidR="00B93DCE" w:rsidRPr="009D2B3E" w:rsidRDefault="00B93DCE" w:rsidP="00A6380D">
            <w:pPr>
              <w:pStyle w:val="TableParagraph"/>
              <w:rPr>
                <w:rFonts w:ascii="Times New Roman" w:hAnsi="Times New Roman" w:cs="Times New Roman"/>
                <w:sz w:val="24"/>
                <w:szCs w:val="24"/>
              </w:rPr>
            </w:pPr>
            <w:r w:rsidRPr="009D2B3E">
              <w:rPr>
                <w:rFonts w:ascii="Times New Roman" w:hAnsi="Times New Roman" w:cs="Times New Roman"/>
                <w:sz w:val="24"/>
                <w:szCs w:val="24"/>
              </w:rPr>
              <w:t>Adj</w:t>
            </w:r>
            <w:r w:rsidRPr="009D2B3E">
              <w:rPr>
                <w:rFonts w:ascii="Times New Roman" w:hAnsi="Times New Roman" w:cs="Times New Roman"/>
                <w:spacing w:val="-1"/>
                <w:sz w:val="24"/>
                <w:szCs w:val="24"/>
              </w:rPr>
              <w:t xml:space="preserve"> </w:t>
            </w:r>
            <w:r w:rsidRPr="009D2B3E">
              <w:rPr>
                <w:rFonts w:ascii="Times New Roman" w:hAnsi="Times New Roman" w:cs="Times New Roman"/>
                <w:sz w:val="24"/>
                <w:szCs w:val="24"/>
              </w:rPr>
              <w:t>R-</w:t>
            </w:r>
            <w:r w:rsidRPr="009D2B3E">
              <w:rPr>
                <w:rFonts w:ascii="Times New Roman" w:hAnsi="Times New Roman" w:cs="Times New Roman"/>
                <w:spacing w:val="-2"/>
                <w:sz w:val="24"/>
                <w:szCs w:val="24"/>
              </w:rPr>
              <w:t>squared</w:t>
            </w:r>
          </w:p>
        </w:tc>
        <w:tc>
          <w:tcPr>
            <w:tcW w:w="1855" w:type="dxa"/>
            <w:tcBorders>
              <w:bottom w:val="single" w:sz="6" w:space="0" w:color="000000"/>
            </w:tcBorders>
          </w:tcPr>
          <w:p w14:paraId="2D918F5B" w14:textId="77777777" w:rsidR="00B93DCE" w:rsidRPr="009D2B3E" w:rsidRDefault="00B93DCE" w:rsidP="00A6380D">
            <w:pPr>
              <w:pStyle w:val="TableParagraph"/>
              <w:ind w:left="444" w:right="709"/>
              <w:rPr>
                <w:rFonts w:ascii="Times New Roman" w:hAnsi="Times New Roman" w:cs="Times New Roman"/>
                <w:sz w:val="24"/>
                <w:szCs w:val="24"/>
              </w:rPr>
            </w:pPr>
            <w:r w:rsidRPr="009D2B3E">
              <w:rPr>
                <w:rFonts w:ascii="Times New Roman" w:hAnsi="Times New Roman" w:cs="Times New Roman"/>
                <w:spacing w:val="-2"/>
                <w:sz w:val="24"/>
                <w:szCs w:val="24"/>
              </w:rPr>
              <w:t>0.9654</w:t>
            </w:r>
          </w:p>
        </w:tc>
      </w:tr>
    </w:tbl>
    <w:p w14:paraId="583B8A00" w14:textId="5B4446D8" w:rsidR="00A6380D" w:rsidRPr="007C1688" w:rsidRDefault="007C1688" w:rsidP="007C1688">
      <w:pPr>
        <w:ind w:left="2160"/>
        <w:jc w:val="both"/>
        <w:rPr>
          <w:spacing w:val="-2"/>
          <w:szCs w:val="24"/>
        </w:rPr>
      </w:pPr>
      <w:r>
        <w:rPr>
          <w:szCs w:val="24"/>
        </w:rPr>
        <w:t>Source: Processed Data (2023)</w:t>
      </w:r>
    </w:p>
    <w:p w14:paraId="7B3754A6" w14:textId="77777777" w:rsidR="007C1688" w:rsidRPr="009D2B3E" w:rsidRDefault="007C1688" w:rsidP="00A6380D">
      <w:pPr>
        <w:pStyle w:val="BodyText"/>
        <w:spacing w:after="0"/>
        <w:ind w:left="611" w:right="522"/>
        <w:jc w:val="center"/>
        <w:rPr>
          <w:szCs w:val="24"/>
        </w:rPr>
      </w:pPr>
    </w:p>
    <w:p w14:paraId="1E0EF4A1" w14:textId="269E0297" w:rsidR="00967B3E" w:rsidRPr="009D2B3E" w:rsidRDefault="007C1688" w:rsidP="00B93DCE">
      <w:pPr>
        <w:ind w:firstLine="426"/>
        <w:jc w:val="both"/>
        <w:rPr>
          <w:szCs w:val="24"/>
        </w:rPr>
      </w:pPr>
      <w:r w:rsidRPr="007C1688">
        <w:rPr>
          <w:szCs w:val="24"/>
        </w:rPr>
        <w:t>The test results for the coefficient of determination are the magnitude of the independent variable's ability to explain the dependent variable. Table 7 above shows an R-squared value of 0.9677 or 96.77%, which means that the independent variable can explain the dependent variable by 96.77%, and the rest explains other factors outside this study. The closer to 100% the R-Squared results, the better because it shows the strength of the influence of the independent variables on the dependent variable studied.</w:t>
      </w:r>
    </w:p>
    <w:p w14:paraId="5D9FF1E2" w14:textId="77777777" w:rsidR="00967B3E" w:rsidRPr="009D2B3E" w:rsidRDefault="00967B3E" w:rsidP="00F70B6E">
      <w:pPr>
        <w:jc w:val="both"/>
        <w:rPr>
          <w:szCs w:val="24"/>
          <w:lang w:val="id-ID"/>
        </w:rPr>
      </w:pPr>
    </w:p>
    <w:p w14:paraId="0DD924DF" w14:textId="17582E99" w:rsidR="00B93DCE" w:rsidRPr="009D2B3E" w:rsidRDefault="007C1688" w:rsidP="00F70B6E">
      <w:pPr>
        <w:jc w:val="both"/>
        <w:rPr>
          <w:szCs w:val="24"/>
          <w:lang w:val="id-ID"/>
        </w:rPr>
      </w:pPr>
      <w:r w:rsidRPr="007C1688">
        <w:rPr>
          <w:b/>
          <w:szCs w:val="24"/>
        </w:rPr>
        <w:t>The Influence of Product Quality (X1) on Purchasing Decisions (Y)</w:t>
      </w:r>
    </w:p>
    <w:p w14:paraId="0262D4BD" w14:textId="3E557B3F" w:rsidR="007C1688" w:rsidRPr="007C1688" w:rsidRDefault="007C1688" w:rsidP="007C1688">
      <w:pPr>
        <w:jc w:val="both"/>
        <w:rPr>
          <w:szCs w:val="24"/>
        </w:rPr>
      </w:pPr>
      <w:r w:rsidRPr="007C1688">
        <w:rPr>
          <w:szCs w:val="24"/>
        </w:rPr>
        <w:t xml:space="preserve">Based on the results of hypothesis testing in the Product Quality partial t test (X1), it is empirically proven to influence Purchasing Decisions (Y). The results of this study are in line with the results of previous research conducted by Dessyaningrum </w:t>
      </w:r>
      <w:r w:rsidR="0025367E">
        <w:rPr>
          <w:szCs w:val="24"/>
        </w:rPr>
        <w:fldChar w:fldCharType="begin" w:fldLock="1"/>
      </w:r>
      <w:r w:rsidR="0025367E">
        <w:rPr>
          <w:szCs w:val="24"/>
        </w:rPr>
        <w:instrText>ADDIN CSL_CITATION {"citationItems":[{"id":"ITEM-1","itemData":{"author":[{"dropping-particle":"","family":"Dessyaningrum","given":"Cici","non-dropping-particle":"","parse-names":false,"suffix":""},{"dropping-particle":"","family":"Samsir","given":"Samsir","non-dropping-particle":"","parse-names":false,"suffix":""},{"dropping-particle":"","family":"Efni","given":"Yulia","non-dropping-particle":"","parse-names":false,"suffix":""}],"container-title":"Jurnal Tepak Manajemen Bisnis","id":"ITEM-1","issue":"3","issued":{"date-parts":[["2020"]]},"page":"439-459","title":"Pengaruh kualitas mobile, harga, dan kualitas produk dengan kepercayaan pelanggan sebagai variabel moderasi terhadap keputusan pembelian online situs shopee","type":"article-journal","volume":"12"},"suppress-author":1,"uris":["http://www.mendeley.com/documents/?uuid=f21ecaba-433d-4a12-b887-8e1c2255ebad"]}],"mendeley":{"formattedCitation":"(2020)","plainTextFormattedCitation":"(2020)","previouslyFormattedCitation":"(2020)"},"properties":{"noteIndex":0},"schema":"https://github.com/citation-style-language/schema/raw/master/csl-citation.json"}</w:instrText>
      </w:r>
      <w:r w:rsidR="0025367E">
        <w:rPr>
          <w:szCs w:val="24"/>
        </w:rPr>
        <w:fldChar w:fldCharType="separate"/>
      </w:r>
      <w:r w:rsidR="0025367E" w:rsidRPr="0025367E">
        <w:rPr>
          <w:noProof/>
          <w:szCs w:val="24"/>
        </w:rPr>
        <w:t>(2020)</w:t>
      </w:r>
      <w:r w:rsidR="0025367E">
        <w:rPr>
          <w:szCs w:val="24"/>
        </w:rPr>
        <w:fldChar w:fldCharType="end"/>
      </w:r>
      <w:r w:rsidRPr="007C1688">
        <w:rPr>
          <w:szCs w:val="24"/>
        </w:rPr>
        <w:t xml:space="preserve">, Suryo </w:t>
      </w:r>
      <w:r w:rsidR="0025367E">
        <w:rPr>
          <w:szCs w:val="24"/>
        </w:rPr>
        <w:fldChar w:fldCharType="begin" w:fldLock="1"/>
      </w:r>
      <w:r w:rsidR="0025367E">
        <w:rPr>
          <w:szCs w:val="24"/>
        </w:rPr>
        <w:instrText>ADDIN CSL_CITATION {"citationItems":[{"id":"ITEM-1","itemData":{"author":[{"dropping-particle":"","family":"Suryo","given":"Aryoto Adhi","non-dropping-particle":"","parse-names":false,"suffix":""},{"dropping-particle":"","family":"Suddin","given":"Alwi","non-dropping-particle":"","parse-names":false,"suffix":""},{"dropping-particle":"","family":"Widajanti","given":"Erni","non-dropping-particle":"","parse-names":false,"suffix":""}],"container-title":"Jurnal Manajemen Sumber Daya Manusia","id":"ITEM-1","issue":"2","issued":{"date-parts":[["2019"]]},"title":"Pengaruh harga, iklan, citra merk, dan pelayanan purna jual terhadap keputusan pembelian mobil wuling di wilayah Surakarta","type":"article-journal","volume":"13"},"suppress-author":1,"uris":["http://www.mendeley.com/documents/?uuid=00372710-db5f-4182-ac09-5ceab6810bc0"]}],"mendeley":{"formattedCitation":"(2019)","plainTextFormattedCitation":"(2019)","previouslyFormattedCitation":"(2019)"},"properties":{"noteIndex":0},"schema":"https://github.com/citation-style-language/schema/raw/master/csl-citation.json"}</w:instrText>
      </w:r>
      <w:r w:rsidR="0025367E">
        <w:rPr>
          <w:szCs w:val="24"/>
        </w:rPr>
        <w:fldChar w:fldCharType="separate"/>
      </w:r>
      <w:r w:rsidR="0025367E" w:rsidRPr="0025367E">
        <w:rPr>
          <w:noProof/>
          <w:szCs w:val="24"/>
        </w:rPr>
        <w:t>(2019)</w:t>
      </w:r>
      <w:r w:rsidR="0025367E">
        <w:rPr>
          <w:szCs w:val="24"/>
        </w:rPr>
        <w:fldChar w:fldCharType="end"/>
      </w:r>
      <w:r w:rsidRPr="007C1688">
        <w:rPr>
          <w:szCs w:val="24"/>
        </w:rPr>
        <w:t>, Ariyanto et al</w:t>
      </w:r>
      <w:r w:rsidR="0025367E">
        <w:rPr>
          <w:szCs w:val="24"/>
        </w:rPr>
        <w:t xml:space="preserve"> </w:t>
      </w:r>
      <w:r w:rsidR="0025367E">
        <w:rPr>
          <w:szCs w:val="24"/>
        </w:rPr>
        <w:fldChar w:fldCharType="begin" w:fldLock="1"/>
      </w:r>
      <w:r w:rsidR="0025367E">
        <w:rPr>
          <w:szCs w:val="24"/>
        </w:rPr>
        <w:instrText>ADDIN CSL_CITATION {"citationItems":[{"id":"ITEM-1","itemData":{"author":[{"dropping-particle":"","family":"Ariyanto","given":"Aris","non-dropping-particle":"","parse-names":false,"suffix":""},{"dropping-particle":"","family":"Akbar","given":"Mada Faisal","non-dropping-particle":"","parse-names":false,"suffix":""},{"dropping-particle":"","family":"Khoir","given":"Abdul","non-dropping-particle":"","parse-names":false,"suffix":""},{"dropping-particle":"","family":"others","given":"","non-dropping-particle":"","parse-names":false,"suffix":""}],"container-title":"Proceeding The First International Conference on Government Education Management and Tourism","id":"ITEM-1","issue":"1","issued":{"date-parts":[["2021"]]},"page":"13-21","title":"The influence of service quality and product quality toward purchase decision of honda motorcycle at AHM Bintaro","type":"paper-conference","volume":"1"},"suppress-author":1,"uris":["http://www.mendeley.com/documents/?uuid=110bc868-b85a-49f8-93c8-7c97eace26b4"]}],"mendeley":{"formattedCitation":"(2021)","plainTextFormattedCitation":"(2021)","previouslyFormattedCitation":"(2021)"},"properties":{"noteIndex":0},"schema":"https://github.com/citation-style-language/schema/raw/master/csl-citation.json"}</w:instrText>
      </w:r>
      <w:r w:rsidR="0025367E">
        <w:rPr>
          <w:szCs w:val="24"/>
        </w:rPr>
        <w:fldChar w:fldCharType="separate"/>
      </w:r>
      <w:r w:rsidR="0025367E" w:rsidRPr="0025367E">
        <w:rPr>
          <w:noProof/>
          <w:szCs w:val="24"/>
        </w:rPr>
        <w:t>(2021)</w:t>
      </w:r>
      <w:r w:rsidR="0025367E">
        <w:rPr>
          <w:szCs w:val="24"/>
        </w:rPr>
        <w:fldChar w:fldCharType="end"/>
      </w:r>
      <w:r w:rsidRPr="007C1688">
        <w:rPr>
          <w:szCs w:val="24"/>
        </w:rPr>
        <w:t xml:space="preserve">, Dapas </w:t>
      </w:r>
      <w:r w:rsidR="0025367E">
        <w:rPr>
          <w:szCs w:val="24"/>
        </w:rPr>
        <w:fldChar w:fldCharType="begin" w:fldLock="1"/>
      </w:r>
      <w:r w:rsidR="0025367E">
        <w:rPr>
          <w:szCs w:val="24"/>
        </w:rPr>
        <w:instrText>ADDIN CSL_CITATION {"citationItems":[{"id":"ITEM-1","itemData":{"author":[{"dropping-particle":"","family":"Dapas","given":"Chendy Christy","non-dropping-particle":"","parse-names":false,"suffix":""},{"dropping-particle":"","family":"Sitorus","given":"Tigor","non-dropping-particle":"","parse-names":false,"suffix":""},{"dropping-particle":"","family":"Purwanto","given":"Edi","non-dropping-particle":"","parse-names":false,"suffix":""},{"dropping-particle":"","family":"Ihalauw","given":"John J O I","non-dropping-particle":"","parse-names":false,"suffix":""}],"container-title":"Calitatea","id":"ITEM-1","issue":"169","issued":{"date-parts":[["2019"]]},"page":"87-92","publisher":"Romanian Society for Quality Assurance","title":"The effect of service quality and website quality of zalora. Com on purchase decision as mediated by purchase intention","type":"article-journal","volume":"20"},"suppress-author":1,"uris":["http://www.mendeley.com/documents/?uuid=cb03cabb-55d2-4b19-95cc-96b15c93e4c2"]}],"mendeley":{"formattedCitation":"(2019)","plainTextFormattedCitation":"(2019)","previouslyFormattedCitation":"(2019)"},"properties":{"noteIndex":0},"schema":"https://github.com/citation-style-language/schema/raw/master/csl-citation.json"}</w:instrText>
      </w:r>
      <w:r w:rsidR="0025367E">
        <w:rPr>
          <w:szCs w:val="24"/>
        </w:rPr>
        <w:fldChar w:fldCharType="separate"/>
      </w:r>
      <w:r w:rsidR="0025367E" w:rsidRPr="0025367E">
        <w:rPr>
          <w:noProof/>
          <w:szCs w:val="24"/>
        </w:rPr>
        <w:t>(2019)</w:t>
      </w:r>
      <w:r w:rsidR="0025367E">
        <w:rPr>
          <w:szCs w:val="24"/>
        </w:rPr>
        <w:fldChar w:fldCharType="end"/>
      </w:r>
      <w:r w:rsidRPr="007C1688">
        <w:rPr>
          <w:szCs w:val="24"/>
        </w:rPr>
        <w:t xml:space="preserve">, Rachmawati </w:t>
      </w:r>
      <w:r w:rsidR="0025367E">
        <w:rPr>
          <w:szCs w:val="24"/>
        </w:rPr>
        <w:fldChar w:fldCharType="begin" w:fldLock="1"/>
      </w:r>
      <w:r w:rsidR="0025367E">
        <w:rPr>
          <w:szCs w:val="24"/>
        </w:rPr>
        <w:instrText>ADDIN CSL_CITATION {"citationItems":[{"id":"ITEM-1","itemData":{"DOI":"10.5267/j.msl.2019.5.016","ISSN":"19239335","author":[{"dropping-particle":"","family":"Rachmawati","given":"Dwi","non-dropping-particle":"","parse-names":false,"suffix":""},{"dropping-particle":"","family":"Shukri","given":"Sakinah","non-dropping-particle":"","parse-names":false,"suffix":""},{"dropping-particle":"","family":"Azam","given":"S. M. Ferdous","non-dropping-particle":"","parse-names":false,"suffix":""},{"dropping-particle":"","family":"Khatibi","given":"Ali","non-dropping-particle":"","parse-names":false,"suffix":""}],"container-title":"Management Science Letters","id":"ITEM-1","issued":{"date-parts":[["2019"]]},"page":"1341-1348","title":"Factors influencing customers’ purchase decision of residential property in Selangor, Malaysia","type":"article-journal"},"suppress-author":1,"uris":["http://www.mendeley.com/documents/?uuid=07f99736-7bf5-4607-991a-b66263125ca9"]}],"mendeley":{"formattedCitation":"(2019)","plainTextFormattedCitation":"(2019)","previouslyFormattedCitation":"(2019)"},"properties":{"noteIndex":0},"schema":"https://github.com/citation-style-language/schema/raw/master/csl-citation.json"}</w:instrText>
      </w:r>
      <w:r w:rsidR="0025367E">
        <w:rPr>
          <w:szCs w:val="24"/>
        </w:rPr>
        <w:fldChar w:fldCharType="separate"/>
      </w:r>
      <w:r w:rsidR="0025367E" w:rsidRPr="0025367E">
        <w:rPr>
          <w:noProof/>
          <w:szCs w:val="24"/>
        </w:rPr>
        <w:t>(2019)</w:t>
      </w:r>
      <w:r w:rsidR="0025367E">
        <w:rPr>
          <w:szCs w:val="24"/>
        </w:rPr>
        <w:fldChar w:fldCharType="end"/>
      </w:r>
      <w:r w:rsidRPr="007C1688">
        <w:rPr>
          <w:szCs w:val="24"/>
        </w:rPr>
        <w:t xml:space="preserve">, and Irfan </w:t>
      </w:r>
      <w:r w:rsidR="0025367E">
        <w:rPr>
          <w:szCs w:val="24"/>
        </w:rPr>
        <w:fldChar w:fldCharType="begin" w:fldLock="1"/>
      </w:r>
      <w:r w:rsidR="00D07F02">
        <w:rPr>
          <w:szCs w:val="24"/>
        </w:rPr>
        <w:instrText>ADDIN CSL_CITATION {"citationItems":[{"id":"ITEM-1","itemData":{"author":[{"dropping-particle":"","family":"Irfan","given":"Syaeful","non-dropping-particle":"","parse-names":false,"suffix":""},{"dropping-particle":"","family":"Halik","given":"Abdul","non-dropping-particle":"","parse-names":false,"suffix":""},{"dropping-particle":"","family":"Panjaitan","given":"FABK","non-dropping-particle":"","parse-names":false,"suffix":""}],"container-title":"Java Almeda Mandiri in Surabaya","id":"ITEM-1","issue":"1","issued":{"date-parts":[["2022"]]},"page":"27-34","title":"Analysis of the Influence of Product Quality and Price Perceptions on the Purchase Decision of Orthopedic Implant Products (Kangli) Through Consumer Trust as Intervening Variables in Pt","type":"article-journal","volume":"6"},"suppress-author":1,"uris":["http://www.mendeley.com/documents/?uuid=4c498848-dae9-4b00-ac2c-e44cf2f61323"]}],"mendeley":{"formattedCitation":"(2022)","plainTextFormattedCitation":"(2022)","previouslyFormattedCitation":"(2022)"},"properties":{"noteIndex":0},"schema":"https://github.com/citation-style-language/schema/raw/master/csl-citation.json"}</w:instrText>
      </w:r>
      <w:r w:rsidR="0025367E">
        <w:rPr>
          <w:szCs w:val="24"/>
        </w:rPr>
        <w:fldChar w:fldCharType="separate"/>
      </w:r>
      <w:r w:rsidR="0025367E" w:rsidRPr="0025367E">
        <w:rPr>
          <w:noProof/>
          <w:szCs w:val="24"/>
        </w:rPr>
        <w:t>(2022)</w:t>
      </w:r>
      <w:r w:rsidR="0025367E">
        <w:rPr>
          <w:szCs w:val="24"/>
        </w:rPr>
        <w:fldChar w:fldCharType="end"/>
      </w:r>
      <w:r w:rsidRPr="007C1688">
        <w:rPr>
          <w:szCs w:val="24"/>
        </w:rPr>
        <w:t>.</w:t>
      </w:r>
    </w:p>
    <w:p w14:paraId="2487FEE6" w14:textId="77777777" w:rsidR="007C1688" w:rsidRPr="007C1688" w:rsidRDefault="007C1688" w:rsidP="007C1688">
      <w:pPr>
        <w:ind w:firstLine="426"/>
        <w:jc w:val="both"/>
        <w:rPr>
          <w:szCs w:val="24"/>
        </w:rPr>
      </w:pPr>
      <w:r w:rsidRPr="007C1688">
        <w:rPr>
          <w:szCs w:val="24"/>
        </w:rPr>
        <w:t>Based on the results of distributing the questionnaires, the respondents agreed that natural stone products from CV Rainbow Pelangi had Product Quality in the form of sizes according to customer demand. Precise size is one of the customer's considerations in assessing the Product Quality of natural stone. This is because the suitability of size facilitates product installation. Another product quality that is owned by natural stone products from CV Rainbow Pelangi is product features. CV Rainbow Pelangi serves special orders from customers. Customers approve CV Rainbow Pelangi's natural stone products to have scales and quantities according to demand. Appropriateness of the number and scale is very important in purchasing natural stone in wholesale quantities.</w:t>
      </w:r>
    </w:p>
    <w:p w14:paraId="104A85CB" w14:textId="77777777" w:rsidR="007C1688" w:rsidRPr="007C1688" w:rsidRDefault="007C1688" w:rsidP="007C1688">
      <w:pPr>
        <w:ind w:firstLine="426"/>
        <w:jc w:val="both"/>
        <w:rPr>
          <w:szCs w:val="24"/>
        </w:rPr>
      </w:pPr>
      <w:r w:rsidRPr="007C1688">
        <w:rPr>
          <w:szCs w:val="24"/>
        </w:rPr>
        <w:t>Another Product Quality that customers consider in making Purchasing Decisions is product durability. Customers certainly hope that the products purchased have long-term durability so that there is no need to replace natural stone products in the future due to the low product durability. The purpose of purchasing natural stone is aesthetics, so apart from considerations related to the quality and care of natural stone products, the most important thing is the beauty of the product. Respondents agreed that CV Rainbow Pelangi sells natural stone products with beautiful shapes, styles, and colors.</w:t>
      </w:r>
    </w:p>
    <w:p w14:paraId="6184D321" w14:textId="15FB64C3" w:rsidR="00B93DCE" w:rsidRPr="009D2B3E" w:rsidRDefault="007C1688" w:rsidP="007C1688">
      <w:pPr>
        <w:ind w:firstLine="426"/>
        <w:jc w:val="both"/>
        <w:rPr>
          <w:szCs w:val="24"/>
        </w:rPr>
      </w:pPr>
      <w:r w:rsidRPr="007C1688">
        <w:rPr>
          <w:szCs w:val="24"/>
        </w:rPr>
        <w:t>According to respondents and customers, the perception of Product Quality from CV Rainbow Pelangi natural stone is very good. Both in terms of size, model, color, quantity, features and other matters related to Product Quality in this study.</w:t>
      </w:r>
    </w:p>
    <w:p w14:paraId="238DF86A" w14:textId="77777777" w:rsidR="00B93DCE" w:rsidRPr="009D2B3E" w:rsidRDefault="00B93DCE" w:rsidP="00F70B6E">
      <w:pPr>
        <w:jc w:val="both"/>
        <w:rPr>
          <w:szCs w:val="24"/>
          <w:lang w:val="id-ID"/>
        </w:rPr>
      </w:pPr>
    </w:p>
    <w:p w14:paraId="22FCFCB3" w14:textId="77777777" w:rsidR="007C1688" w:rsidRDefault="007C1688" w:rsidP="007C1688">
      <w:pPr>
        <w:jc w:val="both"/>
        <w:rPr>
          <w:b/>
          <w:szCs w:val="24"/>
        </w:rPr>
      </w:pPr>
    </w:p>
    <w:p w14:paraId="662205B0" w14:textId="76688681" w:rsidR="007C1688" w:rsidRPr="009D2B3E" w:rsidRDefault="007C1688" w:rsidP="007C1688">
      <w:pPr>
        <w:jc w:val="both"/>
        <w:rPr>
          <w:szCs w:val="24"/>
          <w:lang w:val="id-ID"/>
        </w:rPr>
      </w:pPr>
      <w:r w:rsidRPr="007C1688">
        <w:rPr>
          <w:b/>
          <w:szCs w:val="24"/>
        </w:rPr>
        <w:t xml:space="preserve">The Influence of </w:t>
      </w:r>
      <w:r>
        <w:rPr>
          <w:b/>
          <w:szCs w:val="24"/>
        </w:rPr>
        <w:t>Service</w:t>
      </w:r>
      <w:r w:rsidRPr="007C1688">
        <w:rPr>
          <w:b/>
          <w:szCs w:val="24"/>
        </w:rPr>
        <w:t xml:space="preserve"> Quality (X</w:t>
      </w:r>
      <w:r>
        <w:rPr>
          <w:b/>
          <w:szCs w:val="24"/>
        </w:rPr>
        <w:t>2</w:t>
      </w:r>
      <w:r w:rsidRPr="007C1688">
        <w:rPr>
          <w:b/>
          <w:szCs w:val="24"/>
        </w:rPr>
        <w:t>) on Purchasing Decisions (Y)</w:t>
      </w:r>
    </w:p>
    <w:p w14:paraId="75F6AFD7" w14:textId="0440C8B2" w:rsidR="007C1688" w:rsidRPr="00D07F02" w:rsidRDefault="007C1688" w:rsidP="007C1688">
      <w:pPr>
        <w:jc w:val="both"/>
        <w:rPr>
          <w:szCs w:val="24"/>
        </w:rPr>
      </w:pPr>
      <w:r w:rsidRPr="007C1688">
        <w:rPr>
          <w:szCs w:val="24"/>
          <w:lang w:val="id-ID"/>
        </w:rPr>
        <w:t xml:space="preserve">Based on the results of testing the hypothesis on the partial t test, Service Quality (X2) is empirically proven to influence Purchasing Decisions (Y). The results of this study are in line </w:t>
      </w:r>
      <w:r w:rsidRPr="007C1688">
        <w:rPr>
          <w:szCs w:val="24"/>
          <w:lang w:val="id-ID"/>
        </w:rPr>
        <w:lastRenderedPageBreak/>
        <w:t xml:space="preserve">with the results of previous research conducted by </w:t>
      </w:r>
      <w:r w:rsidR="00D07F02" w:rsidRPr="007C1688">
        <w:rPr>
          <w:szCs w:val="24"/>
        </w:rPr>
        <w:t xml:space="preserve">Dessyaningrum </w:t>
      </w:r>
      <w:r w:rsidR="00D07F02">
        <w:rPr>
          <w:szCs w:val="24"/>
        </w:rPr>
        <w:fldChar w:fldCharType="begin" w:fldLock="1"/>
      </w:r>
      <w:r w:rsidR="00D07F02">
        <w:rPr>
          <w:szCs w:val="24"/>
        </w:rPr>
        <w:instrText>ADDIN CSL_CITATION {"citationItems":[{"id":"ITEM-1","itemData":{"author":[{"dropping-particle":"","family":"Dessyaningrum","given":"Cici","non-dropping-particle":"","parse-names":false,"suffix":""},{"dropping-particle":"","family":"Samsir","given":"Samsir","non-dropping-particle":"","parse-names":false,"suffix":""},{"dropping-particle":"","family":"Efni","given":"Yulia","non-dropping-particle":"","parse-names":false,"suffix":""}],"container-title":"Jurnal Tepak Manajemen Bisnis","id":"ITEM-1","issue":"3","issued":{"date-parts":[["2020"]]},"page":"439-459","title":"Pengaruh kualitas mobile, harga, dan kualitas produk dengan kepercayaan pelanggan sebagai variabel moderasi terhadap keputusan pembelian online situs shopee","type":"article-journal","volume":"12"},"suppress-author":1,"uris":["http://www.mendeley.com/documents/?uuid=f21ecaba-433d-4a12-b887-8e1c2255ebad"]}],"mendeley":{"formattedCitation":"(2020)","plainTextFormattedCitation":"(2020)","previouslyFormattedCitation":"(2020)"},"properties":{"noteIndex":0},"schema":"https://github.com/citation-style-language/schema/raw/master/csl-citation.json"}</w:instrText>
      </w:r>
      <w:r w:rsidR="00D07F02">
        <w:rPr>
          <w:szCs w:val="24"/>
        </w:rPr>
        <w:fldChar w:fldCharType="separate"/>
      </w:r>
      <w:r w:rsidR="00D07F02" w:rsidRPr="0025367E">
        <w:rPr>
          <w:noProof/>
          <w:szCs w:val="24"/>
        </w:rPr>
        <w:t>(2020)</w:t>
      </w:r>
      <w:r w:rsidR="00D07F02">
        <w:rPr>
          <w:szCs w:val="24"/>
        </w:rPr>
        <w:fldChar w:fldCharType="end"/>
      </w:r>
      <w:r w:rsidR="00D07F02" w:rsidRPr="007C1688">
        <w:rPr>
          <w:szCs w:val="24"/>
        </w:rPr>
        <w:t xml:space="preserve">, Suryo </w:t>
      </w:r>
      <w:r w:rsidR="00D07F02">
        <w:rPr>
          <w:szCs w:val="24"/>
        </w:rPr>
        <w:fldChar w:fldCharType="begin" w:fldLock="1"/>
      </w:r>
      <w:r w:rsidR="00D07F02">
        <w:rPr>
          <w:szCs w:val="24"/>
        </w:rPr>
        <w:instrText>ADDIN CSL_CITATION {"citationItems":[{"id":"ITEM-1","itemData":{"author":[{"dropping-particle":"","family":"Suryo","given":"Aryoto Adhi","non-dropping-particle":"","parse-names":false,"suffix":""},{"dropping-particle":"","family":"Suddin","given":"Alwi","non-dropping-particle":"","parse-names":false,"suffix":""},{"dropping-particle":"","family":"Widajanti","given":"Erni","non-dropping-particle":"","parse-names":false,"suffix":""}],"container-title":"Jurnal Manajemen Sumber Daya Manusia","id":"ITEM-1","issue":"2","issued":{"date-parts":[["2019"]]},"title":"Pengaruh harga, iklan, citra merk, dan pelayanan purna jual terhadap keputusan pembelian mobil wuling di wilayah Surakarta","type":"article-journal","volume":"13"},"suppress-author":1,"uris":["http://www.mendeley.com/documents/?uuid=00372710-db5f-4182-ac09-5ceab6810bc0"]}],"mendeley":{"formattedCitation":"(2019)","plainTextFormattedCitation":"(2019)","previouslyFormattedCitation":"(2019)"},"properties":{"noteIndex":0},"schema":"https://github.com/citation-style-language/schema/raw/master/csl-citation.json"}</w:instrText>
      </w:r>
      <w:r w:rsidR="00D07F02">
        <w:rPr>
          <w:szCs w:val="24"/>
        </w:rPr>
        <w:fldChar w:fldCharType="separate"/>
      </w:r>
      <w:r w:rsidR="00D07F02" w:rsidRPr="0025367E">
        <w:rPr>
          <w:noProof/>
          <w:szCs w:val="24"/>
        </w:rPr>
        <w:t>(2019)</w:t>
      </w:r>
      <w:r w:rsidR="00D07F02">
        <w:rPr>
          <w:szCs w:val="24"/>
        </w:rPr>
        <w:fldChar w:fldCharType="end"/>
      </w:r>
      <w:r w:rsidR="00D07F02" w:rsidRPr="007C1688">
        <w:rPr>
          <w:szCs w:val="24"/>
        </w:rPr>
        <w:t>, Ariyanto et al</w:t>
      </w:r>
      <w:r w:rsidR="00D07F02">
        <w:rPr>
          <w:szCs w:val="24"/>
        </w:rPr>
        <w:t xml:space="preserve"> </w:t>
      </w:r>
      <w:r w:rsidR="00D07F02">
        <w:rPr>
          <w:szCs w:val="24"/>
        </w:rPr>
        <w:fldChar w:fldCharType="begin" w:fldLock="1"/>
      </w:r>
      <w:r w:rsidR="00D07F02">
        <w:rPr>
          <w:szCs w:val="24"/>
        </w:rPr>
        <w:instrText>ADDIN CSL_CITATION {"citationItems":[{"id":"ITEM-1","itemData":{"author":[{"dropping-particle":"","family":"Ariyanto","given":"Aris","non-dropping-particle":"","parse-names":false,"suffix":""},{"dropping-particle":"","family":"Akbar","given":"Mada Faisal","non-dropping-particle":"","parse-names":false,"suffix":""},{"dropping-particle":"","family":"Khoir","given":"Abdul","non-dropping-particle":"","parse-names":false,"suffix":""},{"dropping-particle":"","family":"others","given":"","non-dropping-particle":"","parse-names":false,"suffix":""}],"container-title":"Proceeding The First International Conference on Government Education Management and Tourism","id":"ITEM-1","issue":"1","issued":{"date-parts":[["2021"]]},"page":"13-21","title":"The influence of service quality and product quality toward purchase decision of honda motorcycle at AHM Bintaro","type":"paper-conference","volume":"1"},"suppress-author":1,"uris":["http://www.mendeley.com/documents/?uuid=110bc868-b85a-49f8-93c8-7c97eace26b4"]}],"mendeley":{"formattedCitation":"(2021)","plainTextFormattedCitation":"(2021)","previouslyFormattedCitation":"(2021)"},"properties":{"noteIndex":0},"schema":"https://github.com/citation-style-language/schema/raw/master/csl-citation.json"}</w:instrText>
      </w:r>
      <w:r w:rsidR="00D07F02">
        <w:rPr>
          <w:szCs w:val="24"/>
        </w:rPr>
        <w:fldChar w:fldCharType="separate"/>
      </w:r>
      <w:r w:rsidR="00D07F02" w:rsidRPr="0025367E">
        <w:rPr>
          <w:noProof/>
          <w:szCs w:val="24"/>
        </w:rPr>
        <w:t>(2021)</w:t>
      </w:r>
      <w:r w:rsidR="00D07F02">
        <w:rPr>
          <w:szCs w:val="24"/>
        </w:rPr>
        <w:fldChar w:fldCharType="end"/>
      </w:r>
      <w:r w:rsidR="00D07F02" w:rsidRPr="007C1688">
        <w:rPr>
          <w:szCs w:val="24"/>
        </w:rPr>
        <w:t xml:space="preserve">, Dapas </w:t>
      </w:r>
      <w:r w:rsidR="00D07F02">
        <w:rPr>
          <w:szCs w:val="24"/>
        </w:rPr>
        <w:fldChar w:fldCharType="begin" w:fldLock="1"/>
      </w:r>
      <w:r w:rsidR="00D07F02">
        <w:rPr>
          <w:szCs w:val="24"/>
        </w:rPr>
        <w:instrText>ADDIN CSL_CITATION {"citationItems":[{"id":"ITEM-1","itemData":{"author":[{"dropping-particle":"","family":"Dapas","given":"Chendy Christy","non-dropping-particle":"","parse-names":false,"suffix":""},{"dropping-particle":"","family":"Sitorus","given":"Tigor","non-dropping-particle":"","parse-names":false,"suffix":""},{"dropping-particle":"","family":"Purwanto","given":"Edi","non-dropping-particle":"","parse-names":false,"suffix":""},{"dropping-particle":"","family":"Ihalauw","given":"John J O I","non-dropping-particle":"","parse-names":false,"suffix":""}],"container-title":"Calitatea","id":"ITEM-1","issue":"169","issued":{"date-parts":[["2019"]]},"page":"87-92","publisher":"Romanian Society for Quality Assurance","title":"The effect of service quality and website quality of zalora. Com on purchase decision as mediated by purchase intention","type":"article-journal","volume":"20"},"suppress-author":1,"uris":["http://www.mendeley.com/documents/?uuid=cb03cabb-55d2-4b19-95cc-96b15c93e4c2"]}],"mendeley":{"formattedCitation":"(2019)","plainTextFormattedCitation":"(2019)","previouslyFormattedCitation":"(2019)"},"properties":{"noteIndex":0},"schema":"https://github.com/citation-style-language/schema/raw/master/csl-citation.json"}</w:instrText>
      </w:r>
      <w:r w:rsidR="00D07F02">
        <w:rPr>
          <w:szCs w:val="24"/>
        </w:rPr>
        <w:fldChar w:fldCharType="separate"/>
      </w:r>
      <w:r w:rsidR="00D07F02" w:rsidRPr="0025367E">
        <w:rPr>
          <w:noProof/>
          <w:szCs w:val="24"/>
        </w:rPr>
        <w:t>(2019)</w:t>
      </w:r>
      <w:r w:rsidR="00D07F02">
        <w:rPr>
          <w:szCs w:val="24"/>
        </w:rPr>
        <w:fldChar w:fldCharType="end"/>
      </w:r>
      <w:r w:rsidR="00D07F02" w:rsidRPr="007C1688">
        <w:rPr>
          <w:szCs w:val="24"/>
        </w:rPr>
        <w:t xml:space="preserve">, Rachmawati </w:t>
      </w:r>
      <w:r w:rsidR="00D07F02">
        <w:rPr>
          <w:szCs w:val="24"/>
        </w:rPr>
        <w:fldChar w:fldCharType="begin" w:fldLock="1"/>
      </w:r>
      <w:r w:rsidR="00D07F02">
        <w:rPr>
          <w:szCs w:val="24"/>
        </w:rPr>
        <w:instrText>ADDIN CSL_CITATION {"citationItems":[{"id":"ITEM-1","itemData":{"DOI":"10.5267/j.msl.2019.5.016","ISSN":"19239335","author":[{"dropping-particle":"","family":"Rachmawati","given":"Dwi","non-dropping-particle":"","parse-names":false,"suffix":""},{"dropping-particle":"","family":"Shukri","given":"Sakinah","non-dropping-particle":"","parse-names":false,"suffix":""},{"dropping-particle":"","family":"Azam","given":"S. M. Ferdous","non-dropping-particle":"","parse-names":false,"suffix":""},{"dropping-particle":"","family":"Khatibi","given":"Ali","non-dropping-particle":"","parse-names":false,"suffix":""}],"container-title":"Management Science Letters","id":"ITEM-1","issued":{"date-parts":[["2019"]]},"page":"1341-1348","title":"Factors influencing customers’ purchase decision of residential property in Selangor, Malaysia","type":"article-journal"},"suppress-author":1,"uris":["http://www.mendeley.com/documents/?uuid=07f99736-7bf5-4607-991a-b66263125ca9"]}],"mendeley":{"formattedCitation":"(2019)","plainTextFormattedCitation":"(2019)","previouslyFormattedCitation":"(2019)"},"properties":{"noteIndex":0},"schema":"https://github.com/citation-style-language/schema/raw/master/csl-citation.json"}</w:instrText>
      </w:r>
      <w:r w:rsidR="00D07F02">
        <w:rPr>
          <w:szCs w:val="24"/>
        </w:rPr>
        <w:fldChar w:fldCharType="separate"/>
      </w:r>
      <w:r w:rsidR="00D07F02" w:rsidRPr="0025367E">
        <w:rPr>
          <w:noProof/>
          <w:szCs w:val="24"/>
        </w:rPr>
        <w:t>(2019)</w:t>
      </w:r>
      <w:r w:rsidR="00D07F02">
        <w:rPr>
          <w:szCs w:val="24"/>
        </w:rPr>
        <w:fldChar w:fldCharType="end"/>
      </w:r>
      <w:r w:rsidR="00D07F02" w:rsidRPr="007C1688">
        <w:rPr>
          <w:szCs w:val="24"/>
        </w:rPr>
        <w:t xml:space="preserve">, and Irfan </w:t>
      </w:r>
      <w:r w:rsidR="00D07F02">
        <w:rPr>
          <w:szCs w:val="24"/>
        </w:rPr>
        <w:fldChar w:fldCharType="begin" w:fldLock="1"/>
      </w:r>
      <w:r w:rsidR="00D07F02">
        <w:rPr>
          <w:szCs w:val="24"/>
        </w:rPr>
        <w:instrText>ADDIN CSL_CITATION {"citationItems":[{"id":"ITEM-1","itemData":{"author":[{"dropping-particle":"","family":"Irfan","given":"Syaeful","non-dropping-particle":"","parse-names":false,"suffix":""},{"dropping-particle":"","family":"Halik","given":"Abdul","non-dropping-particle":"","parse-names":false,"suffix":""},{"dropping-particle":"","family":"Panjaitan","given":"FABK","non-dropping-particle":"","parse-names":false,"suffix":""}],"container-title":"Java Almeda Mandiri in Surabaya","id":"ITEM-1","issue":"1","issued":{"date-parts":[["2022"]]},"page":"27-34","title":"Analysis of the Influence of Product Quality and Price Perceptions on the Purchase Decision of Orthopedic Implant Products (Kangli) Through Consumer Trust as Intervening Variables in Pt","type":"article-journal","volume":"6"},"suppress-author":1,"uris":["http://www.mendeley.com/documents/?uuid=4c498848-dae9-4b00-ac2c-e44cf2f61323"]}],"mendeley":{"formattedCitation":"(2022)","plainTextFormattedCitation":"(2022)","previouslyFormattedCitation":"(2022)"},"properties":{"noteIndex":0},"schema":"https://github.com/citation-style-language/schema/raw/master/csl-citation.json"}</w:instrText>
      </w:r>
      <w:r w:rsidR="00D07F02">
        <w:rPr>
          <w:szCs w:val="24"/>
        </w:rPr>
        <w:fldChar w:fldCharType="separate"/>
      </w:r>
      <w:r w:rsidR="00D07F02" w:rsidRPr="0025367E">
        <w:rPr>
          <w:noProof/>
          <w:szCs w:val="24"/>
        </w:rPr>
        <w:t>(2022)</w:t>
      </w:r>
      <w:r w:rsidR="00D07F02">
        <w:rPr>
          <w:szCs w:val="24"/>
        </w:rPr>
        <w:fldChar w:fldCharType="end"/>
      </w:r>
      <w:r w:rsidR="00D07F02" w:rsidRPr="007C1688">
        <w:rPr>
          <w:szCs w:val="24"/>
        </w:rPr>
        <w:t>.</w:t>
      </w:r>
      <w:r w:rsidR="00D07F02">
        <w:rPr>
          <w:szCs w:val="24"/>
        </w:rPr>
        <w:t xml:space="preserve"> </w:t>
      </w:r>
      <w:r w:rsidRPr="007C1688">
        <w:rPr>
          <w:szCs w:val="24"/>
          <w:lang w:val="id-ID"/>
        </w:rPr>
        <w:t>This variable has the most significant influence among the other independent variables on the dependent variable, namely Purchasing Decisions.</w:t>
      </w:r>
    </w:p>
    <w:p w14:paraId="13C4BBF3" w14:textId="77777777" w:rsidR="007C1688" w:rsidRPr="007C1688" w:rsidRDefault="007C1688" w:rsidP="007C1688">
      <w:pPr>
        <w:ind w:firstLine="426"/>
        <w:jc w:val="both"/>
        <w:rPr>
          <w:szCs w:val="24"/>
          <w:lang w:val="id-ID"/>
        </w:rPr>
      </w:pPr>
      <w:r w:rsidRPr="007C1688">
        <w:rPr>
          <w:szCs w:val="24"/>
          <w:lang w:val="id-ID"/>
        </w:rPr>
        <w:t>Service Quality, which is the main focus of this research, includes service before, during, and after purchase. Service before purchase can be seen from how CV Rainbow Pelangi helps its customers determine the right natural stone products according to their needs. This has been approved by the customer and is proven to affect purchasing decisions for natural stone products.</w:t>
      </w:r>
    </w:p>
    <w:p w14:paraId="7D6B2207" w14:textId="77777777" w:rsidR="007C1688" w:rsidRPr="007C1688" w:rsidRDefault="007C1688" w:rsidP="007C1688">
      <w:pPr>
        <w:ind w:firstLine="426"/>
        <w:jc w:val="both"/>
        <w:rPr>
          <w:szCs w:val="24"/>
          <w:lang w:val="id-ID"/>
        </w:rPr>
      </w:pPr>
      <w:r w:rsidRPr="007C1688">
        <w:rPr>
          <w:szCs w:val="24"/>
          <w:lang w:val="id-ID"/>
        </w:rPr>
        <w:t>Another Quality Service is the affordability of CV Rainbow Pelangi's business location. The location of the business is very important because at that location, the customer can directly see product samples, submit returns, and make complaints. Buying and selling transactions stop when the goods have been paid/delivered and the period after the sale or after sale. The affordability of a business location increases customer confidence in getting after-sales service.</w:t>
      </w:r>
    </w:p>
    <w:p w14:paraId="3423A9EE" w14:textId="1205750F" w:rsidR="00DD5D8A" w:rsidRPr="009D2B3E" w:rsidRDefault="007C1688" w:rsidP="007C1688">
      <w:pPr>
        <w:ind w:firstLine="426"/>
        <w:jc w:val="both"/>
        <w:rPr>
          <w:szCs w:val="24"/>
        </w:rPr>
      </w:pPr>
      <w:r w:rsidRPr="007C1688">
        <w:rPr>
          <w:szCs w:val="24"/>
          <w:lang w:val="id-ID"/>
        </w:rPr>
        <w:t>Another measure used to determine Service Quality is CV Rainbow Pelangi's reliability in fulfilling agreements with customers. The study results show that customers agree that CV Rainbow Pelangi can deliver natural stone products on time according to the agreement with the customer. Timeliness and compliance with the agreement is a form of commitment and responsibility of CV Rainbow Pelangi. Success in the first purchase regarding timeliness and suitability will be a consideration for the customer to make Purchasing Decisions again.</w:t>
      </w:r>
    </w:p>
    <w:p w14:paraId="30221DBF" w14:textId="77777777" w:rsidR="00B93DCE" w:rsidRPr="009D2B3E" w:rsidRDefault="00B93DCE" w:rsidP="00F70B6E">
      <w:pPr>
        <w:jc w:val="both"/>
        <w:rPr>
          <w:szCs w:val="24"/>
          <w:lang w:val="id-ID"/>
        </w:rPr>
      </w:pPr>
    </w:p>
    <w:p w14:paraId="46BCC57A" w14:textId="635B36DB" w:rsidR="007C1688" w:rsidRPr="009D2B3E" w:rsidRDefault="007C1688" w:rsidP="007C1688">
      <w:pPr>
        <w:jc w:val="both"/>
        <w:rPr>
          <w:szCs w:val="24"/>
          <w:lang w:val="id-ID"/>
        </w:rPr>
      </w:pPr>
      <w:r w:rsidRPr="007C1688">
        <w:rPr>
          <w:b/>
          <w:szCs w:val="24"/>
        </w:rPr>
        <w:t xml:space="preserve">The Influence of </w:t>
      </w:r>
      <w:r>
        <w:rPr>
          <w:b/>
          <w:szCs w:val="24"/>
        </w:rPr>
        <w:t xml:space="preserve">Price </w:t>
      </w:r>
      <w:r w:rsidRPr="007C1688">
        <w:rPr>
          <w:b/>
          <w:szCs w:val="24"/>
        </w:rPr>
        <w:t>(X</w:t>
      </w:r>
      <w:r>
        <w:rPr>
          <w:b/>
          <w:szCs w:val="24"/>
        </w:rPr>
        <w:t>3</w:t>
      </w:r>
      <w:r w:rsidRPr="007C1688">
        <w:rPr>
          <w:b/>
          <w:szCs w:val="24"/>
        </w:rPr>
        <w:t>) on Purchasing Decisions (Y)</w:t>
      </w:r>
    </w:p>
    <w:p w14:paraId="0994FD8D" w14:textId="599A0620" w:rsidR="00E36EF1" w:rsidRPr="00D07F02" w:rsidRDefault="00E36EF1" w:rsidP="00E36EF1">
      <w:pPr>
        <w:jc w:val="both"/>
        <w:rPr>
          <w:szCs w:val="24"/>
        </w:rPr>
      </w:pPr>
      <w:r w:rsidRPr="00E36EF1">
        <w:rPr>
          <w:szCs w:val="24"/>
          <w:lang w:val="id-ID"/>
        </w:rPr>
        <w:t xml:space="preserve">Based on the results of hypothesis testing in the partial Price t test (X3), it is empirically proven to influence Purchasing Decisions (Y). The results of this study are in line with the results of previous research conducted by </w:t>
      </w:r>
      <w:r w:rsidR="00D07F02" w:rsidRPr="007C1688">
        <w:rPr>
          <w:szCs w:val="24"/>
        </w:rPr>
        <w:t xml:space="preserve">Dessyaningrum </w:t>
      </w:r>
      <w:r w:rsidR="00D07F02">
        <w:rPr>
          <w:szCs w:val="24"/>
        </w:rPr>
        <w:fldChar w:fldCharType="begin" w:fldLock="1"/>
      </w:r>
      <w:r w:rsidR="00D07F02">
        <w:rPr>
          <w:szCs w:val="24"/>
        </w:rPr>
        <w:instrText>ADDIN CSL_CITATION {"citationItems":[{"id":"ITEM-1","itemData":{"author":[{"dropping-particle":"","family":"Dessyaningrum","given":"Cici","non-dropping-particle":"","parse-names":false,"suffix":""},{"dropping-particle":"","family":"Samsir","given":"Samsir","non-dropping-particle":"","parse-names":false,"suffix":""},{"dropping-particle":"","family":"Efni","given":"Yulia","non-dropping-particle":"","parse-names":false,"suffix":""}],"container-title":"Jurnal Tepak Manajemen Bisnis","id":"ITEM-1","issue":"3","issued":{"date-parts":[["2020"]]},"page":"439-459","title":"Pengaruh kualitas mobile, harga, dan kualitas produk dengan kepercayaan pelanggan sebagai variabel moderasi terhadap keputusan pembelian online situs shopee","type":"article-journal","volume":"12"},"suppress-author":1,"uris":["http://www.mendeley.com/documents/?uuid=f21ecaba-433d-4a12-b887-8e1c2255ebad"]}],"mendeley":{"formattedCitation":"(2020)","plainTextFormattedCitation":"(2020)","previouslyFormattedCitation":"(2020)"},"properties":{"noteIndex":0},"schema":"https://github.com/citation-style-language/schema/raw/master/csl-citation.json"}</w:instrText>
      </w:r>
      <w:r w:rsidR="00D07F02">
        <w:rPr>
          <w:szCs w:val="24"/>
        </w:rPr>
        <w:fldChar w:fldCharType="separate"/>
      </w:r>
      <w:r w:rsidR="00D07F02" w:rsidRPr="0025367E">
        <w:rPr>
          <w:noProof/>
          <w:szCs w:val="24"/>
        </w:rPr>
        <w:t>(2020)</w:t>
      </w:r>
      <w:r w:rsidR="00D07F02">
        <w:rPr>
          <w:szCs w:val="24"/>
        </w:rPr>
        <w:fldChar w:fldCharType="end"/>
      </w:r>
      <w:r w:rsidR="00D07F02" w:rsidRPr="007C1688">
        <w:rPr>
          <w:szCs w:val="24"/>
        </w:rPr>
        <w:t xml:space="preserve">, Suryo </w:t>
      </w:r>
      <w:r w:rsidR="00D07F02">
        <w:rPr>
          <w:szCs w:val="24"/>
        </w:rPr>
        <w:fldChar w:fldCharType="begin" w:fldLock="1"/>
      </w:r>
      <w:r w:rsidR="00D07F02">
        <w:rPr>
          <w:szCs w:val="24"/>
        </w:rPr>
        <w:instrText>ADDIN CSL_CITATION {"citationItems":[{"id":"ITEM-1","itemData":{"author":[{"dropping-particle":"","family":"Suryo","given":"Aryoto Adhi","non-dropping-particle":"","parse-names":false,"suffix":""},{"dropping-particle":"","family":"Suddin","given":"Alwi","non-dropping-particle":"","parse-names":false,"suffix":""},{"dropping-particle":"","family":"Widajanti","given":"Erni","non-dropping-particle":"","parse-names":false,"suffix":""}],"container-title":"Jurnal Manajemen Sumber Daya Manusia","id":"ITEM-1","issue":"2","issued":{"date-parts":[["2019"]]},"title":"Pengaruh harga, iklan, citra merk, dan pelayanan purna jual terhadap keputusan pembelian mobil wuling di wilayah Surakarta","type":"article-journal","volume":"13"},"suppress-author":1,"uris":["http://www.mendeley.com/documents/?uuid=00372710-db5f-4182-ac09-5ceab6810bc0"]}],"mendeley":{"formattedCitation":"(2019)","plainTextFormattedCitation":"(2019)","previouslyFormattedCitation":"(2019)"},"properties":{"noteIndex":0},"schema":"https://github.com/citation-style-language/schema/raw/master/csl-citation.json"}</w:instrText>
      </w:r>
      <w:r w:rsidR="00D07F02">
        <w:rPr>
          <w:szCs w:val="24"/>
        </w:rPr>
        <w:fldChar w:fldCharType="separate"/>
      </w:r>
      <w:r w:rsidR="00D07F02" w:rsidRPr="0025367E">
        <w:rPr>
          <w:noProof/>
          <w:szCs w:val="24"/>
        </w:rPr>
        <w:t>(2019)</w:t>
      </w:r>
      <w:r w:rsidR="00D07F02">
        <w:rPr>
          <w:szCs w:val="24"/>
        </w:rPr>
        <w:fldChar w:fldCharType="end"/>
      </w:r>
      <w:r w:rsidR="00D07F02" w:rsidRPr="007C1688">
        <w:rPr>
          <w:szCs w:val="24"/>
        </w:rPr>
        <w:t>, Ariyanto et al</w:t>
      </w:r>
      <w:r w:rsidR="00D07F02">
        <w:rPr>
          <w:szCs w:val="24"/>
        </w:rPr>
        <w:t xml:space="preserve"> </w:t>
      </w:r>
      <w:r w:rsidR="00D07F02">
        <w:rPr>
          <w:szCs w:val="24"/>
        </w:rPr>
        <w:fldChar w:fldCharType="begin" w:fldLock="1"/>
      </w:r>
      <w:r w:rsidR="00D07F02">
        <w:rPr>
          <w:szCs w:val="24"/>
        </w:rPr>
        <w:instrText>ADDIN CSL_CITATION {"citationItems":[{"id":"ITEM-1","itemData":{"author":[{"dropping-particle":"","family":"Ariyanto","given":"Aris","non-dropping-particle":"","parse-names":false,"suffix":""},{"dropping-particle":"","family":"Akbar","given":"Mada Faisal","non-dropping-particle":"","parse-names":false,"suffix":""},{"dropping-particle":"","family":"Khoir","given":"Abdul","non-dropping-particle":"","parse-names":false,"suffix":""},{"dropping-particle":"","family":"others","given":"","non-dropping-particle":"","parse-names":false,"suffix":""}],"container-title":"Proceeding The First International Conference on Government Education Management and Tourism","id":"ITEM-1","issue":"1","issued":{"date-parts":[["2021"]]},"page":"13-21","title":"The influence of service quality and product quality toward purchase decision of honda motorcycle at AHM Bintaro","type":"paper-conference","volume":"1"},"suppress-author":1,"uris":["http://www.mendeley.com/documents/?uuid=110bc868-b85a-49f8-93c8-7c97eace26b4"]}],"mendeley":{"formattedCitation":"(2021)","plainTextFormattedCitation":"(2021)","previouslyFormattedCitation":"(2021)"},"properties":{"noteIndex":0},"schema":"https://github.com/citation-style-language/schema/raw/master/csl-citation.json"}</w:instrText>
      </w:r>
      <w:r w:rsidR="00D07F02">
        <w:rPr>
          <w:szCs w:val="24"/>
        </w:rPr>
        <w:fldChar w:fldCharType="separate"/>
      </w:r>
      <w:r w:rsidR="00D07F02" w:rsidRPr="0025367E">
        <w:rPr>
          <w:noProof/>
          <w:szCs w:val="24"/>
        </w:rPr>
        <w:t>(2021)</w:t>
      </w:r>
      <w:r w:rsidR="00D07F02">
        <w:rPr>
          <w:szCs w:val="24"/>
        </w:rPr>
        <w:fldChar w:fldCharType="end"/>
      </w:r>
      <w:r w:rsidR="00D07F02" w:rsidRPr="007C1688">
        <w:rPr>
          <w:szCs w:val="24"/>
        </w:rPr>
        <w:t xml:space="preserve">, Dapas </w:t>
      </w:r>
      <w:r w:rsidR="00D07F02">
        <w:rPr>
          <w:szCs w:val="24"/>
        </w:rPr>
        <w:fldChar w:fldCharType="begin" w:fldLock="1"/>
      </w:r>
      <w:r w:rsidR="00D07F02">
        <w:rPr>
          <w:szCs w:val="24"/>
        </w:rPr>
        <w:instrText>ADDIN CSL_CITATION {"citationItems":[{"id":"ITEM-1","itemData":{"author":[{"dropping-particle":"","family":"Dapas","given":"Chendy Christy","non-dropping-particle":"","parse-names":false,"suffix":""},{"dropping-particle":"","family":"Sitorus","given":"Tigor","non-dropping-particle":"","parse-names":false,"suffix":""},{"dropping-particle":"","family":"Purwanto","given":"Edi","non-dropping-particle":"","parse-names":false,"suffix":""},{"dropping-particle":"","family":"Ihalauw","given":"John J O I","non-dropping-particle":"","parse-names":false,"suffix":""}],"container-title":"Calitatea","id":"ITEM-1","issue":"169","issued":{"date-parts":[["2019"]]},"page":"87-92","publisher":"Romanian Society for Quality Assurance","title":"The effect of service quality and website quality of zalora. Com on purchase decision as mediated by purchase intention","type":"article-journal","volume":"20"},"suppress-author":1,"uris":["http://www.mendeley.com/documents/?uuid=cb03cabb-55d2-4b19-95cc-96b15c93e4c2"]}],"mendeley":{"formattedCitation":"(2019)","plainTextFormattedCitation":"(2019)","previouslyFormattedCitation":"(2019)"},"properties":{"noteIndex":0},"schema":"https://github.com/citation-style-language/schema/raw/master/csl-citation.json"}</w:instrText>
      </w:r>
      <w:r w:rsidR="00D07F02">
        <w:rPr>
          <w:szCs w:val="24"/>
        </w:rPr>
        <w:fldChar w:fldCharType="separate"/>
      </w:r>
      <w:r w:rsidR="00D07F02" w:rsidRPr="0025367E">
        <w:rPr>
          <w:noProof/>
          <w:szCs w:val="24"/>
        </w:rPr>
        <w:t>(2019)</w:t>
      </w:r>
      <w:r w:rsidR="00D07F02">
        <w:rPr>
          <w:szCs w:val="24"/>
        </w:rPr>
        <w:fldChar w:fldCharType="end"/>
      </w:r>
      <w:r w:rsidR="00D07F02" w:rsidRPr="007C1688">
        <w:rPr>
          <w:szCs w:val="24"/>
        </w:rPr>
        <w:t xml:space="preserve">, Rachmawati </w:t>
      </w:r>
      <w:r w:rsidR="00D07F02">
        <w:rPr>
          <w:szCs w:val="24"/>
        </w:rPr>
        <w:fldChar w:fldCharType="begin" w:fldLock="1"/>
      </w:r>
      <w:r w:rsidR="00D07F02">
        <w:rPr>
          <w:szCs w:val="24"/>
        </w:rPr>
        <w:instrText>ADDIN CSL_CITATION {"citationItems":[{"id":"ITEM-1","itemData":{"DOI":"10.5267/j.msl.2019.5.016","ISSN":"19239335","author":[{"dropping-particle":"","family":"Rachmawati","given":"Dwi","non-dropping-particle":"","parse-names":false,"suffix":""},{"dropping-particle":"","family":"Shukri","given":"Sakinah","non-dropping-particle":"","parse-names":false,"suffix":""},{"dropping-particle":"","family":"Azam","given":"S. M. Ferdous","non-dropping-particle":"","parse-names":false,"suffix":""},{"dropping-particle":"","family":"Khatibi","given":"Ali","non-dropping-particle":"","parse-names":false,"suffix":""}],"container-title":"Management Science Letters","id":"ITEM-1","issued":{"date-parts":[["2019"]]},"page":"1341-1348","title":"Factors influencing customers’ purchase decision of residential property in Selangor, Malaysia","type":"article-journal"},"suppress-author":1,"uris":["http://www.mendeley.com/documents/?uuid=07f99736-7bf5-4607-991a-b66263125ca9"]}],"mendeley":{"formattedCitation":"(2019)","plainTextFormattedCitation":"(2019)","previouslyFormattedCitation":"(2019)"},"properties":{"noteIndex":0},"schema":"https://github.com/citation-style-language/schema/raw/master/csl-citation.json"}</w:instrText>
      </w:r>
      <w:r w:rsidR="00D07F02">
        <w:rPr>
          <w:szCs w:val="24"/>
        </w:rPr>
        <w:fldChar w:fldCharType="separate"/>
      </w:r>
      <w:r w:rsidR="00D07F02" w:rsidRPr="0025367E">
        <w:rPr>
          <w:noProof/>
          <w:szCs w:val="24"/>
        </w:rPr>
        <w:t>(2019)</w:t>
      </w:r>
      <w:r w:rsidR="00D07F02">
        <w:rPr>
          <w:szCs w:val="24"/>
        </w:rPr>
        <w:fldChar w:fldCharType="end"/>
      </w:r>
      <w:r w:rsidR="00D07F02" w:rsidRPr="007C1688">
        <w:rPr>
          <w:szCs w:val="24"/>
        </w:rPr>
        <w:t xml:space="preserve">, and Irfan </w:t>
      </w:r>
      <w:r w:rsidR="00D07F02">
        <w:rPr>
          <w:szCs w:val="24"/>
        </w:rPr>
        <w:fldChar w:fldCharType="begin" w:fldLock="1"/>
      </w:r>
      <w:r w:rsidR="00D07F02">
        <w:rPr>
          <w:szCs w:val="24"/>
        </w:rPr>
        <w:instrText>ADDIN CSL_CITATION {"citationItems":[{"id":"ITEM-1","itemData":{"author":[{"dropping-particle":"","family":"Irfan","given":"Syaeful","non-dropping-particle":"","parse-names":false,"suffix":""},{"dropping-particle":"","family":"Halik","given":"Abdul","non-dropping-particle":"","parse-names":false,"suffix":""},{"dropping-particle":"","family":"Panjaitan","given":"FABK","non-dropping-particle":"","parse-names":false,"suffix":""}],"container-title":"Java Almeda Mandiri in Surabaya","id":"ITEM-1","issue":"1","issued":{"date-parts":[["2022"]]},"page":"27-34","title":"Analysis of the Influence of Product Quality and Price Perceptions on the Purchase Decision of Orthopedic Implant Products (Kangli) Through Consumer Trust as Intervening Variables in Pt","type":"article-journal","volume":"6"},"suppress-author":1,"uris":["http://www.mendeley.com/documents/?uuid=4c498848-dae9-4b00-ac2c-e44cf2f61323"]}],"mendeley":{"formattedCitation":"(2022)","plainTextFormattedCitation":"(2022)","previouslyFormattedCitation":"(2022)"},"properties":{"noteIndex":0},"schema":"https://github.com/citation-style-language/schema/raw/master/csl-citation.json"}</w:instrText>
      </w:r>
      <w:r w:rsidR="00D07F02">
        <w:rPr>
          <w:szCs w:val="24"/>
        </w:rPr>
        <w:fldChar w:fldCharType="separate"/>
      </w:r>
      <w:r w:rsidR="00D07F02" w:rsidRPr="0025367E">
        <w:rPr>
          <w:noProof/>
          <w:szCs w:val="24"/>
        </w:rPr>
        <w:t>(2022)</w:t>
      </w:r>
      <w:r w:rsidR="00D07F02">
        <w:rPr>
          <w:szCs w:val="24"/>
        </w:rPr>
        <w:fldChar w:fldCharType="end"/>
      </w:r>
      <w:r w:rsidR="00D07F02" w:rsidRPr="007C1688">
        <w:rPr>
          <w:szCs w:val="24"/>
        </w:rPr>
        <w:t>.</w:t>
      </w:r>
      <w:r w:rsidR="00D07F02">
        <w:rPr>
          <w:szCs w:val="24"/>
        </w:rPr>
        <w:t xml:space="preserve"> </w:t>
      </w:r>
      <w:r w:rsidRPr="00E36EF1">
        <w:rPr>
          <w:szCs w:val="24"/>
          <w:lang w:val="id-ID"/>
        </w:rPr>
        <w:t>This variable has the second strongest influence after Service Quality on Purchasing Decisions.</w:t>
      </w:r>
    </w:p>
    <w:p w14:paraId="33CFBB9A" w14:textId="77777777" w:rsidR="00E36EF1" w:rsidRPr="00E36EF1" w:rsidRDefault="00E36EF1" w:rsidP="00E36EF1">
      <w:pPr>
        <w:ind w:firstLine="426"/>
        <w:jc w:val="both"/>
        <w:rPr>
          <w:szCs w:val="24"/>
          <w:lang w:val="id-ID"/>
        </w:rPr>
      </w:pPr>
      <w:r w:rsidRPr="00E36EF1">
        <w:rPr>
          <w:szCs w:val="24"/>
          <w:lang w:val="id-ID"/>
        </w:rPr>
        <w:t>Everyone certainly wants to get goods at the lowest price with the best quality. Price considerations related to Purchasing Decisions are related to the suitability of the price to the benefits obtained from the product purchased. This is also in accordance with the principle of cost and benefit. The respondents agreed that the benefits obtained from CV Rainbow Pelangi natural stone products were commensurate with the price. This means that customers feel supported in terms of price and in terms of benefits.</w:t>
      </w:r>
    </w:p>
    <w:p w14:paraId="10DD6E78" w14:textId="435CDCD2" w:rsidR="00F147F4" w:rsidRPr="009D2B3E" w:rsidRDefault="00E36EF1" w:rsidP="00E36EF1">
      <w:pPr>
        <w:ind w:firstLine="426"/>
        <w:jc w:val="both"/>
        <w:rPr>
          <w:szCs w:val="24"/>
        </w:rPr>
      </w:pPr>
      <w:r w:rsidRPr="00E36EF1">
        <w:rPr>
          <w:szCs w:val="24"/>
          <w:lang w:val="id-ID"/>
        </w:rPr>
        <w:t>More than matching price with benefits alone is required because CV Rainbow Pelangi is not the only business that sells natural stone products, so competitive prices are needed compared to other natural stone suppliers. Therefore, CV Rainbow Pelangi must understand its position in the natural stone product market. Prices that are too high, even though they match the quality, will make customers switch to other natural stone suppliers that are more affordable. Meanwhile, prices that are too low will reduce CV Rainbow Pelangi's profit margin. Therefore, it is very important to know your position in the market and understand the value of the goods being sold.</w:t>
      </w:r>
    </w:p>
    <w:p w14:paraId="5014D49F" w14:textId="77777777" w:rsidR="00F147F4" w:rsidRPr="009D2B3E" w:rsidRDefault="00F147F4" w:rsidP="00F70B6E">
      <w:pPr>
        <w:jc w:val="both"/>
        <w:rPr>
          <w:szCs w:val="24"/>
          <w:lang w:val="id-ID"/>
        </w:rPr>
      </w:pPr>
    </w:p>
    <w:p w14:paraId="558A780C" w14:textId="28638054" w:rsidR="00F147F4" w:rsidRPr="00E36EF1" w:rsidRDefault="00E36EF1" w:rsidP="00E36EF1">
      <w:pPr>
        <w:jc w:val="both"/>
        <w:rPr>
          <w:szCs w:val="24"/>
          <w:lang w:val="id-ID"/>
        </w:rPr>
      </w:pPr>
      <w:r>
        <w:rPr>
          <w:b/>
          <w:szCs w:val="24"/>
        </w:rPr>
        <w:t>The Influence of Customer Trust (X3) on Purchasing Decisions (Y)</w:t>
      </w:r>
      <w:r w:rsidR="00F147F4" w:rsidRPr="009D2B3E">
        <w:rPr>
          <w:b/>
          <w:bCs/>
          <w:szCs w:val="24"/>
          <w:lang w:val="id-ID"/>
        </w:rPr>
        <w:tab/>
      </w:r>
    </w:p>
    <w:p w14:paraId="14D18C6E" w14:textId="0C29CF69" w:rsidR="00E36EF1" w:rsidRPr="00D07F02" w:rsidRDefault="00E36EF1" w:rsidP="00D07F02">
      <w:pPr>
        <w:jc w:val="both"/>
        <w:rPr>
          <w:szCs w:val="24"/>
        </w:rPr>
      </w:pPr>
      <w:r w:rsidRPr="00E36EF1">
        <w:rPr>
          <w:szCs w:val="24"/>
          <w:lang w:val="id-ID"/>
        </w:rPr>
        <w:t xml:space="preserve">Based on the results of testing the hypothesis on the partial t test Customer Trust (X4) is empirically proven to influence Purchasing Decisions (Y). The results of this study are in line </w:t>
      </w:r>
      <w:r w:rsidRPr="00E36EF1">
        <w:rPr>
          <w:szCs w:val="24"/>
          <w:lang w:val="id-ID"/>
        </w:rPr>
        <w:lastRenderedPageBreak/>
        <w:t xml:space="preserve">with the results of previous research conducted by </w:t>
      </w:r>
      <w:r w:rsidR="00D07F02" w:rsidRPr="007C1688">
        <w:rPr>
          <w:szCs w:val="24"/>
        </w:rPr>
        <w:t xml:space="preserve">Dessyaningrum </w:t>
      </w:r>
      <w:r w:rsidR="00D07F02">
        <w:rPr>
          <w:szCs w:val="24"/>
        </w:rPr>
        <w:fldChar w:fldCharType="begin" w:fldLock="1"/>
      </w:r>
      <w:r w:rsidR="00D07F02">
        <w:rPr>
          <w:szCs w:val="24"/>
        </w:rPr>
        <w:instrText>ADDIN CSL_CITATION {"citationItems":[{"id":"ITEM-1","itemData":{"author":[{"dropping-particle":"","family":"Dessyaningrum","given":"Cici","non-dropping-particle":"","parse-names":false,"suffix":""},{"dropping-particle":"","family":"Samsir","given":"Samsir","non-dropping-particle":"","parse-names":false,"suffix":""},{"dropping-particle":"","family":"Efni","given":"Yulia","non-dropping-particle":"","parse-names":false,"suffix":""}],"container-title":"Jurnal Tepak Manajemen Bisnis","id":"ITEM-1","issue":"3","issued":{"date-parts":[["2020"]]},"page":"439-459","title":"Pengaruh kualitas mobile, harga, dan kualitas produk dengan kepercayaan pelanggan sebagai variabel moderasi terhadap keputusan pembelian online situs shopee","type":"article-journal","volume":"12"},"suppress-author":1,"uris":["http://www.mendeley.com/documents/?uuid=f21ecaba-433d-4a12-b887-8e1c2255ebad"]}],"mendeley":{"formattedCitation":"(2020)","plainTextFormattedCitation":"(2020)","previouslyFormattedCitation":"(2020)"},"properties":{"noteIndex":0},"schema":"https://github.com/citation-style-language/schema/raw/master/csl-citation.json"}</w:instrText>
      </w:r>
      <w:r w:rsidR="00D07F02">
        <w:rPr>
          <w:szCs w:val="24"/>
        </w:rPr>
        <w:fldChar w:fldCharType="separate"/>
      </w:r>
      <w:r w:rsidR="00D07F02" w:rsidRPr="0025367E">
        <w:rPr>
          <w:noProof/>
          <w:szCs w:val="24"/>
        </w:rPr>
        <w:t>(2020)</w:t>
      </w:r>
      <w:r w:rsidR="00D07F02">
        <w:rPr>
          <w:szCs w:val="24"/>
        </w:rPr>
        <w:fldChar w:fldCharType="end"/>
      </w:r>
      <w:r w:rsidR="00D07F02" w:rsidRPr="007C1688">
        <w:rPr>
          <w:szCs w:val="24"/>
        </w:rPr>
        <w:t xml:space="preserve">, Suryo </w:t>
      </w:r>
      <w:r w:rsidR="00D07F02">
        <w:rPr>
          <w:szCs w:val="24"/>
        </w:rPr>
        <w:fldChar w:fldCharType="begin" w:fldLock="1"/>
      </w:r>
      <w:r w:rsidR="00D07F02">
        <w:rPr>
          <w:szCs w:val="24"/>
        </w:rPr>
        <w:instrText>ADDIN CSL_CITATION {"citationItems":[{"id":"ITEM-1","itemData":{"author":[{"dropping-particle":"","family":"Suryo","given":"Aryoto Adhi","non-dropping-particle":"","parse-names":false,"suffix":""},{"dropping-particle":"","family":"Suddin","given":"Alwi","non-dropping-particle":"","parse-names":false,"suffix":""},{"dropping-particle":"","family":"Widajanti","given":"Erni","non-dropping-particle":"","parse-names":false,"suffix":""}],"container-title":"Jurnal Manajemen Sumber Daya Manusia","id":"ITEM-1","issue":"2","issued":{"date-parts":[["2019"]]},"title":"Pengaruh harga, iklan, citra merk, dan pelayanan purna jual terhadap keputusan pembelian mobil wuling di wilayah Surakarta","type":"article-journal","volume":"13"},"suppress-author":1,"uris":["http://www.mendeley.com/documents/?uuid=00372710-db5f-4182-ac09-5ceab6810bc0"]}],"mendeley":{"formattedCitation":"(2019)","plainTextFormattedCitation":"(2019)","previouslyFormattedCitation":"(2019)"},"properties":{"noteIndex":0},"schema":"https://github.com/citation-style-language/schema/raw/master/csl-citation.json"}</w:instrText>
      </w:r>
      <w:r w:rsidR="00D07F02">
        <w:rPr>
          <w:szCs w:val="24"/>
        </w:rPr>
        <w:fldChar w:fldCharType="separate"/>
      </w:r>
      <w:r w:rsidR="00D07F02" w:rsidRPr="0025367E">
        <w:rPr>
          <w:noProof/>
          <w:szCs w:val="24"/>
        </w:rPr>
        <w:t>(2019)</w:t>
      </w:r>
      <w:r w:rsidR="00D07F02">
        <w:rPr>
          <w:szCs w:val="24"/>
        </w:rPr>
        <w:fldChar w:fldCharType="end"/>
      </w:r>
      <w:r w:rsidR="00D07F02" w:rsidRPr="007C1688">
        <w:rPr>
          <w:szCs w:val="24"/>
        </w:rPr>
        <w:t>, Ariyanto et al</w:t>
      </w:r>
      <w:r w:rsidR="00D07F02">
        <w:rPr>
          <w:szCs w:val="24"/>
        </w:rPr>
        <w:t xml:space="preserve"> </w:t>
      </w:r>
      <w:r w:rsidR="00D07F02">
        <w:rPr>
          <w:szCs w:val="24"/>
        </w:rPr>
        <w:fldChar w:fldCharType="begin" w:fldLock="1"/>
      </w:r>
      <w:r w:rsidR="00D07F02">
        <w:rPr>
          <w:szCs w:val="24"/>
        </w:rPr>
        <w:instrText>ADDIN CSL_CITATION {"citationItems":[{"id":"ITEM-1","itemData":{"author":[{"dropping-particle":"","family":"Ariyanto","given":"Aris","non-dropping-particle":"","parse-names":false,"suffix":""},{"dropping-particle":"","family":"Akbar","given":"Mada Faisal","non-dropping-particle":"","parse-names":false,"suffix":""},{"dropping-particle":"","family":"Khoir","given":"Abdul","non-dropping-particle":"","parse-names":false,"suffix":""},{"dropping-particle":"","family":"others","given":"","non-dropping-particle":"","parse-names":false,"suffix":""}],"container-title":"Proceeding The First International Conference on Government Education Management and Tourism","id":"ITEM-1","issue":"1","issued":{"date-parts":[["2021"]]},"page":"13-21","title":"The influence of service quality and product quality toward purchase decision of honda motorcycle at AHM Bintaro","type":"paper-conference","volume":"1"},"suppress-author":1,"uris":["http://www.mendeley.com/documents/?uuid=110bc868-b85a-49f8-93c8-7c97eace26b4"]}],"mendeley":{"formattedCitation":"(2021)","plainTextFormattedCitation":"(2021)","previouslyFormattedCitation":"(2021)"},"properties":{"noteIndex":0},"schema":"https://github.com/citation-style-language/schema/raw/master/csl-citation.json"}</w:instrText>
      </w:r>
      <w:r w:rsidR="00D07F02">
        <w:rPr>
          <w:szCs w:val="24"/>
        </w:rPr>
        <w:fldChar w:fldCharType="separate"/>
      </w:r>
      <w:r w:rsidR="00D07F02" w:rsidRPr="0025367E">
        <w:rPr>
          <w:noProof/>
          <w:szCs w:val="24"/>
        </w:rPr>
        <w:t>(2021)</w:t>
      </w:r>
      <w:r w:rsidR="00D07F02">
        <w:rPr>
          <w:szCs w:val="24"/>
        </w:rPr>
        <w:fldChar w:fldCharType="end"/>
      </w:r>
      <w:r w:rsidR="00D07F02" w:rsidRPr="007C1688">
        <w:rPr>
          <w:szCs w:val="24"/>
        </w:rPr>
        <w:t xml:space="preserve">, Dapas </w:t>
      </w:r>
      <w:r w:rsidR="00D07F02">
        <w:rPr>
          <w:szCs w:val="24"/>
        </w:rPr>
        <w:fldChar w:fldCharType="begin" w:fldLock="1"/>
      </w:r>
      <w:r w:rsidR="00D07F02">
        <w:rPr>
          <w:szCs w:val="24"/>
        </w:rPr>
        <w:instrText>ADDIN CSL_CITATION {"citationItems":[{"id":"ITEM-1","itemData":{"author":[{"dropping-particle":"","family":"Dapas","given":"Chendy Christy","non-dropping-particle":"","parse-names":false,"suffix":""},{"dropping-particle":"","family":"Sitorus","given":"Tigor","non-dropping-particle":"","parse-names":false,"suffix":""},{"dropping-particle":"","family":"Purwanto","given":"Edi","non-dropping-particle":"","parse-names":false,"suffix":""},{"dropping-particle":"","family":"Ihalauw","given":"John J O I","non-dropping-particle":"","parse-names":false,"suffix":""}],"container-title":"Calitatea","id":"ITEM-1","issue":"169","issued":{"date-parts":[["2019"]]},"page":"87-92","publisher":"Romanian Society for Quality Assurance","title":"The effect of service quality and website quality of zalora. Com on purchase decision as mediated by purchase intention","type":"article-journal","volume":"20"},"suppress-author":1,"uris":["http://www.mendeley.com/documents/?uuid=cb03cabb-55d2-4b19-95cc-96b15c93e4c2"]}],"mendeley":{"formattedCitation":"(2019)","plainTextFormattedCitation":"(2019)","previouslyFormattedCitation":"(2019)"},"properties":{"noteIndex":0},"schema":"https://github.com/citation-style-language/schema/raw/master/csl-citation.json"}</w:instrText>
      </w:r>
      <w:r w:rsidR="00D07F02">
        <w:rPr>
          <w:szCs w:val="24"/>
        </w:rPr>
        <w:fldChar w:fldCharType="separate"/>
      </w:r>
      <w:r w:rsidR="00D07F02" w:rsidRPr="0025367E">
        <w:rPr>
          <w:noProof/>
          <w:szCs w:val="24"/>
        </w:rPr>
        <w:t>(2019)</w:t>
      </w:r>
      <w:r w:rsidR="00D07F02">
        <w:rPr>
          <w:szCs w:val="24"/>
        </w:rPr>
        <w:fldChar w:fldCharType="end"/>
      </w:r>
      <w:r w:rsidR="00D07F02" w:rsidRPr="007C1688">
        <w:rPr>
          <w:szCs w:val="24"/>
        </w:rPr>
        <w:t xml:space="preserve">, Rachmawati </w:t>
      </w:r>
      <w:r w:rsidR="00D07F02">
        <w:rPr>
          <w:szCs w:val="24"/>
        </w:rPr>
        <w:fldChar w:fldCharType="begin" w:fldLock="1"/>
      </w:r>
      <w:r w:rsidR="00D07F02">
        <w:rPr>
          <w:szCs w:val="24"/>
        </w:rPr>
        <w:instrText>ADDIN CSL_CITATION {"citationItems":[{"id":"ITEM-1","itemData":{"DOI":"10.5267/j.msl.2019.5.016","ISSN":"19239335","author":[{"dropping-particle":"","family":"Rachmawati","given":"Dwi","non-dropping-particle":"","parse-names":false,"suffix":""},{"dropping-particle":"","family":"Shukri","given":"Sakinah","non-dropping-particle":"","parse-names":false,"suffix":""},{"dropping-particle":"","family":"Azam","given":"S. M. Ferdous","non-dropping-particle":"","parse-names":false,"suffix":""},{"dropping-particle":"","family":"Khatibi","given":"Ali","non-dropping-particle":"","parse-names":false,"suffix":""}],"container-title":"Management Science Letters","id":"ITEM-1","issued":{"date-parts":[["2019"]]},"page":"1341-1348","title":"Factors influencing customers’ purchase decision of residential property in Selangor, Malaysia","type":"article-journal"},"suppress-author":1,"uris":["http://www.mendeley.com/documents/?uuid=07f99736-7bf5-4607-991a-b66263125ca9"]}],"mendeley":{"formattedCitation":"(2019)","plainTextFormattedCitation":"(2019)","previouslyFormattedCitation":"(2019)"},"properties":{"noteIndex":0},"schema":"https://github.com/citation-style-language/schema/raw/master/csl-citation.json"}</w:instrText>
      </w:r>
      <w:r w:rsidR="00D07F02">
        <w:rPr>
          <w:szCs w:val="24"/>
        </w:rPr>
        <w:fldChar w:fldCharType="separate"/>
      </w:r>
      <w:r w:rsidR="00D07F02" w:rsidRPr="0025367E">
        <w:rPr>
          <w:noProof/>
          <w:szCs w:val="24"/>
        </w:rPr>
        <w:t>(2019)</w:t>
      </w:r>
      <w:r w:rsidR="00D07F02">
        <w:rPr>
          <w:szCs w:val="24"/>
        </w:rPr>
        <w:fldChar w:fldCharType="end"/>
      </w:r>
      <w:r w:rsidR="00D07F02" w:rsidRPr="007C1688">
        <w:rPr>
          <w:szCs w:val="24"/>
        </w:rPr>
        <w:t xml:space="preserve">, and Irfan </w:t>
      </w:r>
      <w:r w:rsidR="00D07F02">
        <w:rPr>
          <w:szCs w:val="24"/>
        </w:rPr>
        <w:fldChar w:fldCharType="begin" w:fldLock="1"/>
      </w:r>
      <w:r w:rsidR="00D07F02">
        <w:rPr>
          <w:szCs w:val="24"/>
        </w:rPr>
        <w:instrText>ADDIN CSL_CITATION {"citationItems":[{"id":"ITEM-1","itemData":{"author":[{"dropping-particle":"","family":"Irfan","given":"Syaeful","non-dropping-particle":"","parse-names":false,"suffix":""},{"dropping-particle":"","family":"Halik","given":"Abdul","non-dropping-particle":"","parse-names":false,"suffix":""},{"dropping-particle":"","family":"Panjaitan","given":"FABK","non-dropping-particle":"","parse-names":false,"suffix":""}],"container-title":"Java Almeda Mandiri in Surabaya","id":"ITEM-1","issue":"1","issued":{"date-parts":[["2022"]]},"page":"27-34","title":"Analysis of the Influence of Product Quality and Price Perceptions on the Purchase Decision of Orthopedic Implant Products (Kangli) Through Consumer Trust as Intervening Variables in Pt","type":"article-journal","volume":"6"},"suppress-author":1,"uris":["http://www.mendeley.com/documents/?uuid=4c498848-dae9-4b00-ac2c-e44cf2f61323"]}],"mendeley":{"formattedCitation":"(2022)","plainTextFormattedCitation":"(2022)","previouslyFormattedCitation":"(2022)"},"properties":{"noteIndex":0},"schema":"https://github.com/citation-style-language/schema/raw/master/csl-citation.json"}</w:instrText>
      </w:r>
      <w:r w:rsidR="00D07F02">
        <w:rPr>
          <w:szCs w:val="24"/>
        </w:rPr>
        <w:fldChar w:fldCharType="separate"/>
      </w:r>
      <w:r w:rsidR="00D07F02" w:rsidRPr="0025367E">
        <w:rPr>
          <w:noProof/>
          <w:szCs w:val="24"/>
        </w:rPr>
        <w:t>(2022)</w:t>
      </w:r>
      <w:r w:rsidR="00D07F02">
        <w:rPr>
          <w:szCs w:val="24"/>
        </w:rPr>
        <w:fldChar w:fldCharType="end"/>
      </w:r>
      <w:r w:rsidR="00D07F02" w:rsidRPr="007C1688">
        <w:rPr>
          <w:szCs w:val="24"/>
        </w:rPr>
        <w:t>.</w:t>
      </w:r>
      <w:r w:rsidR="00D07F02">
        <w:rPr>
          <w:szCs w:val="24"/>
        </w:rPr>
        <w:t xml:space="preserve"> </w:t>
      </w:r>
      <w:r w:rsidRPr="00E36EF1">
        <w:rPr>
          <w:szCs w:val="24"/>
          <w:lang w:val="id-ID"/>
        </w:rPr>
        <w:t>Building Customer Trust takes work. CV Rainbow Pelangi took more than 5 years to gain the trust of its customers. CV Rainbow Pelangi continued to make improvements and developments related to Product Quality and its services during this period. CV Rainbow Pelangi also prioritizes the values of honesty, caring, and credibility.</w:t>
      </w:r>
    </w:p>
    <w:p w14:paraId="71B4E055" w14:textId="460514BA" w:rsidR="004E2B21" w:rsidRPr="009D2B3E" w:rsidRDefault="00E36EF1" w:rsidP="00E36EF1">
      <w:pPr>
        <w:ind w:firstLine="426"/>
        <w:jc w:val="both"/>
        <w:rPr>
          <w:szCs w:val="24"/>
        </w:rPr>
      </w:pPr>
      <w:r w:rsidRPr="00E36EF1">
        <w:rPr>
          <w:szCs w:val="24"/>
          <w:lang w:val="id-ID"/>
        </w:rPr>
        <w:t>CV Rainbow Pelangi can be said to be successful in building Customer Trust. This is proven in this study, the average respondent agrees that in providing its services to customers, CV Rainbow Pelangi has succeeded in upholding honesty, caring, and credibility. Due to the difficulty of building Customer Trust, CV Rainbow Pelangi is very careful about providing services before, during, and after the buying and selling process has been carried out.</w:t>
      </w:r>
    </w:p>
    <w:p w14:paraId="30D325F1" w14:textId="77777777" w:rsidR="00F147F4" w:rsidRPr="009D2B3E" w:rsidRDefault="00F147F4" w:rsidP="00F147F4">
      <w:pPr>
        <w:ind w:firstLine="426"/>
        <w:jc w:val="both"/>
        <w:rPr>
          <w:szCs w:val="24"/>
        </w:rPr>
      </w:pPr>
    </w:p>
    <w:p w14:paraId="1162046E" w14:textId="77777777" w:rsidR="00D73172" w:rsidRPr="009D2B3E" w:rsidRDefault="008A398D" w:rsidP="004B7814">
      <w:pPr>
        <w:pStyle w:val="Heading1"/>
        <w:numPr>
          <w:ilvl w:val="0"/>
          <w:numId w:val="6"/>
        </w:numPr>
        <w:suppressAutoHyphens/>
        <w:spacing w:after="60"/>
        <w:ind w:left="360"/>
        <w:rPr>
          <w:i w:val="0"/>
          <w:sz w:val="24"/>
          <w:szCs w:val="24"/>
        </w:rPr>
      </w:pPr>
      <w:r w:rsidRPr="009D2B3E">
        <w:rPr>
          <w:i w:val="0"/>
          <w:sz w:val="24"/>
          <w:szCs w:val="24"/>
          <w:lang w:val="id-ID"/>
        </w:rPr>
        <w:t>Conclusion</w:t>
      </w:r>
    </w:p>
    <w:p w14:paraId="0D68E9B1" w14:textId="2C16342B" w:rsidR="00F147F4" w:rsidRPr="009D2B3E" w:rsidRDefault="00E36EF1" w:rsidP="00F147F4">
      <w:pPr>
        <w:jc w:val="both"/>
        <w:rPr>
          <w:rStyle w:val="tlid-translation"/>
          <w:szCs w:val="24"/>
          <w:lang w:val="en"/>
        </w:rPr>
      </w:pPr>
      <w:r w:rsidRPr="00E36EF1">
        <w:rPr>
          <w:rStyle w:val="tlid-translation"/>
          <w:szCs w:val="24"/>
          <w:lang w:val="en"/>
        </w:rPr>
        <w:t>Based on the results of data processing and discussion of the influence of Product Quality (X1), Service Quality (X2), Price (X3), and Customer Trust (X4) variables on Purchasing Decisions (Y), the conclusions of this study are:</w:t>
      </w:r>
    </w:p>
    <w:p w14:paraId="139E621A" w14:textId="77777777" w:rsidR="00E36EF1" w:rsidRDefault="00E36EF1" w:rsidP="00E36EF1">
      <w:pPr>
        <w:pStyle w:val="ListParagraph"/>
        <w:numPr>
          <w:ilvl w:val="0"/>
          <w:numId w:val="29"/>
        </w:numPr>
        <w:ind w:left="426"/>
        <w:jc w:val="both"/>
        <w:rPr>
          <w:rStyle w:val="tlid-translation"/>
          <w:szCs w:val="24"/>
          <w:lang w:val="en"/>
        </w:rPr>
      </w:pPr>
      <w:r w:rsidRPr="00E36EF1">
        <w:rPr>
          <w:rStyle w:val="tlid-translation"/>
          <w:szCs w:val="24"/>
          <w:lang w:val="en"/>
        </w:rPr>
        <w:t>Product Quality (X1) has a partially positive and significant effect on Purchasing Decisions (Y) natural stone products at CV Rainbow Pelangi.</w:t>
      </w:r>
    </w:p>
    <w:p w14:paraId="6CE7DB83" w14:textId="77777777" w:rsidR="00E36EF1" w:rsidRDefault="00E36EF1" w:rsidP="00E36EF1">
      <w:pPr>
        <w:pStyle w:val="ListParagraph"/>
        <w:numPr>
          <w:ilvl w:val="0"/>
          <w:numId w:val="29"/>
        </w:numPr>
        <w:ind w:left="426"/>
        <w:jc w:val="both"/>
        <w:rPr>
          <w:rStyle w:val="tlid-translation"/>
          <w:szCs w:val="24"/>
          <w:lang w:val="en"/>
        </w:rPr>
      </w:pPr>
      <w:r w:rsidRPr="00E36EF1">
        <w:rPr>
          <w:rStyle w:val="tlid-translation"/>
          <w:szCs w:val="24"/>
          <w:lang w:val="en"/>
        </w:rPr>
        <w:t>Service Quality (X2) has a partially positive and significant effect on Purchasing Decisions (Y) natural stone products at CV Rainbow Pelangi.</w:t>
      </w:r>
    </w:p>
    <w:p w14:paraId="751EFDD2" w14:textId="77777777" w:rsidR="00E36EF1" w:rsidRDefault="00E36EF1" w:rsidP="00E36EF1">
      <w:pPr>
        <w:pStyle w:val="ListParagraph"/>
        <w:numPr>
          <w:ilvl w:val="0"/>
          <w:numId w:val="29"/>
        </w:numPr>
        <w:ind w:left="426"/>
        <w:jc w:val="both"/>
        <w:rPr>
          <w:rStyle w:val="tlid-translation"/>
          <w:szCs w:val="24"/>
          <w:lang w:val="en"/>
        </w:rPr>
      </w:pPr>
      <w:r w:rsidRPr="00E36EF1">
        <w:rPr>
          <w:rStyle w:val="tlid-translation"/>
          <w:szCs w:val="24"/>
          <w:lang w:val="en"/>
        </w:rPr>
        <w:t>Price (X3) has a partially positive and significant effect on Purchasing Decisions (Y) natural stone products at CV Rainbow Pelangi.</w:t>
      </w:r>
    </w:p>
    <w:p w14:paraId="306050CD" w14:textId="1A4F73ED" w:rsidR="00F147F4" w:rsidRPr="00E36EF1" w:rsidRDefault="00E36EF1" w:rsidP="00E36EF1">
      <w:pPr>
        <w:pStyle w:val="ListParagraph"/>
        <w:numPr>
          <w:ilvl w:val="0"/>
          <w:numId w:val="29"/>
        </w:numPr>
        <w:ind w:left="426"/>
        <w:jc w:val="both"/>
        <w:rPr>
          <w:szCs w:val="24"/>
          <w:lang w:val="en"/>
        </w:rPr>
      </w:pPr>
      <w:r w:rsidRPr="00E36EF1">
        <w:rPr>
          <w:rStyle w:val="tlid-translation"/>
          <w:szCs w:val="24"/>
          <w:lang w:val="en"/>
        </w:rPr>
        <w:t>Customer Trust (X4) has a partially positive and significant effect on Purchasing Decisions (Y) natural stone products CV Rainbow Pelangi</w:t>
      </w:r>
    </w:p>
    <w:p w14:paraId="1BA5E518" w14:textId="5A34151F" w:rsidR="00F147F4" w:rsidRPr="009D2B3E" w:rsidRDefault="00E36EF1" w:rsidP="00A16E03">
      <w:pPr>
        <w:ind w:firstLine="426"/>
        <w:jc w:val="both"/>
        <w:rPr>
          <w:szCs w:val="24"/>
          <w:lang w:val="id-ID"/>
        </w:rPr>
      </w:pPr>
      <w:r w:rsidRPr="00E36EF1">
        <w:rPr>
          <w:szCs w:val="24"/>
        </w:rPr>
        <w:t>The weakness of this study is that the research sample in this study was not separated between the B2C sample and the B2B sample which has a different perception for the four variables examined in Purchasing Decisions. Future research can add consumer satisfaction variables to determine their influence on Purchasing Decisions. Future researchers can also add a company SWOT analysis as a consideration. Future research can separate B2B and B2C samples to get better research results.</w:t>
      </w:r>
    </w:p>
    <w:p w14:paraId="696B185D" w14:textId="77777777" w:rsidR="00F147F4" w:rsidRPr="009D2B3E" w:rsidRDefault="00F147F4" w:rsidP="008A398D">
      <w:pPr>
        <w:ind w:firstLine="426"/>
        <w:jc w:val="both"/>
        <w:rPr>
          <w:szCs w:val="24"/>
          <w:lang w:val="id-ID"/>
        </w:rPr>
      </w:pPr>
    </w:p>
    <w:p w14:paraId="3B1FC9F9" w14:textId="77777777" w:rsidR="00D73172" w:rsidRPr="009D2B3E" w:rsidRDefault="00D73172" w:rsidP="00020CCF">
      <w:pPr>
        <w:pStyle w:val="Heading1"/>
        <w:suppressAutoHyphens/>
        <w:spacing w:after="60"/>
        <w:rPr>
          <w:i w:val="0"/>
          <w:sz w:val="24"/>
          <w:szCs w:val="24"/>
        </w:rPr>
      </w:pPr>
      <w:r w:rsidRPr="009D2B3E">
        <w:rPr>
          <w:i w:val="0"/>
          <w:sz w:val="24"/>
          <w:szCs w:val="24"/>
          <w:lang w:val="id-ID"/>
        </w:rPr>
        <w:t>R</w:t>
      </w:r>
      <w:r w:rsidR="008A398D" w:rsidRPr="009D2B3E">
        <w:rPr>
          <w:i w:val="0"/>
          <w:sz w:val="24"/>
          <w:szCs w:val="24"/>
          <w:lang w:val="id-ID"/>
        </w:rPr>
        <w:t>eference</w:t>
      </w:r>
    </w:p>
    <w:p w14:paraId="2992D728" w14:textId="5E752B36" w:rsidR="00D07F02" w:rsidRPr="00D07F02" w:rsidRDefault="00D07F02" w:rsidP="00D07F02">
      <w:pPr>
        <w:widowControl w:val="0"/>
        <w:autoSpaceDE w:val="0"/>
        <w:autoSpaceDN w:val="0"/>
        <w:adjustRightInd w:val="0"/>
        <w:spacing w:after="60"/>
        <w:ind w:left="480" w:hanging="480"/>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Pr="00D07F02">
        <w:rPr>
          <w:noProof/>
          <w:szCs w:val="24"/>
        </w:rPr>
        <w:t xml:space="preserve">Amron, A. (2018a). Effects of product quality, price, and brand image on the buying decision of city car product. </w:t>
      </w:r>
      <w:r w:rsidRPr="00D07F02">
        <w:rPr>
          <w:i/>
          <w:iCs/>
          <w:noProof/>
          <w:szCs w:val="24"/>
        </w:rPr>
        <w:t>Archives of Business Research</w:t>
      </w:r>
      <w:r w:rsidRPr="00D07F02">
        <w:rPr>
          <w:noProof/>
          <w:szCs w:val="24"/>
        </w:rPr>
        <w:t xml:space="preserve">, </w:t>
      </w:r>
      <w:r w:rsidRPr="00D07F02">
        <w:rPr>
          <w:i/>
          <w:iCs/>
          <w:noProof/>
          <w:szCs w:val="24"/>
        </w:rPr>
        <w:t>6</w:t>
      </w:r>
      <w:r w:rsidRPr="00D07F02">
        <w:rPr>
          <w:noProof/>
          <w:szCs w:val="24"/>
        </w:rPr>
        <w:t>(4), 1–8.</w:t>
      </w:r>
    </w:p>
    <w:p w14:paraId="0154E5E3" w14:textId="77777777" w:rsidR="00D07F02" w:rsidRPr="00D07F02" w:rsidRDefault="00D07F02" w:rsidP="00D07F02">
      <w:pPr>
        <w:widowControl w:val="0"/>
        <w:autoSpaceDE w:val="0"/>
        <w:autoSpaceDN w:val="0"/>
        <w:adjustRightInd w:val="0"/>
        <w:spacing w:after="60"/>
        <w:ind w:left="480" w:hanging="480"/>
        <w:rPr>
          <w:noProof/>
          <w:szCs w:val="24"/>
        </w:rPr>
      </w:pPr>
      <w:r w:rsidRPr="00D07F02">
        <w:rPr>
          <w:noProof/>
          <w:szCs w:val="24"/>
        </w:rPr>
        <w:t xml:space="preserve">Amron, A. (2018b). The influence of brand image, brand trust, product quality, and price on the consumer’s buying decision of MPV cars. </w:t>
      </w:r>
      <w:r w:rsidRPr="00D07F02">
        <w:rPr>
          <w:i/>
          <w:iCs/>
          <w:noProof/>
          <w:szCs w:val="24"/>
        </w:rPr>
        <w:t>European Scientific Journal, ESJ</w:t>
      </w:r>
      <w:r w:rsidRPr="00D07F02">
        <w:rPr>
          <w:noProof/>
          <w:szCs w:val="24"/>
        </w:rPr>
        <w:t xml:space="preserve">, </w:t>
      </w:r>
      <w:r w:rsidRPr="00D07F02">
        <w:rPr>
          <w:i/>
          <w:iCs/>
          <w:noProof/>
          <w:szCs w:val="24"/>
        </w:rPr>
        <w:t>14</w:t>
      </w:r>
      <w:r w:rsidRPr="00D07F02">
        <w:rPr>
          <w:noProof/>
          <w:szCs w:val="24"/>
        </w:rPr>
        <w:t>(13), 228.</w:t>
      </w:r>
    </w:p>
    <w:p w14:paraId="3103EC77" w14:textId="77777777" w:rsidR="00D07F02" w:rsidRPr="00D07F02" w:rsidRDefault="00D07F02" w:rsidP="00D07F02">
      <w:pPr>
        <w:widowControl w:val="0"/>
        <w:autoSpaceDE w:val="0"/>
        <w:autoSpaceDN w:val="0"/>
        <w:adjustRightInd w:val="0"/>
        <w:spacing w:after="60"/>
        <w:ind w:left="480" w:hanging="480"/>
        <w:rPr>
          <w:noProof/>
          <w:szCs w:val="24"/>
        </w:rPr>
      </w:pPr>
      <w:r w:rsidRPr="00D07F02">
        <w:rPr>
          <w:noProof/>
          <w:szCs w:val="24"/>
        </w:rPr>
        <w:t xml:space="preserve">Ariyanto, A., Akbar, M. F., Khoir, A., &amp; others. (2021). The influence of service quality and product quality toward purchase decision of honda motorcycle at AHM Bintaro. </w:t>
      </w:r>
      <w:r w:rsidRPr="00D07F02">
        <w:rPr>
          <w:i/>
          <w:iCs/>
          <w:noProof/>
          <w:szCs w:val="24"/>
        </w:rPr>
        <w:t>Proceeding The First International Conference on Government Education Management and Tourism</w:t>
      </w:r>
      <w:r w:rsidRPr="00D07F02">
        <w:rPr>
          <w:noProof/>
          <w:szCs w:val="24"/>
        </w:rPr>
        <w:t xml:space="preserve">, </w:t>
      </w:r>
      <w:r w:rsidRPr="00D07F02">
        <w:rPr>
          <w:i/>
          <w:iCs/>
          <w:noProof/>
          <w:szCs w:val="24"/>
        </w:rPr>
        <w:t>1</w:t>
      </w:r>
      <w:r w:rsidRPr="00D07F02">
        <w:rPr>
          <w:noProof/>
          <w:szCs w:val="24"/>
        </w:rPr>
        <w:t>(1), 13–21.</w:t>
      </w:r>
    </w:p>
    <w:p w14:paraId="7E935124" w14:textId="77777777" w:rsidR="00D07F02" w:rsidRPr="00D07F02" w:rsidRDefault="00D07F02" w:rsidP="00D07F02">
      <w:pPr>
        <w:widowControl w:val="0"/>
        <w:autoSpaceDE w:val="0"/>
        <w:autoSpaceDN w:val="0"/>
        <w:adjustRightInd w:val="0"/>
        <w:spacing w:after="60"/>
        <w:ind w:left="480" w:hanging="480"/>
        <w:rPr>
          <w:noProof/>
          <w:szCs w:val="24"/>
        </w:rPr>
      </w:pPr>
      <w:r w:rsidRPr="00D07F02">
        <w:rPr>
          <w:noProof/>
          <w:szCs w:val="24"/>
        </w:rPr>
        <w:t xml:space="preserve">Dapas, C. C., Sitorus, T., Purwanto, E., &amp; Ihalauw, J. J. O. I. (2019). The effect of service quality and website quality of zalora. Com on purchase decision as mediated by purchase intention. </w:t>
      </w:r>
      <w:r w:rsidRPr="00D07F02">
        <w:rPr>
          <w:i/>
          <w:iCs/>
          <w:noProof/>
          <w:szCs w:val="24"/>
        </w:rPr>
        <w:t>Calitatea</w:t>
      </w:r>
      <w:r w:rsidRPr="00D07F02">
        <w:rPr>
          <w:noProof/>
          <w:szCs w:val="24"/>
        </w:rPr>
        <w:t xml:space="preserve">, </w:t>
      </w:r>
      <w:r w:rsidRPr="00D07F02">
        <w:rPr>
          <w:i/>
          <w:iCs/>
          <w:noProof/>
          <w:szCs w:val="24"/>
        </w:rPr>
        <w:t>20</w:t>
      </w:r>
      <w:r w:rsidRPr="00D07F02">
        <w:rPr>
          <w:noProof/>
          <w:szCs w:val="24"/>
        </w:rPr>
        <w:t>(169), 87–92.</w:t>
      </w:r>
    </w:p>
    <w:p w14:paraId="749CDB75" w14:textId="7D34724C" w:rsidR="00D07F02" w:rsidRPr="00D07F02" w:rsidRDefault="00D07F02" w:rsidP="00D07F02">
      <w:pPr>
        <w:widowControl w:val="0"/>
        <w:autoSpaceDE w:val="0"/>
        <w:autoSpaceDN w:val="0"/>
        <w:adjustRightInd w:val="0"/>
        <w:spacing w:after="60"/>
        <w:ind w:left="480" w:hanging="480"/>
        <w:rPr>
          <w:noProof/>
          <w:szCs w:val="24"/>
        </w:rPr>
      </w:pPr>
      <w:r w:rsidRPr="00D07F02">
        <w:rPr>
          <w:noProof/>
          <w:szCs w:val="24"/>
        </w:rPr>
        <w:lastRenderedPageBreak/>
        <w:t xml:space="preserve">Dessyaningrum, C., Samsir, S., &amp; Efni, Y. (2020). Pengaruh kualitas mobile, harga, dan kualitas produk dengan kepercayaan pelanggan sebagai </w:t>
      </w:r>
      <w:r w:rsidR="004373C3">
        <w:rPr>
          <w:noProof/>
          <w:szCs w:val="24"/>
        </w:rPr>
        <w:t>Variable</w:t>
      </w:r>
      <w:r w:rsidRPr="00D07F02">
        <w:rPr>
          <w:noProof/>
          <w:szCs w:val="24"/>
        </w:rPr>
        <w:t xml:space="preserve"> moderasi terhadap keputusan pembelian online situs shopee. </w:t>
      </w:r>
      <w:r w:rsidRPr="00D07F02">
        <w:rPr>
          <w:i/>
          <w:iCs/>
          <w:noProof/>
          <w:szCs w:val="24"/>
        </w:rPr>
        <w:t>Jurnal Tepak Manajemen Bisnis</w:t>
      </w:r>
      <w:r w:rsidRPr="00D07F02">
        <w:rPr>
          <w:noProof/>
          <w:szCs w:val="24"/>
        </w:rPr>
        <w:t xml:space="preserve">, </w:t>
      </w:r>
      <w:r w:rsidRPr="00D07F02">
        <w:rPr>
          <w:i/>
          <w:iCs/>
          <w:noProof/>
          <w:szCs w:val="24"/>
        </w:rPr>
        <w:t>12</w:t>
      </w:r>
      <w:r w:rsidRPr="00D07F02">
        <w:rPr>
          <w:noProof/>
          <w:szCs w:val="24"/>
        </w:rPr>
        <w:t>(3), 439–459.</w:t>
      </w:r>
    </w:p>
    <w:p w14:paraId="409C0606" w14:textId="77777777" w:rsidR="00D07F02" w:rsidRPr="00D07F02" w:rsidRDefault="00D07F02" w:rsidP="00D07F02">
      <w:pPr>
        <w:widowControl w:val="0"/>
        <w:autoSpaceDE w:val="0"/>
        <w:autoSpaceDN w:val="0"/>
        <w:adjustRightInd w:val="0"/>
        <w:spacing w:after="60"/>
        <w:ind w:left="480" w:hanging="480"/>
        <w:rPr>
          <w:noProof/>
          <w:szCs w:val="24"/>
        </w:rPr>
      </w:pPr>
      <w:r w:rsidRPr="00D07F02">
        <w:rPr>
          <w:noProof/>
          <w:szCs w:val="24"/>
        </w:rPr>
        <w:t xml:space="preserve">Irfan, S., Halik, A., &amp; Panjaitan, F. (2022). Analysis of the Influence of Product Quality and Price Perceptions on the Purchase Decision of Orthopedic Implant Products (Kangli) Through Consumer Trust as Intervening Variables in Pt. </w:t>
      </w:r>
      <w:r w:rsidRPr="00D07F02">
        <w:rPr>
          <w:i/>
          <w:iCs/>
          <w:noProof/>
          <w:szCs w:val="24"/>
        </w:rPr>
        <w:t>Java Almeda Mandiri in Surabaya</w:t>
      </w:r>
      <w:r w:rsidRPr="00D07F02">
        <w:rPr>
          <w:noProof/>
          <w:szCs w:val="24"/>
        </w:rPr>
        <w:t xml:space="preserve">, </w:t>
      </w:r>
      <w:r w:rsidRPr="00D07F02">
        <w:rPr>
          <w:i/>
          <w:iCs/>
          <w:noProof/>
          <w:szCs w:val="24"/>
        </w:rPr>
        <w:t>6</w:t>
      </w:r>
      <w:r w:rsidRPr="00D07F02">
        <w:rPr>
          <w:noProof/>
          <w:szCs w:val="24"/>
        </w:rPr>
        <w:t>(1), 27–34.</w:t>
      </w:r>
    </w:p>
    <w:p w14:paraId="3C9FEB06" w14:textId="77777777" w:rsidR="00D07F02" w:rsidRPr="00D07F02" w:rsidRDefault="00D07F02" w:rsidP="00D07F02">
      <w:pPr>
        <w:widowControl w:val="0"/>
        <w:autoSpaceDE w:val="0"/>
        <w:autoSpaceDN w:val="0"/>
        <w:adjustRightInd w:val="0"/>
        <w:spacing w:after="60"/>
        <w:ind w:left="480" w:hanging="480"/>
        <w:rPr>
          <w:noProof/>
          <w:szCs w:val="24"/>
        </w:rPr>
      </w:pPr>
      <w:r w:rsidRPr="00D07F02">
        <w:rPr>
          <w:noProof/>
          <w:szCs w:val="24"/>
        </w:rPr>
        <w:t xml:space="preserve">Kotler, P., &amp; Amstrong, G. (2016). </w:t>
      </w:r>
      <w:r w:rsidRPr="00D07F02">
        <w:rPr>
          <w:i/>
          <w:iCs/>
          <w:noProof/>
          <w:szCs w:val="24"/>
        </w:rPr>
        <w:t>Principles of marketing</w:t>
      </w:r>
      <w:r w:rsidRPr="00D07F02">
        <w:rPr>
          <w:noProof/>
          <w:szCs w:val="24"/>
        </w:rPr>
        <w:t xml:space="preserve"> (16th ed.). New Jersey : Pearson Prentince Hall.</w:t>
      </w:r>
    </w:p>
    <w:p w14:paraId="5E080CA9" w14:textId="77777777" w:rsidR="00D07F02" w:rsidRPr="00D07F02" w:rsidRDefault="00D07F02" w:rsidP="00D07F02">
      <w:pPr>
        <w:widowControl w:val="0"/>
        <w:autoSpaceDE w:val="0"/>
        <w:autoSpaceDN w:val="0"/>
        <w:adjustRightInd w:val="0"/>
        <w:spacing w:after="60"/>
        <w:ind w:left="480" w:hanging="480"/>
        <w:rPr>
          <w:noProof/>
          <w:szCs w:val="24"/>
        </w:rPr>
      </w:pPr>
      <w:r w:rsidRPr="00D07F02">
        <w:rPr>
          <w:noProof/>
          <w:szCs w:val="24"/>
        </w:rPr>
        <w:t xml:space="preserve">Kotler, P., Armstrong, G., &amp; Opresnik, M. O. (2017). </w:t>
      </w:r>
      <w:r w:rsidRPr="00D07F02">
        <w:rPr>
          <w:i/>
          <w:iCs/>
          <w:noProof/>
          <w:szCs w:val="24"/>
        </w:rPr>
        <w:t>Principles of marketing</w:t>
      </w:r>
      <w:r w:rsidRPr="00D07F02">
        <w:rPr>
          <w:noProof/>
          <w:szCs w:val="24"/>
        </w:rPr>
        <w:t xml:space="preserve"> (17th ed.). Harlow: Pearson Education Limited.</w:t>
      </w:r>
    </w:p>
    <w:p w14:paraId="75DA942C" w14:textId="77777777" w:rsidR="00D07F02" w:rsidRPr="00D07F02" w:rsidRDefault="00D07F02" w:rsidP="00D07F02">
      <w:pPr>
        <w:widowControl w:val="0"/>
        <w:autoSpaceDE w:val="0"/>
        <w:autoSpaceDN w:val="0"/>
        <w:adjustRightInd w:val="0"/>
        <w:spacing w:after="60"/>
        <w:ind w:left="480" w:hanging="480"/>
        <w:rPr>
          <w:noProof/>
          <w:szCs w:val="24"/>
        </w:rPr>
      </w:pPr>
      <w:r w:rsidRPr="00D07F02">
        <w:rPr>
          <w:noProof/>
          <w:szCs w:val="24"/>
        </w:rPr>
        <w:t xml:space="preserve">Mowen, J. C., &amp; Minor, M. (2002). Perilaku konsumen. </w:t>
      </w:r>
      <w:r w:rsidRPr="00D07F02">
        <w:rPr>
          <w:i/>
          <w:iCs/>
          <w:noProof/>
          <w:szCs w:val="24"/>
        </w:rPr>
        <w:t>Jakarta: Erlangga</w:t>
      </w:r>
      <w:r w:rsidRPr="00D07F02">
        <w:rPr>
          <w:noProof/>
          <w:szCs w:val="24"/>
        </w:rPr>
        <w:t xml:space="preserve">, </w:t>
      </w:r>
      <w:r w:rsidRPr="00D07F02">
        <w:rPr>
          <w:i/>
          <w:iCs/>
          <w:noProof/>
          <w:szCs w:val="24"/>
        </w:rPr>
        <w:t>90</w:t>
      </w:r>
      <w:r w:rsidRPr="00D07F02">
        <w:rPr>
          <w:noProof/>
          <w:szCs w:val="24"/>
        </w:rPr>
        <w:t>.</w:t>
      </w:r>
    </w:p>
    <w:p w14:paraId="5D734196" w14:textId="77777777" w:rsidR="00D07F02" w:rsidRPr="00D07F02" w:rsidRDefault="00D07F02" w:rsidP="00D07F02">
      <w:pPr>
        <w:widowControl w:val="0"/>
        <w:autoSpaceDE w:val="0"/>
        <w:autoSpaceDN w:val="0"/>
        <w:adjustRightInd w:val="0"/>
        <w:spacing w:after="60"/>
        <w:ind w:left="480" w:hanging="480"/>
        <w:rPr>
          <w:noProof/>
          <w:szCs w:val="24"/>
        </w:rPr>
      </w:pPr>
      <w:r w:rsidRPr="00D07F02">
        <w:rPr>
          <w:noProof/>
          <w:szCs w:val="24"/>
        </w:rPr>
        <w:t xml:space="preserve">Peter, J. P., &amp; Olson, J. C. (2014). Perilaku konsumen \&amp; strategi pemasaran. </w:t>
      </w:r>
      <w:r w:rsidRPr="00D07F02">
        <w:rPr>
          <w:i/>
          <w:iCs/>
          <w:noProof/>
          <w:szCs w:val="24"/>
        </w:rPr>
        <w:t>Jakarta: Salemba Empat</w:t>
      </w:r>
      <w:r w:rsidRPr="00D07F02">
        <w:rPr>
          <w:noProof/>
          <w:szCs w:val="24"/>
        </w:rPr>
        <w:t>.</w:t>
      </w:r>
    </w:p>
    <w:p w14:paraId="29A7FD06" w14:textId="77777777" w:rsidR="00D07F02" w:rsidRPr="00D07F02" w:rsidRDefault="00D07F02" w:rsidP="00D07F02">
      <w:pPr>
        <w:widowControl w:val="0"/>
        <w:autoSpaceDE w:val="0"/>
        <w:autoSpaceDN w:val="0"/>
        <w:adjustRightInd w:val="0"/>
        <w:spacing w:after="60"/>
        <w:ind w:left="480" w:hanging="480"/>
        <w:rPr>
          <w:noProof/>
          <w:szCs w:val="24"/>
        </w:rPr>
      </w:pPr>
      <w:r w:rsidRPr="00D07F02">
        <w:rPr>
          <w:noProof/>
          <w:szCs w:val="24"/>
        </w:rPr>
        <w:t xml:space="preserve">Rachbini, W. (2018). The impact of consumer trust, perceived risk, perceived benefit on purchase intention and purchase decision. </w:t>
      </w:r>
      <w:r w:rsidRPr="00D07F02">
        <w:rPr>
          <w:i/>
          <w:iCs/>
          <w:noProof/>
          <w:szCs w:val="24"/>
        </w:rPr>
        <w:t>International Journal of Advanced Research</w:t>
      </w:r>
      <w:r w:rsidRPr="00D07F02">
        <w:rPr>
          <w:noProof/>
          <w:szCs w:val="24"/>
        </w:rPr>
        <w:t xml:space="preserve">, </w:t>
      </w:r>
      <w:r w:rsidRPr="00D07F02">
        <w:rPr>
          <w:i/>
          <w:iCs/>
          <w:noProof/>
          <w:szCs w:val="24"/>
        </w:rPr>
        <w:t>6</w:t>
      </w:r>
      <w:r w:rsidRPr="00D07F02">
        <w:rPr>
          <w:noProof/>
          <w:szCs w:val="24"/>
        </w:rPr>
        <w:t>(1), 1036–1044.</w:t>
      </w:r>
    </w:p>
    <w:p w14:paraId="2CA28761" w14:textId="77777777" w:rsidR="00D07F02" w:rsidRPr="00D07F02" w:rsidRDefault="00D07F02" w:rsidP="00D07F02">
      <w:pPr>
        <w:widowControl w:val="0"/>
        <w:autoSpaceDE w:val="0"/>
        <w:autoSpaceDN w:val="0"/>
        <w:adjustRightInd w:val="0"/>
        <w:spacing w:after="60"/>
        <w:ind w:left="480" w:hanging="480"/>
        <w:rPr>
          <w:noProof/>
          <w:szCs w:val="24"/>
        </w:rPr>
      </w:pPr>
      <w:r w:rsidRPr="00D07F02">
        <w:rPr>
          <w:noProof/>
          <w:szCs w:val="24"/>
        </w:rPr>
        <w:t xml:space="preserve">Rachmawati, D., Shukri, S., Azam, S. M. F., &amp; Khatibi, A. (2019). Factors influencing customers’ purchase decision of residential property in Selangor, Malaysia. </w:t>
      </w:r>
      <w:r w:rsidRPr="00D07F02">
        <w:rPr>
          <w:i/>
          <w:iCs/>
          <w:noProof/>
          <w:szCs w:val="24"/>
        </w:rPr>
        <w:t>Management Science Letters</w:t>
      </w:r>
      <w:r w:rsidRPr="00D07F02">
        <w:rPr>
          <w:noProof/>
          <w:szCs w:val="24"/>
        </w:rPr>
        <w:t>, 1341–1348. https://doi.org/10.5267/j.msl.2019.5.016</w:t>
      </w:r>
    </w:p>
    <w:p w14:paraId="7230508E" w14:textId="77777777" w:rsidR="00D07F02" w:rsidRPr="00D07F02" w:rsidRDefault="00D07F02" w:rsidP="00D07F02">
      <w:pPr>
        <w:widowControl w:val="0"/>
        <w:autoSpaceDE w:val="0"/>
        <w:autoSpaceDN w:val="0"/>
        <w:adjustRightInd w:val="0"/>
        <w:spacing w:after="60"/>
        <w:ind w:left="480" w:hanging="480"/>
        <w:rPr>
          <w:noProof/>
          <w:szCs w:val="24"/>
        </w:rPr>
      </w:pPr>
      <w:r w:rsidRPr="00D07F02">
        <w:rPr>
          <w:noProof/>
          <w:szCs w:val="24"/>
        </w:rPr>
        <w:t xml:space="preserve">Setiawan, D. A., &amp; Mashariono, M. (2019). Pengaruh Kualitas Produk, Harga, dan Promosi Terhadap Keputusan Pembelian Semen Mortar Holcim di PT. Bumi Pembangunan Pertiwi Cabang Surabaya. </w:t>
      </w:r>
      <w:r w:rsidRPr="00D07F02">
        <w:rPr>
          <w:i/>
          <w:iCs/>
          <w:noProof/>
          <w:szCs w:val="24"/>
        </w:rPr>
        <w:t>Jurnal Ilmu Dan Riset Manajemen (JIRM)</w:t>
      </w:r>
      <w:r w:rsidRPr="00D07F02">
        <w:rPr>
          <w:noProof/>
          <w:szCs w:val="24"/>
        </w:rPr>
        <w:t xml:space="preserve">, </w:t>
      </w:r>
      <w:r w:rsidRPr="00D07F02">
        <w:rPr>
          <w:i/>
          <w:iCs/>
          <w:noProof/>
          <w:szCs w:val="24"/>
        </w:rPr>
        <w:t>8</w:t>
      </w:r>
      <w:r w:rsidRPr="00D07F02">
        <w:rPr>
          <w:noProof/>
          <w:szCs w:val="24"/>
        </w:rPr>
        <w:t>(8).</w:t>
      </w:r>
    </w:p>
    <w:p w14:paraId="428F39E4" w14:textId="77777777" w:rsidR="00D07F02" w:rsidRPr="00D07F02" w:rsidRDefault="00D07F02" w:rsidP="00D07F02">
      <w:pPr>
        <w:widowControl w:val="0"/>
        <w:autoSpaceDE w:val="0"/>
        <w:autoSpaceDN w:val="0"/>
        <w:adjustRightInd w:val="0"/>
        <w:spacing w:after="60"/>
        <w:ind w:left="480" w:hanging="480"/>
        <w:rPr>
          <w:noProof/>
          <w:szCs w:val="24"/>
        </w:rPr>
      </w:pPr>
      <w:r w:rsidRPr="00D07F02">
        <w:rPr>
          <w:noProof/>
          <w:szCs w:val="24"/>
        </w:rPr>
        <w:t xml:space="preserve">Suryo, A. A., Suddin, A., &amp; Widajanti, E. (2019). Pengaruh harga, iklan, citra merk, dan pelayanan purna jual terhadap keputusan pembelian mobil wuling di wilayah Surakarta. </w:t>
      </w:r>
      <w:r w:rsidRPr="00D07F02">
        <w:rPr>
          <w:i/>
          <w:iCs/>
          <w:noProof/>
          <w:szCs w:val="24"/>
        </w:rPr>
        <w:t>Jurnal Manajemen Sumber Daya Manusia</w:t>
      </w:r>
      <w:r w:rsidRPr="00D07F02">
        <w:rPr>
          <w:noProof/>
          <w:szCs w:val="24"/>
        </w:rPr>
        <w:t xml:space="preserve">, </w:t>
      </w:r>
      <w:r w:rsidRPr="00D07F02">
        <w:rPr>
          <w:i/>
          <w:iCs/>
          <w:noProof/>
          <w:szCs w:val="24"/>
        </w:rPr>
        <w:t>13</w:t>
      </w:r>
      <w:r w:rsidRPr="00D07F02">
        <w:rPr>
          <w:noProof/>
          <w:szCs w:val="24"/>
        </w:rPr>
        <w:t>(2).</w:t>
      </w:r>
    </w:p>
    <w:p w14:paraId="0BACC5A9" w14:textId="77777777" w:rsidR="00D07F02" w:rsidRPr="00D07F02" w:rsidRDefault="00D07F02" w:rsidP="00D07F02">
      <w:pPr>
        <w:widowControl w:val="0"/>
        <w:autoSpaceDE w:val="0"/>
        <w:autoSpaceDN w:val="0"/>
        <w:adjustRightInd w:val="0"/>
        <w:spacing w:after="60"/>
        <w:ind w:left="480" w:hanging="480"/>
        <w:rPr>
          <w:noProof/>
        </w:rPr>
      </w:pPr>
      <w:r w:rsidRPr="00D07F02">
        <w:rPr>
          <w:noProof/>
          <w:szCs w:val="24"/>
        </w:rPr>
        <w:t xml:space="preserve">Tjiptono, F. (2019). </w:t>
      </w:r>
      <w:r w:rsidRPr="00D07F02">
        <w:rPr>
          <w:i/>
          <w:iCs/>
          <w:noProof/>
          <w:szCs w:val="24"/>
        </w:rPr>
        <w:t>Strategi pemasaran</w:t>
      </w:r>
      <w:r w:rsidRPr="00D07F02">
        <w:rPr>
          <w:noProof/>
          <w:szCs w:val="24"/>
        </w:rPr>
        <w:t>. Yogyakarta: Andi.</w:t>
      </w:r>
    </w:p>
    <w:p w14:paraId="5E723EED" w14:textId="0ACE544D" w:rsidR="00D07F02" w:rsidRPr="009D2B3E" w:rsidRDefault="00D07F02" w:rsidP="00D07F02">
      <w:pPr>
        <w:widowControl w:val="0"/>
        <w:autoSpaceDE w:val="0"/>
        <w:autoSpaceDN w:val="0"/>
        <w:adjustRightInd w:val="0"/>
        <w:spacing w:after="60"/>
        <w:ind w:left="480" w:hanging="480"/>
        <w:rPr>
          <w:szCs w:val="24"/>
        </w:rPr>
      </w:pPr>
      <w:r>
        <w:rPr>
          <w:szCs w:val="24"/>
        </w:rPr>
        <w:fldChar w:fldCharType="end"/>
      </w:r>
    </w:p>
    <w:p w14:paraId="26B33E88" w14:textId="02346741" w:rsidR="00482F53" w:rsidRPr="009D2B3E" w:rsidRDefault="00482F53" w:rsidP="0084110F">
      <w:pPr>
        <w:spacing w:after="60"/>
        <w:jc w:val="both"/>
        <w:rPr>
          <w:szCs w:val="24"/>
        </w:rPr>
      </w:pPr>
    </w:p>
    <w:sectPr w:rsidR="00482F53" w:rsidRPr="009D2B3E" w:rsidSect="004E2B21">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961F" w14:textId="77777777" w:rsidR="008760B5" w:rsidRDefault="008760B5">
      <w:r>
        <w:separator/>
      </w:r>
    </w:p>
  </w:endnote>
  <w:endnote w:type="continuationSeparator" w:id="0">
    <w:p w14:paraId="277B1736" w14:textId="77777777" w:rsidR="008760B5" w:rsidRDefault="0087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CE00"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0234935F" w14:textId="77777777" w:rsidR="00133714" w:rsidRPr="00786076" w:rsidRDefault="00133714"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C7F4" w14:textId="77777777" w:rsidR="008760B5" w:rsidRDefault="008760B5">
      <w:r>
        <w:separator/>
      </w:r>
    </w:p>
  </w:footnote>
  <w:footnote w:type="continuationSeparator" w:id="0">
    <w:p w14:paraId="2903B29D" w14:textId="77777777" w:rsidR="008760B5" w:rsidRDefault="00876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4482"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555128FC"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259E2BD5"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40044D84"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001E9135" w14:textId="77777777" w:rsidR="00020CCF" w:rsidRPr="0026733C" w:rsidRDefault="00000000"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2FB53FF9"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83CDB"/>
    <w:multiLevelType w:val="hybridMultilevel"/>
    <w:tmpl w:val="DB0CEE00"/>
    <w:lvl w:ilvl="0" w:tplc="37FE7EE0">
      <w:start w:val="1"/>
      <w:numFmt w:val="decimal"/>
      <w:lvlText w:val="%1."/>
      <w:lvlJc w:val="left"/>
      <w:pPr>
        <w:ind w:left="828" w:hanging="361"/>
      </w:pPr>
      <w:rPr>
        <w:rFonts w:ascii="Arial" w:eastAsia="Arial" w:hAnsi="Arial" w:cs="Arial" w:hint="default"/>
        <w:b w:val="0"/>
        <w:bCs w:val="0"/>
        <w:i w:val="0"/>
        <w:iCs w:val="0"/>
        <w:spacing w:val="-1"/>
        <w:w w:val="100"/>
        <w:sz w:val="22"/>
        <w:szCs w:val="22"/>
        <w:lang w:val="en-US" w:eastAsia="en-US" w:bidi="ar-SA"/>
      </w:rPr>
    </w:lvl>
    <w:lvl w:ilvl="1" w:tplc="CB6C6C00">
      <w:numFmt w:val="bullet"/>
      <w:lvlText w:val="•"/>
      <w:lvlJc w:val="left"/>
      <w:pPr>
        <w:ind w:left="988" w:hanging="361"/>
      </w:pPr>
      <w:rPr>
        <w:rFonts w:hint="default"/>
        <w:lang w:val="en-US" w:eastAsia="en-US" w:bidi="ar-SA"/>
      </w:rPr>
    </w:lvl>
    <w:lvl w:ilvl="2" w:tplc="BBA8976A">
      <w:numFmt w:val="bullet"/>
      <w:lvlText w:val="•"/>
      <w:lvlJc w:val="left"/>
      <w:pPr>
        <w:ind w:left="1157" w:hanging="361"/>
      </w:pPr>
      <w:rPr>
        <w:rFonts w:hint="default"/>
        <w:lang w:val="en-US" w:eastAsia="en-US" w:bidi="ar-SA"/>
      </w:rPr>
    </w:lvl>
    <w:lvl w:ilvl="3" w:tplc="3B361312">
      <w:numFmt w:val="bullet"/>
      <w:lvlText w:val="•"/>
      <w:lvlJc w:val="left"/>
      <w:pPr>
        <w:ind w:left="1325" w:hanging="361"/>
      </w:pPr>
      <w:rPr>
        <w:rFonts w:hint="default"/>
        <w:lang w:val="en-US" w:eastAsia="en-US" w:bidi="ar-SA"/>
      </w:rPr>
    </w:lvl>
    <w:lvl w:ilvl="4" w:tplc="0CE0618C">
      <w:numFmt w:val="bullet"/>
      <w:lvlText w:val="•"/>
      <w:lvlJc w:val="left"/>
      <w:pPr>
        <w:ind w:left="1494" w:hanging="361"/>
      </w:pPr>
      <w:rPr>
        <w:rFonts w:hint="default"/>
        <w:lang w:val="en-US" w:eastAsia="en-US" w:bidi="ar-SA"/>
      </w:rPr>
    </w:lvl>
    <w:lvl w:ilvl="5" w:tplc="9390A344">
      <w:numFmt w:val="bullet"/>
      <w:lvlText w:val="•"/>
      <w:lvlJc w:val="left"/>
      <w:pPr>
        <w:ind w:left="1663" w:hanging="361"/>
      </w:pPr>
      <w:rPr>
        <w:rFonts w:hint="default"/>
        <w:lang w:val="en-US" w:eastAsia="en-US" w:bidi="ar-SA"/>
      </w:rPr>
    </w:lvl>
    <w:lvl w:ilvl="6" w:tplc="FAB8EEC8">
      <w:numFmt w:val="bullet"/>
      <w:lvlText w:val="•"/>
      <w:lvlJc w:val="left"/>
      <w:pPr>
        <w:ind w:left="1831" w:hanging="361"/>
      </w:pPr>
      <w:rPr>
        <w:rFonts w:hint="default"/>
        <w:lang w:val="en-US" w:eastAsia="en-US" w:bidi="ar-SA"/>
      </w:rPr>
    </w:lvl>
    <w:lvl w:ilvl="7" w:tplc="1EB4391A">
      <w:numFmt w:val="bullet"/>
      <w:lvlText w:val="•"/>
      <w:lvlJc w:val="left"/>
      <w:pPr>
        <w:ind w:left="2000" w:hanging="361"/>
      </w:pPr>
      <w:rPr>
        <w:rFonts w:hint="default"/>
        <w:lang w:val="en-US" w:eastAsia="en-US" w:bidi="ar-SA"/>
      </w:rPr>
    </w:lvl>
    <w:lvl w:ilvl="8" w:tplc="F6FCEA48">
      <w:numFmt w:val="bullet"/>
      <w:lvlText w:val="•"/>
      <w:lvlJc w:val="left"/>
      <w:pPr>
        <w:ind w:left="2168" w:hanging="361"/>
      </w:pPr>
      <w:rPr>
        <w:rFonts w:hint="default"/>
        <w:lang w:val="en-US" w:eastAsia="en-US" w:bidi="ar-SA"/>
      </w:rPr>
    </w:lvl>
  </w:abstractNum>
  <w:abstractNum w:abstractNumId="3" w15:restartNumberingAfterBreak="0">
    <w:nsid w:val="040E3197"/>
    <w:multiLevelType w:val="hybridMultilevel"/>
    <w:tmpl w:val="D4C4DB8E"/>
    <w:lvl w:ilvl="0" w:tplc="7ACE9C48">
      <w:start w:val="1"/>
      <w:numFmt w:val="decimal"/>
      <w:lvlText w:val="%1."/>
      <w:lvlJc w:val="left"/>
      <w:pPr>
        <w:ind w:left="535" w:hanging="287"/>
      </w:pPr>
      <w:rPr>
        <w:rFonts w:ascii="Times New Roman" w:eastAsia="Arial" w:hAnsi="Times New Roman" w:cs="Times New Roman" w:hint="default"/>
        <w:b w:val="0"/>
        <w:bCs w:val="0"/>
        <w:i w:val="0"/>
        <w:iCs w:val="0"/>
        <w:spacing w:val="-1"/>
        <w:w w:val="100"/>
        <w:sz w:val="22"/>
        <w:szCs w:val="22"/>
        <w:lang w:val="en-US" w:eastAsia="en-US" w:bidi="ar-SA"/>
      </w:rPr>
    </w:lvl>
    <w:lvl w:ilvl="1" w:tplc="721863B4">
      <w:numFmt w:val="bullet"/>
      <w:lvlText w:val="•"/>
      <w:lvlJc w:val="left"/>
      <w:pPr>
        <w:ind w:left="736" w:hanging="287"/>
      </w:pPr>
      <w:rPr>
        <w:rFonts w:hint="default"/>
        <w:lang w:val="en-US" w:eastAsia="en-US" w:bidi="ar-SA"/>
      </w:rPr>
    </w:lvl>
    <w:lvl w:ilvl="2" w:tplc="455411DA">
      <w:numFmt w:val="bullet"/>
      <w:lvlText w:val="•"/>
      <w:lvlJc w:val="left"/>
      <w:pPr>
        <w:ind w:left="933" w:hanging="287"/>
      </w:pPr>
      <w:rPr>
        <w:rFonts w:hint="default"/>
        <w:lang w:val="en-US" w:eastAsia="en-US" w:bidi="ar-SA"/>
      </w:rPr>
    </w:lvl>
    <w:lvl w:ilvl="3" w:tplc="26061658">
      <w:numFmt w:val="bullet"/>
      <w:lvlText w:val="•"/>
      <w:lvlJc w:val="left"/>
      <w:pPr>
        <w:ind w:left="1129" w:hanging="287"/>
      </w:pPr>
      <w:rPr>
        <w:rFonts w:hint="default"/>
        <w:lang w:val="en-US" w:eastAsia="en-US" w:bidi="ar-SA"/>
      </w:rPr>
    </w:lvl>
    <w:lvl w:ilvl="4" w:tplc="A906B6D4">
      <w:numFmt w:val="bullet"/>
      <w:lvlText w:val="•"/>
      <w:lvlJc w:val="left"/>
      <w:pPr>
        <w:ind w:left="1326" w:hanging="287"/>
      </w:pPr>
      <w:rPr>
        <w:rFonts w:hint="default"/>
        <w:lang w:val="en-US" w:eastAsia="en-US" w:bidi="ar-SA"/>
      </w:rPr>
    </w:lvl>
    <w:lvl w:ilvl="5" w:tplc="9796C8A6">
      <w:numFmt w:val="bullet"/>
      <w:lvlText w:val="•"/>
      <w:lvlJc w:val="left"/>
      <w:pPr>
        <w:ind w:left="1523" w:hanging="287"/>
      </w:pPr>
      <w:rPr>
        <w:rFonts w:hint="default"/>
        <w:lang w:val="en-US" w:eastAsia="en-US" w:bidi="ar-SA"/>
      </w:rPr>
    </w:lvl>
    <w:lvl w:ilvl="6" w:tplc="2DD0CA42">
      <w:numFmt w:val="bullet"/>
      <w:lvlText w:val="•"/>
      <w:lvlJc w:val="left"/>
      <w:pPr>
        <w:ind w:left="1719" w:hanging="287"/>
      </w:pPr>
      <w:rPr>
        <w:rFonts w:hint="default"/>
        <w:lang w:val="en-US" w:eastAsia="en-US" w:bidi="ar-SA"/>
      </w:rPr>
    </w:lvl>
    <w:lvl w:ilvl="7" w:tplc="C47A1DA2">
      <w:numFmt w:val="bullet"/>
      <w:lvlText w:val="•"/>
      <w:lvlJc w:val="left"/>
      <w:pPr>
        <w:ind w:left="1916" w:hanging="287"/>
      </w:pPr>
      <w:rPr>
        <w:rFonts w:hint="default"/>
        <w:lang w:val="en-US" w:eastAsia="en-US" w:bidi="ar-SA"/>
      </w:rPr>
    </w:lvl>
    <w:lvl w:ilvl="8" w:tplc="2E6A2472">
      <w:numFmt w:val="bullet"/>
      <w:lvlText w:val="•"/>
      <w:lvlJc w:val="left"/>
      <w:pPr>
        <w:ind w:left="2112" w:hanging="287"/>
      </w:pPr>
      <w:rPr>
        <w:rFonts w:hint="default"/>
        <w:lang w:val="en-US" w:eastAsia="en-US" w:bidi="ar-SA"/>
      </w:rPr>
    </w:lvl>
  </w:abstractNum>
  <w:abstractNum w:abstractNumId="4" w15:restartNumberingAfterBreak="0">
    <w:nsid w:val="05ED03D8"/>
    <w:multiLevelType w:val="hybridMultilevel"/>
    <w:tmpl w:val="05C6C994"/>
    <w:lvl w:ilvl="0" w:tplc="FFFFFFFF">
      <w:start w:val="1"/>
      <w:numFmt w:val="decimal"/>
      <w:lvlText w:val="%1."/>
      <w:lvlJc w:val="left"/>
      <w:pPr>
        <w:ind w:left="549" w:hanging="284"/>
      </w:pPr>
      <w:rPr>
        <w:rFonts w:ascii="Times New Roman" w:eastAsia="Arial" w:hAnsi="Times New Roman" w:cs="Times New Roman" w:hint="default"/>
        <w:b w:val="0"/>
        <w:bCs w:val="0"/>
        <w:i w:val="0"/>
        <w:iCs w:val="0"/>
        <w:spacing w:val="-1"/>
        <w:w w:val="100"/>
        <w:sz w:val="22"/>
        <w:szCs w:val="22"/>
        <w:lang w:val="en-US" w:eastAsia="en-US" w:bidi="ar-SA"/>
      </w:rPr>
    </w:lvl>
    <w:lvl w:ilvl="1" w:tplc="FFFFFFFF">
      <w:numFmt w:val="bullet"/>
      <w:lvlText w:val="•"/>
      <w:lvlJc w:val="left"/>
      <w:pPr>
        <w:ind w:left="729" w:hanging="284"/>
      </w:pPr>
      <w:rPr>
        <w:rFonts w:hint="default"/>
        <w:lang w:val="en-US" w:eastAsia="en-US" w:bidi="ar-SA"/>
      </w:rPr>
    </w:lvl>
    <w:lvl w:ilvl="2" w:tplc="FFFFFFFF">
      <w:numFmt w:val="bullet"/>
      <w:lvlText w:val="•"/>
      <w:lvlJc w:val="left"/>
      <w:pPr>
        <w:ind w:left="918" w:hanging="284"/>
      </w:pPr>
      <w:rPr>
        <w:rFonts w:hint="default"/>
        <w:lang w:val="en-US" w:eastAsia="en-US" w:bidi="ar-SA"/>
      </w:rPr>
    </w:lvl>
    <w:lvl w:ilvl="3" w:tplc="FFFFFFFF">
      <w:numFmt w:val="bullet"/>
      <w:lvlText w:val="•"/>
      <w:lvlJc w:val="left"/>
      <w:pPr>
        <w:ind w:left="1108" w:hanging="284"/>
      </w:pPr>
      <w:rPr>
        <w:rFonts w:hint="default"/>
        <w:lang w:val="en-US" w:eastAsia="en-US" w:bidi="ar-SA"/>
      </w:rPr>
    </w:lvl>
    <w:lvl w:ilvl="4" w:tplc="FFFFFFFF">
      <w:numFmt w:val="bullet"/>
      <w:lvlText w:val="•"/>
      <w:lvlJc w:val="left"/>
      <w:pPr>
        <w:ind w:left="1297" w:hanging="284"/>
      </w:pPr>
      <w:rPr>
        <w:rFonts w:hint="default"/>
        <w:lang w:val="en-US" w:eastAsia="en-US" w:bidi="ar-SA"/>
      </w:rPr>
    </w:lvl>
    <w:lvl w:ilvl="5" w:tplc="FFFFFFFF">
      <w:numFmt w:val="bullet"/>
      <w:lvlText w:val="•"/>
      <w:lvlJc w:val="left"/>
      <w:pPr>
        <w:ind w:left="1487" w:hanging="284"/>
      </w:pPr>
      <w:rPr>
        <w:rFonts w:hint="default"/>
        <w:lang w:val="en-US" w:eastAsia="en-US" w:bidi="ar-SA"/>
      </w:rPr>
    </w:lvl>
    <w:lvl w:ilvl="6" w:tplc="FFFFFFFF">
      <w:numFmt w:val="bullet"/>
      <w:lvlText w:val="•"/>
      <w:lvlJc w:val="left"/>
      <w:pPr>
        <w:ind w:left="1676" w:hanging="284"/>
      </w:pPr>
      <w:rPr>
        <w:rFonts w:hint="default"/>
        <w:lang w:val="en-US" w:eastAsia="en-US" w:bidi="ar-SA"/>
      </w:rPr>
    </w:lvl>
    <w:lvl w:ilvl="7" w:tplc="FFFFFFFF">
      <w:numFmt w:val="bullet"/>
      <w:lvlText w:val="•"/>
      <w:lvlJc w:val="left"/>
      <w:pPr>
        <w:ind w:left="1865" w:hanging="284"/>
      </w:pPr>
      <w:rPr>
        <w:rFonts w:hint="default"/>
        <w:lang w:val="en-US" w:eastAsia="en-US" w:bidi="ar-SA"/>
      </w:rPr>
    </w:lvl>
    <w:lvl w:ilvl="8" w:tplc="FFFFFFFF">
      <w:numFmt w:val="bullet"/>
      <w:lvlText w:val="•"/>
      <w:lvlJc w:val="left"/>
      <w:pPr>
        <w:ind w:left="2055" w:hanging="284"/>
      </w:pPr>
      <w:rPr>
        <w:rFonts w:hint="default"/>
        <w:lang w:val="en-US" w:eastAsia="en-US" w:bidi="ar-SA"/>
      </w:rPr>
    </w:lvl>
  </w:abstractNum>
  <w:abstractNum w:abstractNumId="5" w15:restartNumberingAfterBreak="0">
    <w:nsid w:val="06B16E21"/>
    <w:multiLevelType w:val="hybridMultilevel"/>
    <w:tmpl w:val="05C6C994"/>
    <w:lvl w:ilvl="0" w:tplc="FFFFFFFF">
      <w:start w:val="1"/>
      <w:numFmt w:val="decimal"/>
      <w:lvlText w:val="%1."/>
      <w:lvlJc w:val="left"/>
      <w:pPr>
        <w:ind w:left="549" w:hanging="284"/>
      </w:pPr>
      <w:rPr>
        <w:rFonts w:ascii="Times New Roman" w:eastAsia="Arial" w:hAnsi="Times New Roman" w:cs="Times New Roman" w:hint="default"/>
        <w:b w:val="0"/>
        <w:bCs w:val="0"/>
        <w:i w:val="0"/>
        <w:iCs w:val="0"/>
        <w:spacing w:val="-1"/>
        <w:w w:val="100"/>
        <w:sz w:val="22"/>
        <w:szCs w:val="22"/>
        <w:lang w:val="en-US" w:eastAsia="en-US" w:bidi="ar-SA"/>
      </w:rPr>
    </w:lvl>
    <w:lvl w:ilvl="1" w:tplc="FFFFFFFF">
      <w:numFmt w:val="bullet"/>
      <w:lvlText w:val="•"/>
      <w:lvlJc w:val="left"/>
      <w:pPr>
        <w:ind w:left="729" w:hanging="284"/>
      </w:pPr>
      <w:rPr>
        <w:rFonts w:hint="default"/>
        <w:lang w:val="en-US" w:eastAsia="en-US" w:bidi="ar-SA"/>
      </w:rPr>
    </w:lvl>
    <w:lvl w:ilvl="2" w:tplc="FFFFFFFF">
      <w:numFmt w:val="bullet"/>
      <w:lvlText w:val="•"/>
      <w:lvlJc w:val="left"/>
      <w:pPr>
        <w:ind w:left="918" w:hanging="284"/>
      </w:pPr>
      <w:rPr>
        <w:rFonts w:hint="default"/>
        <w:lang w:val="en-US" w:eastAsia="en-US" w:bidi="ar-SA"/>
      </w:rPr>
    </w:lvl>
    <w:lvl w:ilvl="3" w:tplc="FFFFFFFF">
      <w:numFmt w:val="bullet"/>
      <w:lvlText w:val="•"/>
      <w:lvlJc w:val="left"/>
      <w:pPr>
        <w:ind w:left="1108" w:hanging="284"/>
      </w:pPr>
      <w:rPr>
        <w:rFonts w:hint="default"/>
        <w:lang w:val="en-US" w:eastAsia="en-US" w:bidi="ar-SA"/>
      </w:rPr>
    </w:lvl>
    <w:lvl w:ilvl="4" w:tplc="FFFFFFFF">
      <w:numFmt w:val="bullet"/>
      <w:lvlText w:val="•"/>
      <w:lvlJc w:val="left"/>
      <w:pPr>
        <w:ind w:left="1297" w:hanging="284"/>
      </w:pPr>
      <w:rPr>
        <w:rFonts w:hint="default"/>
        <w:lang w:val="en-US" w:eastAsia="en-US" w:bidi="ar-SA"/>
      </w:rPr>
    </w:lvl>
    <w:lvl w:ilvl="5" w:tplc="FFFFFFFF">
      <w:numFmt w:val="bullet"/>
      <w:lvlText w:val="•"/>
      <w:lvlJc w:val="left"/>
      <w:pPr>
        <w:ind w:left="1487" w:hanging="284"/>
      </w:pPr>
      <w:rPr>
        <w:rFonts w:hint="default"/>
        <w:lang w:val="en-US" w:eastAsia="en-US" w:bidi="ar-SA"/>
      </w:rPr>
    </w:lvl>
    <w:lvl w:ilvl="6" w:tplc="FFFFFFFF">
      <w:numFmt w:val="bullet"/>
      <w:lvlText w:val="•"/>
      <w:lvlJc w:val="left"/>
      <w:pPr>
        <w:ind w:left="1676" w:hanging="284"/>
      </w:pPr>
      <w:rPr>
        <w:rFonts w:hint="default"/>
        <w:lang w:val="en-US" w:eastAsia="en-US" w:bidi="ar-SA"/>
      </w:rPr>
    </w:lvl>
    <w:lvl w:ilvl="7" w:tplc="FFFFFFFF">
      <w:numFmt w:val="bullet"/>
      <w:lvlText w:val="•"/>
      <w:lvlJc w:val="left"/>
      <w:pPr>
        <w:ind w:left="1865" w:hanging="284"/>
      </w:pPr>
      <w:rPr>
        <w:rFonts w:hint="default"/>
        <w:lang w:val="en-US" w:eastAsia="en-US" w:bidi="ar-SA"/>
      </w:rPr>
    </w:lvl>
    <w:lvl w:ilvl="8" w:tplc="FFFFFFFF">
      <w:numFmt w:val="bullet"/>
      <w:lvlText w:val="•"/>
      <w:lvlJc w:val="left"/>
      <w:pPr>
        <w:ind w:left="2055" w:hanging="284"/>
      </w:pPr>
      <w:rPr>
        <w:rFonts w:hint="default"/>
        <w:lang w:val="en-US" w:eastAsia="en-US" w:bidi="ar-SA"/>
      </w:rPr>
    </w:lvl>
  </w:abstractNum>
  <w:abstractNum w:abstractNumId="6" w15:restartNumberingAfterBreak="0">
    <w:nsid w:val="06C5687B"/>
    <w:multiLevelType w:val="multilevel"/>
    <w:tmpl w:val="F87410FC"/>
    <w:lvl w:ilvl="0">
      <w:start w:val="5"/>
      <w:numFmt w:val="decimal"/>
      <w:lvlText w:val="%1"/>
      <w:lvlJc w:val="left"/>
      <w:pPr>
        <w:ind w:left="1440" w:hanging="720"/>
      </w:pPr>
      <w:rPr>
        <w:rFonts w:hint="default"/>
        <w:lang w:val="id" w:eastAsia="en-US" w:bidi="ar-SA"/>
      </w:rPr>
    </w:lvl>
    <w:lvl w:ilvl="1">
      <w:start w:val="6"/>
      <w:numFmt w:val="decimal"/>
      <w:lvlText w:val="%1.%2"/>
      <w:lvlJc w:val="left"/>
      <w:pPr>
        <w:ind w:left="1440" w:hanging="720"/>
      </w:pPr>
      <w:rPr>
        <w:rFonts w:hint="default"/>
        <w:lang w:val="id" w:eastAsia="en-US" w:bidi="ar-SA"/>
      </w:rPr>
    </w:lvl>
    <w:lvl w:ilvl="2">
      <w:start w:val="1"/>
      <w:numFmt w:val="decimal"/>
      <w:lvlText w:val="%1.%2.%3"/>
      <w:lvlJc w:val="left"/>
      <w:pPr>
        <w:ind w:left="1440" w:hanging="720"/>
        <w:jc w:val="right"/>
      </w:pPr>
      <w:rPr>
        <w:rFonts w:ascii="Arial" w:eastAsia="Arial" w:hAnsi="Arial" w:cs="Arial" w:hint="default"/>
        <w:b/>
        <w:bCs/>
        <w:i w:val="0"/>
        <w:iCs w:val="0"/>
        <w:w w:val="100"/>
        <w:sz w:val="22"/>
        <w:szCs w:val="22"/>
        <w:lang w:val="id" w:eastAsia="en-US" w:bidi="ar-SA"/>
      </w:rPr>
    </w:lvl>
    <w:lvl w:ilvl="3">
      <w:start w:val="1"/>
      <w:numFmt w:val="decimal"/>
      <w:lvlText w:val="%4."/>
      <w:lvlJc w:val="left"/>
      <w:pPr>
        <w:ind w:left="1308" w:hanging="360"/>
      </w:pPr>
      <w:rPr>
        <w:rFonts w:ascii="Arial" w:eastAsia="Arial" w:hAnsi="Arial" w:cs="Arial" w:hint="default"/>
        <w:b w:val="0"/>
        <w:bCs w:val="0"/>
        <w:i w:val="0"/>
        <w:iCs w:val="0"/>
        <w:spacing w:val="-1"/>
        <w:w w:val="100"/>
        <w:sz w:val="22"/>
        <w:szCs w:val="22"/>
        <w:lang w:val="id" w:eastAsia="en-US" w:bidi="ar-SA"/>
      </w:rPr>
    </w:lvl>
    <w:lvl w:ilvl="4">
      <w:numFmt w:val="bullet"/>
      <w:lvlText w:val="•"/>
      <w:lvlJc w:val="left"/>
      <w:pPr>
        <w:ind w:left="3968" w:hanging="360"/>
      </w:pPr>
      <w:rPr>
        <w:rFonts w:hint="default"/>
        <w:lang w:val="id" w:eastAsia="en-US" w:bidi="ar-SA"/>
      </w:rPr>
    </w:lvl>
    <w:lvl w:ilvl="5">
      <w:numFmt w:val="bullet"/>
      <w:lvlText w:val="•"/>
      <w:lvlJc w:val="left"/>
      <w:pPr>
        <w:ind w:left="4811" w:hanging="360"/>
      </w:pPr>
      <w:rPr>
        <w:rFonts w:hint="default"/>
        <w:lang w:val="id" w:eastAsia="en-US" w:bidi="ar-SA"/>
      </w:rPr>
    </w:lvl>
    <w:lvl w:ilvl="6">
      <w:numFmt w:val="bullet"/>
      <w:lvlText w:val="•"/>
      <w:lvlJc w:val="left"/>
      <w:pPr>
        <w:ind w:left="5654" w:hanging="360"/>
      </w:pPr>
      <w:rPr>
        <w:rFonts w:hint="default"/>
        <w:lang w:val="id" w:eastAsia="en-US" w:bidi="ar-SA"/>
      </w:rPr>
    </w:lvl>
    <w:lvl w:ilvl="7">
      <w:numFmt w:val="bullet"/>
      <w:lvlText w:val="•"/>
      <w:lvlJc w:val="left"/>
      <w:pPr>
        <w:ind w:left="6497" w:hanging="360"/>
      </w:pPr>
      <w:rPr>
        <w:rFonts w:hint="default"/>
        <w:lang w:val="id" w:eastAsia="en-US" w:bidi="ar-SA"/>
      </w:rPr>
    </w:lvl>
    <w:lvl w:ilvl="8">
      <w:numFmt w:val="bullet"/>
      <w:lvlText w:val="•"/>
      <w:lvlJc w:val="left"/>
      <w:pPr>
        <w:ind w:left="7340" w:hanging="360"/>
      </w:pPr>
      <w:rPr>
        <w:rFonts w:hint="default"/>
        <w:lang w:val="id" w:eastAsia="en-US" w:bidi="ar-SA"/>
      </w:rPr>
    </w:lvl>
  </w:abstractNum>
  <w:abstractNum w:abstractNumId="7" w15:restartNumberingAfterBreak="0">
    <w:nsid w:val="07D35BFD"/>
    <w:multiLevelType w:val="hybridMultilevel"/>
    <w:tmpl w:val="A6E8A636"/>
    <w:lvl w:ilvl="0" w:tplc="08FAD44E">
      <w:start w:val="1"/>
      <w:numFmt w:val="decimal"/>
      <w:lvlText w:val="%1."/>
      <w:lvlJc w:val="left"/>
      <w:pPr>
        <w:ind w:left="866" w:hanging="361"/>
      </w:pPr>
      <w:rPr>
        <w:rFonts w:ascii="Times New Roman" w:eastAsia="Times New Roman" w:hAnsi="Times New Roman" w:cs="Times New Roman" w:hint="default"/>
        <w:b/>
        <w:bCs/>
        <w:i w:val="0"/>
        <w:iCs w:val="0"/>
        <w:w w:val="100"/>
        <w:sz w:val="24"/>
        <w:szCs w:val="24"/>
        <w:lang w:val="en-US" w:eastAsia="en-US" w:bidi="ar-SA"/>
      </w:rPr>
    </w:lvl>
    <w:lvl w:ilvl="1" w:tplc="42169082">
      <w:numFmt w:val="bullet"/>
      <w:lvlText w:val="•"/>
      <w:lvlJc w:val="left"/>
      <w:pPr>
        <w:ind w:left="1563" w:hanging="361"/>
      </w:pPr>
      <w:rPr>
        <w:rFonts w:hint="default"/>
        <w:lang w:val="en-US" w:eastAsia="en-US" w:bidi="ar-SA"/>
      </w:rPr>
    </w:lvl>
    <w:lvl w:ilvl="2" w:tplc="4B24F150">
      <w:numFmt w:val="bullet"/>
      <w:lvlText w:val="•"/>
      <w:lvlJc w:val="left"/>
      <w:pPr>
        <w:ind w:left="2266" w:hanging="361"/>
      </w:pPr>
      <w:rPr>
        <w:rFonts w:hint="default"/>
        <w:lang w:val="en-US" w:eastAsia="en-US" w:bidi="ar-SA"/>
      </w:rPr>
    </w:lvl>
    <w:lvl w:ilvl="3" w:tplc="2AB2581A">
      <w:numFmt w:val="bullet"/>
      <w:lvlText w:val="•"/>
      <w:lvlJc w:val="left"/>
      <w:pPr>
        <w:ind w:left="2969" w:hanging="361"/>
      </w:pPr>
      <w:rPr>
        <w:rFonts w:hint="default"/>
        <w:lang w:val="en-US" w:eastAsia="en-US" w:bidi="ar-SA"/>
      </w:rPr>
    </w:lvl>
    <w:lvl w:ilvl="4" w:tplc="6308B14A">
      <w:numFmt w:val="bullet"/>
      <w:lvlText w:val="•"/>
      <w:lvlJc w:val="left"/>
      <w:pPr>
        <w:ind w:left="3672" w:hanging="361"/>
      </w:pPr>
      <w:rPr>
        <w:rFonts w:hint="default"/>
        <w:lang w:val="en-US" w:eastAsia="en-US" w:bidi="ar-SA"/>
      </w:rPr>
    </w:lvl>
    <w:lvl w:ilvl="5" w:tplc="DDB87844">
      <w:numFmt w:val="bullet"/>
      <w:lvlText w:val="•"/>
      <w:lvlJc w:val="left"/>
      <w:pPr>
        <w:ind w:left="4375" w:hanging="361"/>
      </w:pPr>
      <w:rPr>
        <w:rFonts w:hint="default"/>
        <w:lang w:val="en-US" w:eastAsia="en-US" w:bidi="ar-SA"/>
      </w:rPr>
    </w:lvl>
    <w:lvl w:ilvl="6" w:tplc="4FDE61D4">
      <w:numFmt w:val="bullet"/>
      <w:lvlText w:val="•"/>
      <w:lvlJc w:val="left"/>
      <w:pPr>
        <w:ind w:left="5078" w:hanging="361"/>
      </w:pPr>
      <w:rPr>
        <w:rFonts w:hint="default"/>
        <w:lang w:val="en-US" w:eastAsia="en-US" w:bidi="ar-SA"/>
      </w:rPr>
    </w:lvl>
    <w:lvl w:ilvl="7" w:tplc="9912E30E">
      <w:numFmt w:val="bullet"/>
      <w:lvlText w:val="•"/>
      <w:lvlJc w:val="left"/>
      <w:pPr>
        <w:ind w:left="5781" w:hanging="361"/>
      </w:pPr>
      <w:rPr>
        <w:rFonts w:hint="default"/>
        <w:lang w:val="en-US" w:eastAsia="en-US" w:bidi="ar-SA"/>
      </w:rPr>
    </w:lvl>
    <w:lvl w:ilvl="8" w:tplc="2484362A">
      <w:numFmt w:val="bullet"/>
      <w:lvlText w:val="•"/>
      <w:lvlJc w:val="left"/>
      <w:pPr>
        <w:ind w:left="6484" w:hanging="361"/>
      </w:pPr>
      <w:rPr>
        <w:rFonts w:hint="default"/>
        <w:lang w:val="en-US" w:eastAsia="en-US" w:bidi="ar-SA"/>
      </w:rPr>
    </w:lvl>
  </w:abstractNum>
  <w:abstractNum w:abstractNumId="8" w15:restartNumberingAfterBreak="0">
    <w:nsid w:val="0AE52136"/>
    <w:multiLevelType w:val="hybridMultilevel"/>
    <w:tmpl w:val="9B7A28E4"/>
    <w:lvl w:ilvl="0" w:tplc="1D944146">
      <w:start w:val="1"/>
      <w:numFmt w:val="decimal"/>
      <w:lvlText w:val="%1."/>
      <w:lvlJc w:val="left"/>
      <w:pPr>
        <w:ind w:left="559" w:hanging="284"/>
      </w:pPr>
      <w:rPr>
        <w:rFonts w:ascii="Times New Roman" w:eastAsia="Arial" w:hAnsi="Times New Roman" w:cs="Times New Roman" w:hint="default"/>
        <w:b w:val="0"/>
        <w:bCs w:val="0"/>
        <w:i w:val="0"/>
        <w:iCs w:val="0"/>
        <w:spacing w:val="-1"/>
        <w:w w:val="100"/>
        <w:sz w:val="22"/>
        <w:szCs w:val="22"/>
        <w:lang w:val="en-US" w:eastAsia="en-US" w:bidi="ar-SA"/>
      </w:rPr>
    </w:lvl>
    <w:lvl w:ilvl="1" w:tplc="349A7846">
      <w:numFmt w:val="bullet"/>
      <w:lvlText w:val="•"/>
      <w:lvlJc w:val="left"/>
      <w:pPr>
        <w:ind w:left="747" w:hanging="284"/>
      </w:pPr>
      <w:rPr>
        <w:rFonts w:hint="default"/>
        <w:lang w:val="en-US" w:eastAsia="en-US" w:bidi="ar-SA"/>
      </w:rPr>
    </w:lvl>
    <w:lvl w:ilvl="2" w:tplc="78024F0E">
      <w:numFmt w:val="bullet"/>
      <w:lvlText w:val="•"/>
      <w:lvlJc w:val="left"/>
      <w:pPr>
        <w:ind w:left="934" w:hanging="284"/>
      </w:pPr>
      <w:rPr>
        <w:rFonts w:hint="default"/>
        <w:lang w:val="en-US" w:eastAsia="en-US" w:bidi="ar-SA"/>
      </w:rPr>
    </w:lvl>
    <w:lvl w:ilvl="3" w:tplc="398C1322">
      <w:numFmt w:val="bullet"/>
      <w:lvlText w:val="•"/>
      <w:lvlJc w:val="left"/>
      <w:pPr>
        <w:ind w:left="1122" w:hanging="284"/>
      </w:pPr>
      <w:rPr>
        <w:rFonts w:hint="default"/>
        <w:lang w:val="en-US" w:eastAsia="en-US" w:bidi="ar-SA"/>
      </w:rPr>
    </w:lvl>
    <w:lvl w:ilvl="4" w:tplc="4DEA6EB8">
      <w:numFmt w:val="bullet"/>
      <w:lvlText w:val="•"/>
      <w:lvlJc w:val="left"/>
      <w:pPr>
        <w:ind w:left="1309" w:hanging="284"/>
      </w:pPr>
      <w:rPr>
        <w:rFonts w:hint="default"/>
        <w:lang w:val="en-US" w:eastAsia="en-US" w:bidi="ar-SA"/>
      </w:rPr>
    </w:lvl>
    <w:lvl w:ilvl="5" w:tplc="265ACD66">
      <w:numFmt w:val="bullet"/>
      <w:lvlText w:val="•"/>
      <w:lvlJc w:val="left"/>
      <w:pPr>
        <w:ind w:left="1497" w:hanging="284"/>
      </w:pPr>
      <w:rPr>
        <w:rFonts w:hint="default"/>
        <w:lang w:val="en-US" w:eastAsia="en-US" w:bidi="ar-SA"/>
      </w:rPr>
    </w:lvl>
    <w:lvl w:ilvl="6" w:tplc="5754A7E2">
      <w:numFmt w:val="bullet"/>
      <w:lvlText w:val="•"/>
      <w:lvlJc w:val="left"/>
      <w:pPr>
        <w:ind w:left="1684" w:hanging="284"/>
      </w:pPr>
      <w:rPr>
        <w:rFonts w:hint="default"/>
        <w:lang w:val="en-US" w:eastAsia="en-US" w:bidi="ar-SA"/>
      </w:rPr>
    </w:lvl>
    <w:lvl w:ilvl="7" w:tplc="2FC28542">
      <w:numFmt w:val="bullet"/>
      <w:lvlText w:val="•"/>
      <w:lvlJc w:val="left"/>
      <w:pPr>
        <w:ind w:left="1871" w:hanging="284"/>
      </w:pPr>
      <w:rPr>
        <w:rFonts w:hint="default"/>
        <w:lang w:val="en-US" w:eastAsia="en-US" w:bidi="ar-SA"/>
      </w:rPr>
    </w:lvl>
    <w:lvl w:ilvl="8" w:tplc="D5605CAE">
      <w:numFmt w:val="bullet"/>
      <w:lvlText w:val="•"/>
      <w:lvlJc w:val="left"/>
      <w:pPr>
        <w:ind w:left="2059" w:hanging="284"/>
      </w:pPr>
      <w:rPr>
        <w:rFonts w:hint="default"/>
        <w:lang w:val="en-US" w:eastAsia="en-US" w:bidi="ar-SA"/>
      </w:rPr>
    </w:lvl>
  </w:abstractNum>
  <w:abstractNum w:abstractNumId="9" w15:restartNumberingAfterBreak="0">
    <w:nsid w:val="0CC046CC"/>
    <w:multiLevelType w:val="hybridMultilevel"/>
    <w:tmpl w:val="4500A2E6"/>
    <w:lvl w:ilvl="0" w:tplc="D1FE92EE">
      <w:start w:val="1"/>
      <w:numFmt w:val="decimal"/>
      <w:lvlText w:val="%1."/>
      <w:lvlJc w:val="left"/>
      <w:pPr>
        <w:ind w:left="537" w:hanging="284"/>
      </w:pPr>
      <w:rPr>
        <w:rFonts w:ascii="Times New Roman" w:eastAsia="Arial" w:hAnsi="Times New Roman" w:cs="Times New Roman" w:hint="default"/>
        <w:b w:val="0"/>
        <w:bCs w:val="0"/>
        <w:i w:val="0"/>
        <w:iCs w:val="0"/>
        <w:spacing w:val="-1"/>
        <w:w w:val="100"/>
        <w:sz w:val="22"/>
        <w:szCs w:val="22"/>
        <w:lang w:val="en-US" w:eastAsia="en-US" w:bidi="ar-SA"/>
      </w:rPr>
    </w:lvl>
    <w:lvl w:ilvl="1" w:tplc="F67A283E">
      <w:numFmt w:val="bullet"/>
      <w:lvlText w:val="•"/>
      <w:lvlJc w:val="left"/>
      <w:pPr>
        <w:ind w:left="747" w:hanging="284"/>
      </w:pPr>
      <w:rPr>
        <w:rFonts w:hint="default"/>
        <w:lang w:val="en-US" w:eastAsia="en-US" w:bidi="ar-SA"/>
      </w:rPr>
    </w:lvl>
    <w:lvl w:ilvl="2" w:tplc="5778273C">
      <w:numFmt w:val="bullet"/>
      <w:lvlText w:val="•"/>
      <w:lvlJc w:val="left"/>
      <w:pPr>
        <w:ind w:left="955" w:hanging="284"/>
      </w:pPr>
      <w:rPr>
        <w:rFonts w:hint="default"/>
        <w:lang w:val="en-US" w:eastAsia="en-US" w:bidi="ar-SA"/>
      </w:rPr>
    </w:lvl>
    <w:lvl w:ilvl="3" w:tplc="9EACC1FA">
      <w:numFmt w:val="bullet"/>
      <w:lvlText w:val="•"/>
      <w:lvlJc w:val="left"/>
      <w:pPr>
        <w:ind w:left="1163" w:hanging="284"/>
      </w:pPr>
      <w:rPr>
        <w:rFonts w:hint="default"/>
        <w:lang w:val="en-US" w:eastAsia="en-US" w:bidi="ar-SA"/>
      </w:rPr>
    </w:lvl>
    <w:lvl w:ilvl="4" w:tplc="10481D24">
      <w:numFmt w:val="bullet"/>
      <w:lvlText w:val="•"/>
      <w:lvlJc w:val="left"/>
      <w:pPr>
        <w:ind w:left="1371" w:hanging="284"/>
      </w:pPr>
      <w:rPr>
        <w:rFonts w:hint="default"/>
        <w:lang w:val="en-US" w:eastAsia="en-US" w:bidi="ar-SA"/>
      </w:rPr>
    </w:lvl>
    <w:lvl w:ilvl="5" w:tplc="7638E1B8">
      <w:numFmt w:val="bullet"/>
      <w:lvlText w:val="•"/>
      <w:lvlJc w:val="left"/>
      <w:pPr>
        <w:ind w:left="1579" w:hanging="284"/>
      </w:pPr>
      <w:rPr>
        <w:rFonts w:hint="default"/>
        <w:lang w:val="en-US" w:eastAsia="en-US" w:bidi="ar-SA"/>
      </w:rPr>
    </w:lvl>
    <w:lvl w:ilvl="6" w:tplc="1166D768">
      <w:numFmt w:val="bullet"/>
      <w:lvlText w:val="•"/>
      <w:lvlJc w:val="left"/>
      <w:pPr>
        <w:ind w:left="1786" w:hanging="284"/>
      </w:pPr>
      <w:rPr>
        <w:rFonts w:hint="default"/>
        <w:lang w:val="en-US" w:eastAsia="en-US" w:bidi="ar-SA"/>
      </w:rPr>
    </w:lvl>
    <w:lvl w:ilvl="7" w:tplc="63729E9E">
      <w:numFmt w:val="bullet"/>
      <w:lvlText w:val="•"/>
      <w:lvlJc w:val="left"/>
      <w:pPr>
        <w:ind w:left="1994" w:hanging="284"/>
      </w:pPr>
      <w:rPr>
        <w:rFonts w:hint="default"/>
        <w:lang w:val="en-US" w:eastAsia="en-US" w:bidi="ar-SA"/>
      </w:rPr>
    </w:lvl>
    <w:lvl w:ilvl="8" w:tplc="B4AE1C02">
      <w:numFmt w:val="bullet"/>
      <w:lvlText w:val="•"/>
      <w:lvlJc w:val="left"/>
      <w:pPr>
        <w:ind w:left="2202" w:hanging="284"/>
      </w:pPr>
      <w:rPr>
        <w:rFonts w:hint="default"/>
        <w:lang w:val="en-US" w:eastAsia="en-US" w:bidi="ar-SA"/>
      </w:rPr>
    </w:lvl>
  </w:abstractNum>
  <w:abstractNum w:abstractNumId="10" w15:restartNumberingAfterBreak="0">
    <w:nsid w:val="0E004563"/>
    <w:multiLevelType w:val="hybridMultilevel"/>
    <w:tmpl w:val="05C6C994"/>
    <w:lvl w:ilvl="0" w:tplc="FFFFFFFF">
      <w:start w:val="1"/>
      <w:numFmt w:val="decimal"/>
      <w:lvlText w:val="%1."/>
      <w:lvlJc w:val="left"/>
      <w:pPr>
        <w:ind w:left="549" w:hanging="284"/>
      </w:pPr>
      <w:rPr>
        <w:rFonts w:ascii="Times New Roman" w:eastAsia="Arial" w:hAnsi="Times New Roman" w:cs="Times New Roman" w:hint="default"/>
        <w:b w:val="0"/>
        <w:bCs w:val="0"/>
        <w:i w:val="0"/>
        <w:iCs w:val="0"/>
        <w:spacing w:val="-1"/>
        <w:w w:val="100"/>
        <w:sz w:val="22"/>
        <w:szCs w:val="22"/>
        <w:lang w:val="en-US" w:eastAsia="en-US" w:bidi="ar-SA"/>
      </w:rPr>
    </w:lvl>
    <w:lvl w:ilvl="1" w:tplc="FFFFFFFF">
      <w:numFmt w:val="bullet"/>
      <w:lvlText w:val="•"/>
      <w:lvlJc w:val="left"/>
      <w:pPr>
        <w:ind w:left="729" w:hanging="284"/>
      </w:pPr>
      <w:rPr>
        <w:rFonts w:hint="default"/>
        <w:lang w:val="en-US" w:eastAsia="en-US" w:bidi="ar-SA"/>
      </w:rPr>
    </w:lvl>
    <w:lvl w:ilvl="2" w:tplc="FFFFFFFF">
      <w:numFmt w:val="bullet"/>
      <w:lvlText w:val="•"/>
      <w:lvlJc w:val="left"/>
      <w:pPr>
        <w:ind w:left="918" w:hanging="284"/>
      </w:pPr>
      <w:rPr>
        <w:rFonts w:hint="default"/>
        <w:lang w:val="en-US" w:eastAsia="en-US" w:bidi="ar-SA"/>
      </w:rPr>
    </w:lvl>
    <w:lvl w:ilvl="3" w:tplc="FFFFFFFF">
      <w:numFmt w:val="bullet"/>
      <w:lvlText w:val="•"/>
      <w:lvlJc w:val="left"/>
      <w:pPr>
        <w:ind w:left="1108" w:hanging="284"/>
      </w:pPr>
      <w:rPr>
        <w:rFonts w:hint="default"/>
        <w:lang w:val="en-US" w:eastAsia="en-US" w:bidi="ar-SA"/>
      </w:rPr>
    </w:lvl>
    <w:lvl w:ilvl="4" w:tplc="FFFFFFFF">
      <w:numFmt w:val="bullet"/>
      <w:lvlText w:val="•"/>
      <w:lvlJc w:val="left"/>
      <w:pPr>
        <w:ind w:left="1297" w:hanging="284"/>
      </w:pPr>
      <w:rPr>
        <w:rFonts w:hint="default"/>
        <w:lang w:val="en-US" w:eastAsia="en-US" w:bidi="ar-SA"/>
      </w:rPr>
    </w:lvl>
    <w:lvl w:ilvl="5" w:tplc="FFFFFFFF">
      <w:numFmt w:val="bullet"/>
      <w:lvlText w:val="•"/>
      <w:lvlJc w:val="left"/>
      <w:pPr>
        <w:ind w:left="1487" w:hanging="284"/>
      </w:pPr>
      <w:rPr>
        <w:rFonts w:hint="default"/>
        <w:lang w:val="en-US" w:eastAsia="en-US" w:bidi="ar-SA"/>
      </w:rPr>
    </w:lvl>
    <w:lvl w:ilvl="6" w:tplc="FFFFFFFF">
      <w:numFmt w:val="bullet"/>
      <w:lvlText w:val="•"/>
      <w:lvlJc w:val="left"/>
      <w:pPr>
        <w:ind w:left="1676" w:hanging="284"/>
      </w:pPr>
      <w:rPr>
        <w:rFonts w:hint="default"/>
        <w:lang w:val="en-US" w:eastAsia="en-US" w:bidi="ar-SA"/>
      </w:rPr>
    </w:lvl>
    <w:lvl w:ilvl="7" w:tplc="FFFFFFFF">
      <w:numFmt w:val="bullet"/>
      <w:lvlText w:val="•"/>
      <w:lvlJc w:val="left"/>
      <w:pPr>
        <w:ind w:left="1865" w:hanging="284"/>
      </w:pPr>
      <w:rPr>
        <w:rFonts w:hint="default"/>
        <w:lang w:val="en-US" w:eastAsia="en-US" w:bidi="ar-SA"/>
      </w:rPr>
    </w:lvl>
    <w:lvl w:ilvl="8" w:tplc="FFFFFFFF">
      <w:numFmt w:val="bullet"/>
      <w:lvlText w:val="•"/>
      <w:lvlJc w:val="left"/>
      <w:pPr>
        <w:ind w:left="2055" w:hanging="284"/>
      </w:pPr>
      <w:rPr>
        <w:rFonts w:hint="default"/>
        <w:lang w:val="en-US" w:eastAsia="en-US" w:bidi="ar-SA"/>
      </w:rPr>
    </w:lvl>
  </w:abstractNum>
  <w:abstractNum w:abstractNumId="11"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C35FF2"/>
    <w:multiLevelType w:val="multilevel"/>
    <w:tmpl w:val="275E917C"/>
    <w:lvl w:ilvl="0">
      <w:start w:val="5"/>
      <w:numFmt w:val="decimal"/>
      <w:lvlText w:val="%1"/>
      <w:lvlJc w:val="left"/>
      <w:pPr>
        <w:ind w:left="1308" w:hanging="720"/>
      </w:pPr>
      <w:rPr>
        <w:rFonts w:hint="default"/>
        <w:lang w:val="id" w:eastAsia="en-US" w:bidi="ar-SA"/>
      </w:rPr>
    </w:lvl>
    <w:lvl w:ilvl="1">
      <w:start w:val="3"/>
      <w:numFmt w:val="decimal"/>
      <w:lvlText w:val="%1.%2."/>
      <w:lvlJc w:val="left"/>
      <w:pPr>
        <w:ind w:left="1308" w:hanging="720"/>
      </w:pPr>
      <w:rPr>
        <w:rFonts w:ascii="Arial" w:eastAsia="Arial" w:hAnsi="Arial" w:cs="Arial" w:hint="default"/>
        <w:b/>
        <w:bCs/>
        <w:i w:val="0"/>
        <w:iCs w:val="0"/>
        <w:w w:val="100"/>
        <w:sz w:val="22"/>
        <w:szCs w:val="22"/>
        <w:lang w:val="id" w:eastAsia="en-US" w:bidi="ar-SA"/>
      </w:rPr>
    </w:lvl>
    <w:lvl w:ilvl="2">
      <w:start w:val="1"/>
      <w:numFmt w:val="decimal"/>
      <w:lvlText w:val="%1.%2.%3."/>
      <w:lvlJc w:val="left"/>
      <w:pPr>
        <w:ind w:left="1440" w:hanging="720"/>
      </w:pPr>
      <w:rPr>
        <w:rFonts w:hint="default"/>
        <w:spacing w:val="-3"/>
        <w:w w:val="100"/>
        <w:lang w:val="id" w:eastAsia="en-US" w:bidi="ar-SA"/>
      </w:rPr>
    </w:lvl>
    <w:lvl w:ilvl="3">
      <w:numFmt w:val="bullet"/>
      <w:lvlText w:val="•"/>
      <w:lvlJc w:val="left"/>
      <w:pPr>
        <w:ind w:left="3125" w:hanging="720"/>
      </w:pPr>
      <w:rPr>
        <w:rFonts w:hint="default"/>
        <w:lang w:val="id" w:eastAsia="en-US" w:bidi="ar-SA"/>
      </w:rPr>
    </w:lvl>
    <w:lvl w:ilvl="4">
      <w:numFmt w:val="bullet"/>
      <w:lvlText w:val="•"/>
      <w:lvlJc w:val="left"/>
      <w:pPr>
        <w:ind w:left="3968" w:hanging="720"/>
      </w:pPr>
      <w:rPr>
        <w:rFonts w:hint="default"/>
        <w:lang w:val="id" w:eastAsia="en-US" w:bidi="ar-SA"/>
      </w:rPr>
    </w:lvl>
    <w:lvl w:ilvl="5">
      <w:numFmt w:val="bullet"/>
      <w:lvlText w:val="•"/>
      <w:lvlJc w:val="left"/>
      <w:pPr>
        <w:ind w:left="4811" w:hanging="720"/>
      </w:pPr>
      <w:rPr>
        <w:rFonts w:hint="default"/>
        <w:lang w:val="id" w:eastAsia="en-US" w:bidi="ar-SA"/>
      </w:rPr>
    </w:lvl>
    <w:lvl w:ilvl="6">
      <w:numFmt w:val="bullet"/>
      <w:lvlText w:val="•"/>
      <w:lvlJc w:val="left"/>
      <w:pPr>
        <w:ind w:left="5654" w:hanging="720"/>
      </w:pPr>
      <w:rPr>
        <w:rFonts w:hint="default"/>
        <w:lang w:val="id" w:eastAsia="en-US" w:bidi="ar-SA"/>
      </w:rPr>
    </w:lvl>
    <w:lvl w:ilvl="7">
      <w:numFmt w:val="bullet"/>
      <w:lvlText w:val="•"/>
      <w:lvlJc w:val="left"/>
      <w:pPr>
        <w:ind w:left="6497" w:hanging="720"/>
      </w:pPr>
      <w:rPr>
        <w:rFonts w:hint="default"/>
        <w:lang w:val="id" w:eastAsia="en-US" w:bidi="ar-SA"/>
      </w:rPr>
    </w:lvl>
    <w:lvl w:ilvl="8">
      <w:numFmt w:val="bullet"/>
      <w:lvlText w:val="•"/>
      <w:lvlJc w:val="left"/>
      <w:pPr>
        <w:ind w:left="7340" w:hanging="720"/>
      </w:pPr>
      <w:rPr>
        <w:rFonts w:hint="default"/>
        <w:lang w:val="id" w:eastAsia="en-US" w:bidi="ar-SA"/>
      </w:rPr>
    </w:lvl>
  </w:abstractNum>
  <w:abstractNum w:abstractNumId="13" w15:restartNumberingAfterBreak="0">
    <w:nsid w:val="1A04305A"/>
    <w:multiLevelType w:val="hybridMultilevel"/>
    <w:tmpl w:val="0510AFB6"/>
    <w:lvl w:ilvl="0" w:tplc="4A2E2534">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C8C5C29"/>
    <w:multiLevelType w:val="hybridMultilevel"/>
    <w:tmpl w:val="C4A0C272"/>
    <w:lvl w:ilvl="0" w:tplc="35F0C12A">
      <w:start w:val="1"/>
      <w:numFmt w:val="decimal"/>
      <w:lvlText w:val="%1."/>
      <w:lvlJc w:val="left"/>
      <w:pPr>
        <w:ind w:left="827" w:hanging="360"/>
      </w:pPr>
      <w:rPr>
        <w:rFonts w:ascii="Arial" w:eastAsia="Arial" w:hAnsi="Arial" w:cs="Arial" w:hint="default"/>
        <w:b w:val="0"/>
        <w:bCs w:val="0"/>
        <w:i w:val="0"/>
        <w:iCs w:val="0"/>
        <w:spacing w:val="-1"/>
        <w:w w:val="100"/>
        <w:sz w:val="22"/>
        <w:szCs w:val="22"/>
        <w:lang w:val="en-US" w:eastAsia="en-US" w:bidi="ar-SA"/>
      </w:rPr>
    </w:lvl>
    <w:lvl w:ilvl="1" w:tplc="DBCCAD50">
      <w:numFmt w:val="bullet"/>
      <w:lvlText w:val="•"/>
      <w:lvlJc w:val="left"/>
      <w:pPr>
        <w:ind w:left="999" w:hanging="360"/>
      </w:pPr>
      <w:rPr>
        <w:rFonts w:hint="default"/>
        <w:lang w:val="en-US" w:eastAsia="en-US" w:bidi="ar-SA"/>
      </w:rPr>
    </w:lvl>
    <w:lvl w:ilvl="2" w:tplc="71B6E03C">
      <w:numFmt w:val="bullet"/>
      <w:lvlText w:val="•"/>
      <w:lvlJc w:val="left"/>
      <w:pPr>
        <w:ind w:left="1179" w:hanging="360"/>
      </w:pPr>
      <w:rPr>
        <w:rFonts w:hint="default"/>
        <w:lang w:val="en-US" w:eastAsia="en-US" w:bidi="ar-SA"/>
      </w:rPr>
    </w:lvl>
    <w:lvl w:ilvl="3" w:tplc="13E0E5F2">
      <w:numFmt w:val="bullet"/>
      <w:lvlText w:val="•"/>
      <w:lvlJc w:val="left"/>
      <w:pPr>
        <w:ind w:left="1359" w:hanging="360"/>
      </w:pPr>
      <w:rPr>
        <w:rFonts w:hint="default"/>
        <w:lang w:val="en-US" w:eastAsia="en-US" w:bidi="ar-SA"/>
      </w:rPr>
    </w:lvl>
    <w:lvl w:ilvl="4" w:tplc="FE525958">
      <w:numFmt w:val="bullet"/>
      <w:lvlText w:val="•"/>
      <w:lvlJc w:val="left"/>
      <w:pPr>
        <w:ind w:left="1539" w:hanging="360"/>
      </w:pPr>
      <w:rPr>
        <w:rFonts w:hint="default"/>
        <w:lang w:val="en-US" w:eastAsia="en-US" w:bidi="ar-SA"/>
      </w:rPr>
    </w:lvl>
    <w:lvl w:ilvl="5" w:tplc="D86E7816">
      <w:numFmt w:val="bullet"/>
      <w:lvlText w:val="•"/>
      <w:lvlJc w:val="left"/>
      <w:pPr>
        <w:ind w:left="1719" w:hanging="360"/>
      </w:pPr>
      <w:rPr>
        <w:rFonts w:hint="default"/>
        <w:lang w:val="en-US" w:eastAsia="en-US" w:bidi="ar-SA"/>
      </w:rPr>
    </w:lvl>
    <w:lvl w:ilvl="6" w:tplc="459CE0DE">
      <w:numFmt w:val="bullet"/>
      <w:lvlText w:val="•"/>
      <w:lvlJc w:val="left"/>
      <w:pPr>
        <w:ind w:left="1898" w:hanging="360"/>
      </w:pPr>
      <w:rPr>
        <w:rFonts w:hint="default"/>
        <w:lang w:val="en-US" w:eastAsia="en-US" w:bidi="ar-SA"/>
      </w:rPr>
    </w:lvl>
    <w:lvl w:ilvl="7" w:tplc="2A1E140C">
      <w:numFmt w:val="bullet"/>
      <w:lvlText w:val="•"/>
      <w:lvlJc w:val="left"/>
      <w:pPr>
        <w:ind w:left="2078" w:hanging="360"/>
      </w:pPr>
      <w:rPr>
        <w:rFonts w:hint="default"/>
        <w:lang w:val="en-US" w:eastAsia="en-US" w:bidi="ar-SA"/>
      </w:rPr>
    </w:lvl>
    <w:lvl w:ilvl="8" w:tplc="859E698C">
      <w:numFmt w:val="bullet"/>
      <w:lvlText w:val="•"/>
      <w:lvlJc w:val="left"/>
      <w:pPr>
        <w:ind w:left="2258" w:hanging="360"/>
      </w:pPr>
      <w:rPr>
        <w:rFonts w:hint="default"/>
        <w:lang w:val="en-US" w:eastAsia="en-US" w:bidi="ar-SA"/>
      </w:rPr>
    </w:lvl>
  </w:abstractNum>
  <w:abstractNum w:abstractNumId="15" w15:restartNumberingAfterBreak="0">
    <w:nsid w:val="1D713585"/>
    <w:multiLevelType w:val="hybridMultilevel"/>
    <w:tmpl w:val="E6946702"/>
    <w:lvl w:ilvl="0" w:tplc="1A00BEC8">
      <w:start w:val="1"/>
      <w:numFmt w:val="decimal"/>
      <w:lvlText w:val="%1."/>
      <w:lvlJc w:val="left"/>
      <w:pPr>
        <w:ind w:left="537" w:hanging="284"/>
      </w:pPr>
      <w:rPr>
        <w:rFonts w:ascii="Arial" w:eastAsia="Arial" w:hAnsi="Arial" w:cs="Arial" w:hint="default"/>
        <w:b w:val="0"/>
        <w:bCs w:val="0"/>
        <w:i w:val="0"/>
        <w:iCs w:val="0"/>
        <w:spacing w:val="-1"/>
        <w:w w:val="100"/>
        <w:sz w:val="22"/>
        <w:szCs w:val="22"/>
        <w:lang w:val="en-US" w:eastAsia="en-US" w:bidi="ar-SA"/>
      </w:rPr>
    </w:lvl>
    <w:lvl w:ilvl="1" w:tplc="873C6A7A">
      <w:numFmt w:val="bullet"/>
      <w:lvlText w:val="•"/>
      <w:lvlJc w:val="left"/>
      <w:pPr>
        <w:ind w:left="747" w:hanging="284"/>
      </w:pPr>
      <w:rPr>
        <w:rFonts w:hint="default"/>
        <w:lang w:val="en-US" w:eastAsia="en-US" w:bidi="ar-SA"/>
      </w:rPr>
    </w:lvl>
    <w:lvl w:ilvl="2" w:tplc="3DCADE6E">
      <w:numFmt w:val="bullet"/>
      <w:lvlText w:val="•"/>
      <w:lvlJc w:val="left"/>
      <w:pPr>
        <w:ind w:left="955" w:hanging="284"/>
      </w:pPr>
      <w:rPr>
        <w:rFonts w:hint="default"/>
        <w:lang w:val="en-US" w:eastAsia="en-US" w:bidi="ar-SA"/>
      </w:rPr>
    </w:lvl>
    <w:lvl w:ilvl="3" w:tplc="E736B06A">
      <w:numFmt w:val="bullet"/>
      <w:lvlText w:val="•"/>
      <w:lvlJc w:val="left"/>
      <w:pPr>
        <w:ind w:left="1163" w:hanging="284"/>
      </w:pPr>
      <w:rPr>
        <w:rFonts w:hint="default"/>
        <w:lang w:val="en-US" w:eastAsia="en-US" w:bidi="ar-SA"/>
      </w:rPr>
    </w:lvl>
    <w:lvl w:ilvl="4" w:tplc="7C52B500">
      <w:numFmt w:val="bullet"/>
      <w:lvlText w:val="•"/>
      <w:lvlJc w:val="left"/>
      <w:pPr>
        <w:ind w:left="1371" w:hanging="284"/>
      </w:pPr>
      <w:rPr>
        <w:rFonts w:hint="default"/>
        <w:lang w:val="en-US" w:eastAsia="en-US" w:bidi="ar-SA"/>
      </w:rPr>
    </w:lvl>
    <w:lvl w:ilvl="5" w:tplc="41A0E9EA">
      <w:numFmt w:val="bullet"/>
      <w:lvlText w:val="•"/>
      <w:lvlJc w:val="left"/>
      <w:pPr>
        <w:ind w:left="1579" w:hanging="284"/>
      </w:pPr>
      <w:rPr>
        <w:rFonts w:hint="default"/>
        <w:lang w:val="en-US" w:eastAsia="en-US" w:bidi="ar-SA"/>
      </w:rPr>
    </w:lvl>
    <w:lvl w:ilvl="6" w:tplc="5B3440A0">
      <w:numFmt w:val="bullet"/>
      <w:lvlText w:val="•"/>
      <w:lvlJc w:val="left"/>
      <w:pPr>
        <w:ind w:left="1786" w:hanging="284"/>
      </w:pPr>
      <w:rPr>
        <w:rFonts w:hint="default"/>
        <w:lang w:val="en-US" w:eastAsia="en-US" w:bidi="ar-SA"/>
      </w:rPr>
    </w:lvl>
    <w:lvl w:ilvl="7" w:tplc="8C480EF4">
      <w:numFmt w:val="bullet"/>
      <w:lvlText w:val="•"/>
      <w:lvlJc w:val="left"/>
      <w:pPr>
        <w:ind w:left="1994" w:hanging="284"/>
      </w:pPr>
      <w:rPr>
        <w:rFonts w:hint="default"/>
        <w:lang w:val="en-US" w:eastAsia="en-US" w:bidi="ar-SA"/>
      </w:rPr>
    </w:lvl>
    <w:lvl w:ilvl="8" w:tplc="2D28B960">
      <w:numFmt w:val="bullet"/>
      <w:lvlText w:val="•"/>
      <w:lvlJc w:val="left"/>
      <w:pPr>
        <w:ind w:left="2202" w:hanging="284"/>
      </w:pPr>
      <w:rPr>
        <w:rFonts w:hint="default"/>
        <w:lang w:val="en-US" w:eastAsia="en-US" w:bidi="ar-SA"/>
      </w:rPr>
    </w:lvl>
  </w:abstractNum>
  <w:abstractNum w:abstractNumId="16" w15:restartNumberingAfterBreak="0">
    <w:nsid w:val="1EF71032"/>
    <w:multiLevelType w:val="hybridMultilevel"/>
    <w:tmpl w:val="3D02C88C"/>
    <w:lvl w:ilvl="0" w:tplc="758A9DC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1EF97529"/>
    <w:multiLevelType w:val="hybridMultilevel"/>
    <w:tmpl w:val="05C6C994"/>
    <w:lvl w:ilvl="0" w:tplc="FFFFFFFF">
      <w:start w:val="1"/>
      <w:numFmt w:val="decimal"/>
      <w:lvlText w:val="%1."/>
      <w:lvlJc w:val="left"/>
      <w:pPr>
        <w:ind w:left="549" w:hanging="284"/>
      </w:pPr>
      <w:rPr>
        <w:rFonts w:ascii="Times New Roman" w:eastAsia="Arial" w:hAnsi="Times New Roman" w:cs="Times New Roman" w:hint="default"/>
        <w:b w:val="0"/>
        <w:bCs w:val="0"/>
        <w:i w:val="0"/>
        <w:iCs w:val="0"/>
        <w:spacing w:val="-1"/>
        <w:w w:val="100"/>
        <w:sz w:val="22"/>
        <w:szCs w:val="22"/>
        <w:lang w:val="en-US" w:eastAsia="en-US" w:bidi="ar-SA"/>
      </w:rPr>
    </w:lvl>
    <w:lvl w:ilvl="1" w:tplc="FFFFFFFF">
      <w:numFmt w:val="bullet"/>
      <w:lvlText w:val="•"/>
      <w:lvlJc w:val="left"/>
      <w:pPr>
        <w:ind w:left="729" w:hanging="284"/>
      </w:pPr>
      <w:rPr>
        <w:rFonts w:hint="default"/>
        <w:lang w:val="en-US" w:eastAsia="en-US" w:bidi="ar-SA"/>
      </w:rPr>
    </w:lvl>
    <w:lvl w:ilvl="2" w:tplc="FFFFFFFF">
      <w:numFmt w:val="bullet"/>
      <w:lvlText w:val="•"/>
      <w:lvlJc w:val="left"/>
      <w:pPr>
        <w:ind w:left="918" w:hanging="284"/>
      </w:pPr>
      <w:rPr>
        <w:rFonts w:hint="default"/>
        <w:lang w:val="en-US" w:eastAsia="en-US" w:bidi="ar-SA"/>
      </w:rPr>
    </w:lvl>
    <w:lvl w:ilvl="3" w:tplc="FFFFFFFF">
      <w:numFmt w:val="bullet"/>
      <w:lvlText w:val="•"/>
      <w:lvlJc w:val="left"/>
      <w:pPr>
        <w:ind w:left="1108" w:hanging="284"/>
      </w:pPr>
      <w:rPr>
        <w:rFonts w:hint="default"/>
        <w:lang w:val="en-US" w:eastAsia="en-US" w:bidi="ar-SA"/>
      </w:rPr>
    </w:lvl>
    <w:lvl w:ilvl="4" w:tplc="FFFFFFFF">
      <w:numFmt w:val="bullet"/>
      <w:lvlText w:val="•"/>
      <w:lvlJc w:val="left"/>
      <w:pPr>
        <w:ind w:left="1297" w:hanging="284"/>
      </w:pPr>
      <w:rPr>
        <w:rFonts w:hint="default"/>
        <w:lang w:val="en-US" w:eastAsia="en-US" w:bidi="ar-SA"/>
      </w:rPr>
    </w:lvl>
    <w:lvl w:ilvl="5" w:tplc="FFFFFFFF">
      <w:numFmt w:val="bullet"/>
      <w:lvlText w:val="•"/>
      <w:lvlJc w:val="left"/>
      <w:pPr>
        <w:ind w:left="1487" w:hanging="284"/>
      </w:pPr>
      <w:rPr>
        <w:rFonts w:hint="default"/>
        <w:lang w:val="en-US" w:eastAsia="en-US" w:bidi="ar-SA"/>
      </w:rPr>
    </w:lvl>
    <w:lvl w:ilvl="6" w:tplc="FFFFFFFF">
      <w:numFmt w:val="bullet"/>
      <w:lvlText w:val="•"/>
      <w:lvlJc w:val="left"/>
      <w:pPr>
        <w:ind w:left="1676" w:hanging="284"/>
      </w:pPr>
      <w:rPr>
        <w:rFonts w:hint="default"/>
        <w:lang w:val="en-US" w:eastAsia="en-US" w:bidi="ar-SA"/>
      </w:rPr>
    </w:lvl>
    <w:lvl w:ilvl="7" w:tplc="FFFFFFFF">
      <w:numFmt w:val="bullet"/>
      <w:lvlText w:val="•"/>
      <w:lvlJc w:val="left"/>
      <w:pPr>
        <w:ind w:left="1865" w:hanging="284"/>
      </w:pPr>
      <w:rPr>
        <w:rFonts w:hint="default"/>
        <w:lang w:val="en-US" w:eastAsia="en-US" w:bidi="ar-SA"/>
      </w:rPr>
    </w:lvl>
    <w:lvl w:ilvl="8" w:tplc="FFFFFFFF">
      <w:numFmt w:val="bullet"/>
      <w:lvlText w:val="•"/>
      <w:lvlJc w:val="left"/>
      <w:pPr>
        <w:ind w:left="2055" w:hanging="284"/>
      </w:pPr>
      <w:rPr>
        <w:rFonts w:hint="default"/>
        <w:lang w:val="en-US" w:eastAsia="en-US" w:bidi="ar-SA"/>
      </w:rPr>
    </w:lvl>
  </w:abstractNum>
  <w:abstractNum w:abstractNumId="18" w15:restartNumberingAfterBreak="0">
    <w:nsid w:val="4BEA06BA"/>
    <w:multiLevelType w:val="hybridMultilevel"/>
    <w:tmpl w:val="05C6C994"/>
    <w:lvl w:ilvl="0" w:tplc="FFFFFFFF">
      <w:start w:val="1"/>
      <w:numFmt w:val="decimal"/>
      <w:lvlText w:val="%1."/>
      <w:lvlJc w:val="left"/>
      <w:pPr>
        <w:ind w:left="549" w:hanging="284"/>
      </w:pPr>
      <w:rPr>
        <w:rFonts w:ascii="Times New Roman" w:eastAsia="Arial" w:hAnsi="Times New Roman" w:cs="Times New Roman" w:hint="default"/>
        <w:b w:val="0"/>
        <w:bCs w:val="0"/>
        <w:i w:val="0"/>
        <w:iCs w:val="0"/>
        <w:spacing w:val="-1"/>
        <w:w w:val="100"/>
        <w:sz w:val="22"/>
        <w:szCs w:val="22"/>
        <w:lang w:val="en-US" w:eastAsia="en-US" w:bidi="ar-SA"/>
      </w:rPr>
    </w:lvl>
    <w:lvl w:ilvl="1" w:tplc="FFFFFFFF">
      <w:numFmt w:val="bullet"/>
      <w:lvlText w:val="•"/>
      <w:lvlJc w:val="left"/>
      <w:pPr>
        <w:ind w:left="729" w:hanging="284"/>
      </w:pPr>
      <w:rPr>
        <w:rFonts w:hint="default"/>
        <w:lang w:val="en-US" w:eastAsia="en-US" w:bidi="ar-SA"/>
      </w:rPr>
    </w:lvl>
    <w:lvl w:ilvl="2" w:tplc="FFFFFFFF">
      <w:numFmt w:val="bullet"/>
      <w:lvlText w:val="•"/>
      <w:lvlJc w:val="left"/>
      <w:pPr>
        <w:ind w:left="918" w:hanging="284"/>
      </w:pPr>
      <w:rPr>
        <w:rFonts w:hint="default"/>
        <w:lang w:val="en-US" w:eastAsia="en-US" w:bidi="ar-SA"/>
      </w:rPr>
    </w:lvl>
    <w:lvl w:ilvl="3" w:tplc="FFFFFFFF">
      <w:numFmt w:val="bullet"/>
      <w:lvlText w:val="•"/>
      <w:lvlJc w:val="left"/>
      <w:pPr>
        <w:ind w:left="1108" w:hanging="284"/>
      </w:pPr>
      <w:rPr>
        <w:rFonts w:hint="default"/>
        <w:lang w:val="en-US" w:eastAsia="en-US" w:bidi="ar-SA"/>
      </w:rPr>
    </w:lvl>
    <w:lvl w:ilvl="4" w:tplc="FFFFFFFF">
      <w:numFmt w:val="bullet"/>
      <w:lvlText w:val="•"/>
      <w:lvlJc w:val="left"/>
      <w:pPr>
        <w:ind w:left="1297" w:hanging="284"/>
      </w:pPr>
      <w:rPr>
        <w:rFonts w:hint="default"/>
        <w:lang w:val="en-US" w:eastAsia="en-US" w:bidi="ar-SA"/>
      </w:rPr>
    </w:lvl>
    <w:lvl w:ilvl="5" w:tplc="FFFFFFFF">
      <w:numFmt w:val="bullet"/>
      <w:lvlText w:val="•"/>
      <w:lvlJc w:val="left"/>
      <w:pPr>
        <w:ind w:left="1487" w:hanging="284"/>
      </w:pPr>
      <w:rPr>
        <w:rFonts w:hint="default"/>
        <w:lang w:val="en-US" w:eastAsia="en-US" w:bidi="ar-SA"/>
      </w:rPr>
    </w:lvl>
    <w:lvl w:ilvl="6" w:tplc="FFFFFFFF">
      <w:numFmt w:val="bullet"/>
      <w:lvlText w:val="•"/>
      <w:lvlJc w:val="left"/>
      <w:pPr>
        <w:ind w:left="1676" w:hanging="284"/>
      </w:pPr>
      <w:rPr>
        <w:rFonts w:hint="default"/>
        <w:lang w:val="en-US" w:eastAsia="en-US" w:bidi="ar-SA"/>
      </w:rPr>
    </w:lvl>
    <w:lvl w:ilvl="7" w:tplc="FFFFFFFF">
      <w:numFmt w:val="bullet"/>
      <w:lvlText w:val="•"/>
      <w:lvlJc w:val="left"/>
      <w:pPr>
        <w:ind w:left="1865" w:hanging="284"/>
      </w:pPr>
      <w:rPr>
        <w:rFonts w:hint="default"/>
        <w:lang w:val="en-US" w:eastAsia="en-US" w:bidi="ar-SA"/>
      </w:rPr>
    </w:lvl>
    <w:lvl w:ilvl="8" w:tplc="FFFFFFFF">
      <w:numFmt w:val="bullet"/>
      <w:lvlText w:val="•"/>
      <w:lvlJc w:val="left"/>
      <w:pPr>
        <w:ind w:left="2055" w:hanging="284"/>
      </w:pPr>
      <w:rPr>
        <w:rFonts w:hint="default"/>
        <w:lang w:val="en-US" w:eastAsia="en-US" w:bidi="ar-SA"/>
      </w:rPr>
    </w:lvl>
  </w:abstractNum>
  <w:abstractNum w:abstractNumId="19" w15:restartNumberingAfterBreak="0">
    <w:nsid w:val="4D255164"/>
    <w:multiLevelType w:val="hybridMultilevel"/>
    <w:tmpl w:val="516CEE42"/>
    <w:lvl w:ilvl="0" w:tplc="F9BAFFF4">
      <w:start w:val="1"/>
      <w:numFmt w:val="decimal"/>
      <w:lvlText w:val="%1."/>
      <w:lvlJc w:val="left"/>
      <w:pPr>
        <w:ind w:left="865" w:hanging="361"/>
      </w:pPr>
      <w:rPr>
        <w:rFonts w:ascii="Times New Roman" w:eastAsia="Times New Roman" w:hAnsi="Times New Roman" w:cs="Times New Roman" w:hint="default"/>
        <w:b/>
        <w:bCs/>
        <w:i w:val="0"/>
        <w:iCs w:val="0"/>
        <w:w w:val="100"/>
        <w:sz w:val="24"/>
        <w:szCs w:val="24"/>
        <w:lang w:val="en-US" w:eastAsia="en-US" w:bidi="ar-SA"/>
      </w:rPr>
    </w:lvl>
    <w:lvl w:ilvl="1" w:tplc="008650E2">
      <w:numFmt w:val="bullet"/>
      <w:lvlText w:val="•"/>
      <w:lvlJc w:val="left"/>
      <w:pPr>
        <w:ind w:left="1563" w:hanging="361"/>
      </w:pPr>
      <w:rPr>
        <w:rFonts w:hint="default"/>
        <w:lang w:val="en-US" w:eastAsia="en-US" w:bidi="ar-SA"/>
      </w:rPr>
    </w:lvl>
    <w:lvl w:ilvl="2" w:tplc="5EFC5C1C">
      <w:numFmt w:val="bullet"/>
      <w:lvlText w:val="•"/>
      <w:lvlJc w:val="left"/>
      <w:pPr>
        <w:ind w:left="2266" w:hanging="361"/>
      </w:pPr>
      <w:rPr>
        <w:rFonts w:hint="default"/>
        <w:lang w:val="en-US" w:eastAsia="en-US" w:bidi="ar-SA"/>
      </w:rPr>
    </w:lvl>
    <w:lvl w:ilvl="3" w:tplc="2474D8D6">
      <w:numFmt w:val="bullet"/>
      <w:lvlText w:val="•"/>
      <w:lvlJc w:val="left"/>
      <w:pPr>
        <w:ind w:left="2969" w:hanging="361"/>
      </w:pPr>
      <w:rPr>
        <w:rFonts w:hint="default"/>
        <w:lang w:val="en-US" w:eastAsia="en-US" w:bidi="ar-SA"/>
      </w:rPr>
    </w:lvl>
    <w:lvl w:ilvl="4" w:tplc="3A2E7048">
      <w:numFmt w:val="bullet"/>
      <w:lvlText w:val="•"/>
      <w:lvlJc w:val="left"/>
      <w:pPr>
        <w:ind w:left="3672" w:hanging="361"/>
      </w:pPr>
      <w:rPr>
        <w:rFonts w:hint="default"/>
        <w:lang w:val="en-US" w:eastAsia="en-US" w:bidi="ar-SA"/>
      </w:rPr>
    </w:lvl>
    <w:lvl w:ilvl="5" w:tplc="1896BAB4">
      <w:numFmt w:val="bullet"/>
      <w:lvlText w:val="•"/>
      <w:lvlJc w:val="left"/>
      <w:pPr>
        <w:ind w:left="4375" w:hanging="361"/>
      </w:pPr>
      <w:rPr>
        <w:rFonts w:hint="default"/>
        <w:lang w:val="en-US" w:eastAsia="en-US" w:bidi="ar-SA"/>
      </w:rPr>
    </w:lvl>
    <w:lvl w:ilvl="6" w:tplc="0A5022F2">
      <w:numFmt w:val="bullet"/>
      <w:lvlText w:val="•"/>
      <w:lvlJc w:val="left"/>
      <w:pPr>
        <w:ind w:left="5078" w:hanging="361"/>
      </w:pPr>
      <w:rPr>
        <w:rFonts w:hint="default"/>
        <w:lang w:val="en-US" w:eastAsia="en-US" w:bidi="ar-SA"/>
      </w:rPr>
    </w:lvl>
    <w:lvl w:ilvl="7" w:tplc="0C765A90">
      <w:numFmt w:val="bullet"/>
      <w:lvlText w:val="•"/>
      <w:lvlJc w:val="left"/>
      <w:pPr>
        <w:ind w:left="5781" w:hanging="361"/>
      </w:pPr>
      <w:rPr>
        <w:rFonts w:hint="default"/>
        <w:lang w:val="en-US" w:eastAsia="en-US" w:bidi="ar-SA"/>
      </w:rPr>
    </w:lvl>
    <w:lvl w:ilvl="8" w:tplc="E3A85AFC">
      <w:numFmt w:val="bullet"/>
      <w:lvlText w:val="•"/>
      <w:lvlJc w:val="left"/>
      <w:pPr>
        <w:ind w:left="6484" w:hanging="361"/>
      </w:pPr>
      <w:rPr>
        <w:rFonts w:hint="default"/>
        <w:lang w:val="en-US" w:eastAsia="en-US" w:bidi="ar-SA"/>
      </w:rPr>
    </w:lvl>
  </w:abstractNum>
  <w:abstractNum w:abstractNumId="20"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7854528"/>
    <w:multiLevelType w:val="hybridMultilevel"/>
    <w:tmpl w:val="208864A4"/>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B5C2334"/>
    <w:multiLevelType w:val="hybridMultilevel"/>
    <w:tmpl w:val="70ACD772"/>
    <w:lvl w:ilvl="0" w:tplc="A8C2ABAA">
      <w:start w:val="1"/>
      <w:numFmt w:val="decimal"/>
      <w:lvlText w:val="%1."/>
      <w:lvlJc w:val="left"/>
      <w:pPr>
        <w:ind w:left="535" w:hanging="287"/>
      </w:pPr>
      <w:rPr>
        <w:rFonts w:ascii="Times New Roman" w:eastAsia="Arial" w:hAnsi="Times New Roman" w:cs="Times New Roman" w:hint="default"/>
        <w:b w:val="0"/>
        <w:bCs w:val="0"/>
        <w:i w:val="0"/>
        <w:iCs w:val="0"/>
        <w:spacing w:val="-1"/>
        <w:w w:val="100"/>
        <w:sz w:val="22"/>
        <w:szCs w:val="22"/>
        <w:lang w:val="en-US" w:eastAsia="en-US" w:bidi="ar-SA"/>
      </w:rPr>
    </w:lvl>
    <w:lvl w:ilvl="1" w:tplc="04769DCC">
      <w:numFmt w:val="bullet"/>
      <w:lvlText w:val="•"/>
      <w:lvlJc w:val="left"/>
      <w:pPr>
        <w:ind w:left="864" w:hanging="287"/>
      </w:pPr>
      <w:rPr>
        <w:rFonts w:hint="default"/>
        <w:lang w:val="en-US" w:eastAsia="en-US" w:bidi="ar-SA"/>
      </w:rPr>
    </w:lvl>
    <w:lvl w:ilvl="2" w:tplc="33C21C76">
      <w:numFmt w:val="bullet"/>
      <w:lvlText w:val="•"/>
      <w:lvlJc w:val="left"/>
      <w:pPr>
        <w:ind w:left="1188" w:hanging="287"/>
      </w:pPr>
      <w:rPr>
        <w:rFonts w:hint="default"/>
        <w:lang w:val="en-US" w:eastAsia="en-US" w:bidi="ar-SA"/>
      </w:rPr>
    </w:lvl>
    <w:lvl w:ilvl="3" w:tplc="5F141ED8">
      <w:numFmt w:val="bullet"/>
      <w:lvlText w:val="•"/>
      <w:lvlJc w:val="left"/>
      <w:pPr>
        <w:ind w:left="1512" w:hanging="287"/>
      </w:pPr>
      <w:rPr>
        <w:rFonts w:hint="default"/>
        <w:lang w:val="en-US" w:eastAsia="en-US" w:bidi="ar-SA"/>
      </w:rPr>
    </w:lvl>
    <w:lvl w:ilvl="4" w:tplc="9BAA3776">
      <w:numFmt w:val="bullet"/>
      <w:lvlText w:val="•"/>
      <w:lvlJc w:val="left"/>
      <w:pPr>
        <w:ind w:left="1837" w:hanging="287"/>
      </w:pPr>
      <w:rPr>
        <w:rFonts w:hint="default"/>
        <w:lang w:val="en-US" w:eastAsia="en-US" w:bidi="ar-SA"/>
      </w:rPr>
    </w:lvl>
    <w:lvl w:ilvl="5" w:tplc="FE860AB6">
      <w:numFmt w:val="bullet"/>
      <w:lvlText w:val="•"/>
      <w:lvlJc w:val="left"/>
      <w:pPr>
        <w:ind w:left="2161" w:hanging="287"/>
      </w:pPr>
      <w:rPr>
        <w:rFonts w:hint="default"/>
        <w:lang w:val="en-US" w:eastAsia="en-US" w:bidi="ar-SA"/>
      </w:rPr>
    </w:lvl>
    <w:lvl w:ilvl="6" w:tplc="4E56C93C">
      <w:numFmt w:val="bullet"/>
      <w:lvlText w:val="•"/>
      <w:lvlJc w:val="left"/>
      <w:pPr>
        <w:ind w:left="2485" w:hanging="287"/>
      </w:pPr>
      <w:rPr>
        <w:rFonts w:hint="default"/>
        <w:lang w:val="en-US" w:eastAsia="en-US" w:bidi="ar-SA"/>
      </w:rPr>
    </w:lvl>
    <w:lvl w:ilvl="7" w:tplc="80AA820A">
      <w:numFmt w:val="bullet"/>
      <w:lvlText w:val="•"/>
      <w:lvlJc w:val="left"/>
      <w:pPr>
        <w:ind w:left="2810" w:hanging="287"/>
      </w:pPr>
      <w:rPr>
        <w:rFonts w:hint="default"/>
        <w:lang w:val="en-US" w:eastAsia="en-US" w:bidi="ar-SA"/>
      </w:rPr>
    </w:lvl>
    <w:lvl w:ilvl="8" w:tplc="514077AE">
      <w:numFmt w:val="bullet"/>
      <w:lvlText w:val="•"/>
      <w:lvlJc w:val="left"/>
      <w:pPr>
        <w:ind w:left="3134" w:hanging="287"/>
      </w:pPr>
      <w:rPr>
        <w:rFonts w:hint="default"/>
        <w:lang w:val="en-US" w:eastAsia="en-US" w:bidi="ar-SA"/>
      </w:rPr>
    </w:lvl>
  </w:abstractNum>
  <w:abstractNum w:abstractNumId="24" w15:restartNumberingAfterBreak="0">
    <w:nsid w:val="60E16B21"/>
    <w:multiLevelType w:val="hybridMultilevel"/>
    <w:tmpl w:val="6F184D14"/>
    <w:lvl w:ilvl="0" w:tplc="5C4C4856">
      <w:start w:val="1"/>
      <w:numFmt w:val="decimal"/>
      <w:lvlText w:val="%1."/>
      <w:lvlJc w:val="left"/>
      <w:pPr>
        <w:ind w:left="535" w:hanging="287"/>
      </w:pPr>
      <w:rPr>
        <w:rFonts w:ascii="Times New Roman" w:eastAsia="Arial" w:hAnsi="Times New Roman" w:cs="Times New Roman" w:hint="default"/>
        <w:b w:val="0"/>
        <w:bCs w:val="0"/>
        <w:i w:val="0"/>
        <w:iCs w:val="0"/>
        <w:spacing w:val="-1"/>
        <w:w w:val="100"/>
        <w:sz w:val="22"/>
        <w:szCs w:val="22"/>
        <w:lang w:val="en-US" w:eastAsia="en-US" w:bidi="ar-SA"/>
      </w:rPr>
    </w:lvl>
    <w:lvl w:ilvl="1" w:tplc="6D26D8B8">
      <w:numFmt w:val="bullet"/>
      <w:lvlText w:val="•"/>
      <w:lvlJc w:val="left"/>
      <w:pPr>
        <w:ind w:left="864" w:hanging="287"/>
      </w:pPr>
      <w:rPr>
        <w:rFonts w:hint="default"/>
        <w:lang w:val="en-US" w:eastAsia="en-US" w:bidi="ar-SA"/>
      </w:rPr>
    </w:lvl>
    <w:lvl w:ilvl="2" w:tplc="BF7A3434">
      <w:numFmt w:val="bullet"/>
      <w:lvlText w:val="•"/>
      <w:lvlJc w:val="left"/>
      <w:pPr>
        <w:ind w:left="1188" w:hanging="287"/>
      </w:pPr>
      <w:rPr>
        <w:rFonts w:hint="default"/>
        <w:lang w:val="en-US" w:eastAsia="en-US" w:bidi="ar-SA"/>
      </w:rPr>
    </w:lvl>
    <w:lvl w:ilvl="3" w:tplc="17521AE4">
      <w:numFmt w:val="bullet"/>
      <w:lvlText w:val="•"/>
      <w:lvlJc w:val="left"/>
      <w:pPr>
        <w:ind w:left="1512" w:hanging="287"/>
      </w:pPr>
      <w:rPr>
        <w:rFonts w:hint="default"/>
        <w:lang w:val="en-US" w:eastAsia="en-US" w:bidi="ar-SA"/>
      </w:rPr>
    </w:lvl>
    <w:lvl w:ilvl="4" w:tplc="1AC2D8C0">
      <w:numFmt w:val="bullet"/>
      <w:lvlText w:val="•"/>
      <w:lvlJc w:val="left"/>
      <w:pPr>
        <w:ind w:left="1837" w:hanging="287"/>
      </w:pPr>
      <w:rPr>
        <w:rFonts w:hint="default"/>
        <w:lang w:val="en-US" w:eastAsia="en-US" w:bidi="ar-SA"/>
      </w:rPr>
    </w:lvl>
    <w:lvl w:ilvl="5" w:tplc="E78A52E8">
      <w:numFmt w:val="bullet"/>
      <w:lvlText w:val="•"/>
      <w:lvlJc w:val="left"/>
      <w:pPr>
        <w:ind w:left="2161" w:hanging="287"/>
      </w:pPr>
      <w:rPr>
        <w:rFonts w:hint="default"/>
        <w:lang w:val="en-US" w:eastAsia="en-US" w:bidi="ar-SA"/>
      </w:rPr>
    </w:lvl>
    <w:lvl w:ilvl="6" w:tplc="2356FAB0">
      <w:numFmt w:val="bullet"/>
      <w:lvlText w:val="•"/>
      <w:lvlJc w:val="left"/>
      <w:pPr>
        <w:ind w:left="2485" w:hanging="287"/>
      </w:pPr>
      <w:rPr>
        <w:rFonts w:hint="default"/>
        <w:lang w:val="en-US" w:eastAsia="en-US" w:bidi="ar-SA"/>
      </w:rPr>
    </w:lvl>
    <w:lvl w:ilvl="7" w:tplc="D472BB42">
      <w:numFmt w:val="bullet"/>
      <w:lvlText w:val="•"/>
      <w:lvlJc w:val="left"/>
      <w:pPr>
        <w:ind w:left="2810" w:hanging="287"/>
      </w:pPr>
      <w:rPr>
        <w:rFonts w:hint="default"/>
        <w:lang w:val="en-US" w:eastAsia="en-US" w:bidi="ar-SA"/>
      </w:rPr>
    </w:lvl>
    <w:lvl w:ilvl="8" w:tplc="7E54BACC">
      <w:numFmt w:val="bullet"/>
      <w:lvlText w:val="•"/>
      <w:lvlJc w:val="left"/>
      <w:pPr>
        <w:ind w:left="3134" w:hanging="287"/>
      </w:pPr>
      <w:rPr>
        <w:rFonts w:hint="default"/>
        <w:lang w:val="en-US" w:eastAsia="en-US" w:bidi="ar-SA"/>
      </w:rPr>
    </w:lvl>
  </w:abstractNum>
  <w:abstractNum w:abstractNumId="25" w15:restartNumberingAfterBreak="0">
    <w:nsid w:val="612810E6"/>
    <w:multiLevelType w:val="hybridMultilevel"/>
    <w:tmpl w:val="C802AEEA"/>
    <w:lvl w:ilvl="0" w:tplc="DB526C26">
      <w:start w:val="1"/>
      <w:numFmt w:val="decimal"/>
      <w:lvlText w:val="%1."/>
      <w:lvlJc w:val="left"/>
      <w:pPr>
        <w:ind w:left="535" w:hanging="286"/>
      </w:pPr>
      <w:rPr>
        <w:rFonts w:ascii="Times New Roman" w:eastAsia="Arial" w:hAnsi="Times New Roman" w:cs="Times New Roman" w:hint="default"/>
        <w:b w:val="0"/>
        <w:bCs w:val="0"/>
        <w:i w:val="0"/>
        <w:iCs w:val="0"/>
        <w:spacing w:val="-1"/>
        <w:w w:val="100"/>
        <w:sz w:val="22"/>
        <w:szCs w:val="22"/>
        <w:lang w:val="en-US" w:eastAsia="en-US" w:bidi="ar-SA"/>
      </w:rPr>
    </w:lvl>
    <w:lvl w:ilvl="1" w:tplc="172C70CC">
      <w:numFmt w:val="bullet"/>
      <w:lvlText w:val="•"/>
      <w:lvlJc w:val="left"/>
      <w:pPr>
        <w:ind w:left="864" w:hanging="286"/>
      </w:pPr>
      <w:rPr>
        <w:rFonts w:hint="default"/>
        <w:lang w:val="en-US" w:eastAsia="en-US" w:bidi="ar-SA"/>
      </w:rPr>
    </w:lvl>
    <w:lvl w:ilvl="2" w:tplc="D92C0490">
      <w:numFmt w:val="bullet"/>
      <w:lvlText w:val="•"/>
      <w:lvlJc w:val="left"/>
      <w:pPr>
        <w:ind w:left="1189" w:hanging="286"/>
      </w:pPr>
      <w:rPr>
        <w:rFonts w:hint="default"/>
        <w:lang w:val="en-US" w:eastAsia="en-US" w:bidi="ar-SA"/>
      </w:rPr>
    </w:lvl>
    <w:lvl w:ilvl="3" w:tplc="6240B8EC">
      <w:numFmt w:val="bullet"/>
      <w:lvlText w:val="•"/>
      <w:lvlJc w:val="left"/>
      <w:pPr>
        <w:ind w:left="1513" w:hanging="286"/>
      </w:pPr>
      <w:rPr>
        <w:rFonts w:hint="default"/>
        <w:lang w:val="en-US" w:eastAsia="en-US" w:bidi="ar-SA"/>
      </w:rPr>
    </w:lvl>
    <w:lvl w:ilvl="4" w:tplc="E9700E0C">
      <w:numFmt w:val="bullet"/>
      <w:lvlText w:val="•"/>
      <w:lvlJc w:val="left"/>
      <w:pPr>
        <w:ind w:left="1838" w:hanging="286"/>
      </w:pPr>
      <w:rPr>
        <w:rFonts w:hint="default"/>
        <w:lang w:val="en-US" w:eastAsia="en-US" w:bidi="ar-SA"/>
      </w:rPr>
    </w:lvl>
    <w:lvl w:ilvl="5" w:tplc="53984C42">
      <w:numFmt w:val="bullet"/>
      <w:lvlText w:val="•"/>
      <w:lvlJc w:val="left"/>
      <w:pPr>
        <w:ind w:left="2162" w:hanging="286"/>
      </w:pPr>
      <w:rPr>
        <w:rFonts w:hint="default"/>
        <w:lang w:val="en-US" w:eastAsia="en-US" w:bidi="ar-SA"/>
      </w:rPr>
    </w:lvl>
    <w:lvl w:ilvl="6" w:tplc="E862B92C">
      <w:numFmt w:val="bullet"/>
      <w:lvlText w:val="•"/>
      <w:lvlJc w:val="left"/>
      <w:pPr>
        <w:ind w:left="2487" w:hanging="286"/>
      </w:pPr>
      <w:rPr>
        <w:rFonts w:hint="default"/>
        <w:lang w:val="en-US" w:eastAsia="en-US" w:bidi="ar-SA"/>
      </w:rPr>
    </w:lvl>
    <w:lvl w:ilvl="7" w:tplc="79589CFA">
      <w:numFmt w:val="bullet"/>
      <w:lvlText w:val="•"/>
      <w:lvlJc w:val="left"/>
      <w:pPr>
        <w:ind w:left="2811" w:hanging="286"/>
      </w:pPr>
      <w:rPr>
        <w:rFonts w:hint="default"/>
        <w:lang w:val="en-US" w:eastAsia="en-US" w:bidi="ar-SA"/>
      </w:rPr>
    </w:lvl>
    <w:lvl w:ilvl="8" w:tplc="B7FA7C8A">
      <w:numFmt w:val="bullet"/>
      <w:lvlText w:val="•"/>
      <w:lvlJc w:val="left"/>
      <w:pPr>
        <w:ind w:left="3136" w:hanging="286"/>
      </w:pPr>
      <w:rPr>
        <w:rFonts w:hint="default"/>
        <w:lang w:val="en-US" w:eastAsia="en-US" w:bidi="ar-SA"/>
      </w:rPr>
    </w:lvl>
  </w:abstractNum>
  <w:abstractNum w:abstractNumId="26"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15:restartNumberingAfterBreak="0">
    <w:nsid w:val="6D117D6B"/>
    <w:multiLevelType w:val="hybridMultilevel"/>
    <w:tmpl w:val="05C6C994"/>
    <w:lvl w:ilvl="0" w:tplc="F0406E1C">
      <w:start w:val="1"/>
      <w:numFmt w:val="decimal"/>
      <w:lvlText w:val="%1."/>
      <w:lvlJc w:val="left"/>
      <w:pPr>
        <w:ind w:left="549" w:hanging="284"/>
      </w:pPr>
      <w:rPr>
        <w:rFonts w:ascii="Times New Roman" w:eastAsia="Arial" w:hAnsi="Times New Roman" w:cs="Times New Roman" w:hint="default"/>
        <w:b w:val="0"/>
        <w:bCs w:val="0"/>
        <w:i w:val="0"/>
        <w:iCs w:val="0"/>
        <w:spacing w:val="-1"/>
        <w:w w:val="100"/>
        <w:sz w:val="22"/>
        <w:szCs w:val="22"/>
        <w:lang w:val="en-US" w:eastAsia="en-US" w:bidi="ar-SA"/>
      </w:rPr>
    </w:lvl>
    <w:lvl w:ilvl="1" w:tplc="5D9233B0">
      <w:numFmt w:val="bullet"/>
      <w:lvlText w:val="•"/>
      <w:lvlJc w:val="left"/>
      <w:pPr>
        <w:ind w:left="729" w:hanging="284"/>
      </w:pPr>
      <w:rPr>
        <w:rFonts w:hint="default"/>
        <w:lang w:val="en-US" w:eastAsia="en-US" w:bidi="ar-SA"/>
      </w:rPr>
    </w:lvl>
    <w:lvl w:ilvl="2" w:tplc="576AD0D0">
      <w:numFmt w:val="bullet"/>
      <w:lvlText w:val="•"/>
      <w:lvlJc w:val="left"/>
      <w:pPr>
        <w:ind w:left="918" w:hanging="284"/>
      </w:pPr>
      <w:rPr>
        <w:rFonts w:hint="default"/>
        <w:lang w:val="en-US" w:eastAsia="en-US" w:bidi="ar-SA"/>
      </w:rPr>
    </w:lvl>
    <w:lvl w:ilvl="3" w:tplc="56D6E13C">
      <w:numFmt w:val="bullet"/>
      <w:lvlText w:val="•"/>
      <w:lvlJc w:val="left"/>
      <w:pPr>
        <w:ind w:left="1108" w:hanging="284"/>
      </w:pPr>
      <w:rPr>
        <w:rFonts w:hint="default"/>
        <w:lang w:val="en-US" w:eastAsia="en-US" w:bidi="ar-SA"/>
      </w:rPr>
    </w:lvl>
    <w:lvl w:ilvl="4" w:tplc="70D2CB16">
      <w:numFmt w:val="bullet"/>
      <w:lvlText w:val="•"/>
      <w:lvlJc w:val="left"/>
      <w:pPr>
        <w:ind w:left="1297" w:hanging="284"/>
      </w:pPr>
      <w:rPr>
        <w:rFonts w:hint="default"/>
        <w:lang w:val="en-US" w:eastAsia="en-US" w:bidi="ar-SA"/>
      </w:rPr>
    </w:lvl>
    <w:lvl w:ilvl="5" w:tplc="9EBC00AC">
      <w:numFmt w:val="bullet"/>
      <w:lvlText w:val="•"/>
      <w:lvlJc w:val="left"/>
      <w:pPr>
        <w:ind w:left="1487" w:hanging="284"/>
      </w:pPr>
      <w:rPr>
        <w:rFonts w:hint="default"/>
        <w:lang w:val="en-US" w:eastAsia="en-US" w:bidi="ar-SA"/>
      </w:rPr>
    </w:lvl>
    <w:lvl w:ilvl="6" w:tplc="0B52B398">
      <w:numFmt w:val="bullet"/>
      <w:lvlText w:val="•"/>
      <w:lvlJc w:val="left"/>
      <w:pPr>
        <w:ind w:left="1676" w:hanging="284"/>
      </w:pPr>
      <w:rPr>
        <w:rFonts w:hint="default"/>
        <w:lang w:val="en-US" w:eastAsia="en-US" w:bidi="ar-SA"/>
      </w:rPr>
    </w:lvl>
    <w:lvl w:ilvl="7" w:tplc="7D2694E8">
      <w:numFmt w:val="bullet"/>
      <w:lvlText w:val="•"/>
      <w:lvlJc w:val="left"/>
      <w:pPr>
        <w:ind w:left="1865" w:hanging="284"/>
      </w:pPr>
      <w:rPr>
        <w:rFonts w:hint="default"/>
        <w:lang w:val="en-US" w:eastAsia="en-US" w:bidi="ar-SA"/>
      </w:rPr>
    </w:lvl>
    <w:lvl w:ilvl="8" w:tplc="2BC0BE78">
      <w:numFmt w:val="bullet"/>
      <w:lvlText w:val="•"/>
      <w:lvlJc w:val="left"/>
      <w:pPr>
        <w:ind w:left="2055" w:hanging="284"/>
      </w:pPr>
      <w:rPr>
        <w:rFonts w:hint="default"/>
        <w:lang w:val="en-US" w:eastAsia="en-US" w:bidi="ar-SA"/>
      </w:rPr>
    </w:lvl>
  </w:abstractNum>
  <w:abstractNum w:abstractNumId="28" w15:restartNumberingAfterBreak="0">
    <w:nsid w:val="708574C9"/>
    <w:multiLevelType w:val="hybridMultilevel"/>
    <w:tmpl w:val="05C6C994"/>
    <w:lvl w:ilvl="0" w:tplc="FFFFFFFF">
      <w:start w:val="1"/>
      <w:numFmt w:val="decimal"/>
      <w:lvlText w:val="%1."/>
      <w:lvlJc w:val="left"/>
      <w:pPr>
        <w:ind w:left="549" w:hanging="284"/>
      </w:pPr>
      <w:rPr>
        <w:rFonts w:ascii="Times New Roman" w:eastAsia="Arial" w:hAnsi="Times New Roman" w:cs="Times New Roman" w:hint="default"/>
        <w:b w:val="0"/>
        <w:bCs w:val="0"/>
        <w:i w:val="0"/>
        <w:iCs w:val="0"/>
        <w:spacing w:val="-1"/>
        <w:w w:val="100"/>
        <w:sz w:val="22"/>
        <w:szCs w:val="22"/>
        <w:lang w:val="en-US" w:eastAsia="en-US" w:bidi="ar-SA"/>
      </w:rPr>
    </w:lvl>
    <w:lvl w:ilvl="1" w:tplc="FFFFFFFF">
      <w:numFmt w:val="bullet"/>
      <w:lvlText w:val="•"/>
      <w:lvlJc w:val="left"/>
      <w:pPr>
        <w:ind w:left="729" w:hanging="284"/>
      </w:pPr>
      <w:rPr>
        <w:rFonts w:hint="default"/>
        <w:lang w:val="en-US" w:eastAsia="en-US" w:bidi="ar-SA"/>
      </w:rPr>
    </w:lvl>
    <w:lvl w:ilvl="2" w:tplc="FFFFFFFF">
      <w:numFmt w:val="bullet"/>
      <w:lvlText w:val="•"/>
      <w:lvlJc w:val="left"/>
      <w:pPr>
        <w:ind w:left="918" w:hanging="284"/>
      </w:pPr>
      <w:rPr>
        <w:rFonts w:hint="default"/>
        <w:lang w:val="en-US" w:eastAsia="en-US" w:bidi="ar-SA"/>
      </w:rPr>
    </w:lvl>
    <w:lvl w:ilvl="3" w:tplc="FFFFFFFF">
      <w:numFmt w:val="bullet"/>
      <w:lvlText w:val="•"/>
      <w:lvlJc w:val="left"/>
      <w:pPr>
        <w:ind w:left="1108" w:hanging="284"/>
      </w:pPr>
      <w:rPr>
        <w:rFonts w:hint="default"/>
        <w:lang w:val="en-US" w:eastAsia="en-US" w:bidi="ar-SA"/>
      </w:rPr>
    </w:lvl>
    <w:lvl w:ilvl="4" w:tplc="FFFFFFFF">
      <w:numFmt w:val="bullet"/>
      <w:lvlText w:val="•"/>
      <w:lvlJc w:val="left"/>
      <w:pPr>
        <w:ind w:left="1297" w:hanging="284"/>
      </w:pPr>
      <w:rPr>
        <w:rFonts w:hint="default"/>
        <w:lang w:val="en-US" w:eastAsia="en-US" w:bidi="ar-SA"/>
      </w:rPr>
    </w:lvl>
    <w:lvl w:ilvl="5" w:tplc="FFFFFFFF">
      <w:numFmt w:val="bullet"/>
      <w:lvlText w:val="•"/>
      <w:lvlJc w:val="left"/>
      <w:pPr>
        <w:ind w:left="1487" w:hanging="284"/>
      </w:pPr>
      <w:rPr>
        <w:rFonts w:hint="default"/>
        <w:lang w:val="en-US" w:eastAsia="en-US" w:bidi="ar-SA"/>
      </w:rPr>
    </w:lvl>
    <w:lvl w:ilvl="6" w:tplc="FFFFFFFF">
      <w:numFmt w:val="bullet"/>
      <w:lvlText w:val="•"/>
      <w:lvlJc w:val="left"/>
      <w:pPr>
        <w:ind w:left="1676" w:hanging="284"/>
      </w:pPr>
      <w:rPr>
        <w:rFonts w:hint="default"/>
        <w:lang w:val="en-US" w:eastAsia="en-US" w:bidi="ar-SA"/>
      </w:rPr>
    </w:lvl>
    <w:lvl w:ilvl="7" w:tplc="FFFFFFFF">
      <w:numFmt w:val="bullet"/>
      <w:lvlText w:val="•"/>
      <w:lvlJc w:val="left"/>
      <w:pPr>
        <w:ind w:left="1865" w:hanging="284"/>
      </w:pPr>
      <w:rPr>
        <w:rFonts w:hint="default"/>
        <w:lang w:val="en-US" w:eastAsia="en-US" w:bidi="ar-SA"/>
      </w:rPr>
    </w:lvl>
    <w:lvl w:ilvl="8" w:tplc="FFFFFFFF">
      <w:numFmt w:val="bullet"/>
      <w:lvlText w:val="•"/>
      <w:lvlJc w:val="left"/>
      <w:pPr>
        <w:ind w:left="2055" w:hanging="284"/>
      </w:pPr>
      <w:rPr>
        <w:rFonts w:hint="default"/>
        <w:lang w:val="en-US" w:eastAsia="en-US" w:bidi="ar-SA"/>
      </w:rPr>
    </w:lvl>
  </w:abstractNum>
  <w:abstractNum w:abstractNumId="29" w15:restartNumberingAfterBreak="0">
    <w:nsid w:val="72964583"/>
    <w:multiLevelType w:val="hybridMultilevel"/>
    <w:tmpl w:val="FA484BA8"/>
    <w:lvl w:ilvl="0" w:tplc="0512EB36">
      <w:start w:val="1"/>
      <w:numFmt w:val="decimal"/>
      <w:lvlText w:val="%1."/>
      <w:lvlJc w:val="left"/>
      <w:pPr>
        <w:ind w:left="539" w:hanging="284"/>
      </w:pPr>
      <w:rPr>
        <w:rFonts w:ascii="Times New Roman" w:eastAsia="Arial" w:hAnsi="Times New Roman" w:cs="Times New Roman" w:hint="default"/>
        <w:b w:val="0"/>
        <w:bCs w:val="0"/>
        <w:i w:val="0"/>
        <w:iCs w:val="0"/>
        <w:spacing w:val="-1"/>
        <w:w w:val="100"/>
        <w:sz w:val="22"/>
        <w:szCs w:val="22"/>
        <w:lang w:val="en-US" w:eastAsia="en-US" w:bidi="ar-SA"/>
      </w:rPr>
    </w:lvl>
    <w:lvl w:ilvl="1" w:tplc="C3867EBA">
      <w:numFmt w:val="bullet"/>
      <w:lvlText w:val="•"/>
      <w:lvlJc w:val="left"/>
      <w:pPr>
        <w:ind w:left="864" w:hanging="284"/>
      </w:pPr>
      <w:rPr>
        <w:rFonts w:hint="default"/>
        <w:lang w:val="en-US" w:eastAsia="en-US" w:bidi="ar-SA"/>
      </w:rPr>
    </w:lvl>
    <w:lvl w:ilvl="2" w:tplc="15525C52">
      <w:numFmt w:val="bullet"/>
      <w:lvlText w:val="•"/>
      <w:lvlJc w:val="left"/>
      <w:pPr>
        <w:ind w:left="1189" w:hanging="284"/>
      </w:pPr>
      <w:rPr>
        <w:rFonts w:hint="default"/>
        <w:lang w:val="en-US" w:eastAsia="en-US" w:bidi="ar-SA"/>
      </w:rPr>
    </w:lvl>
    <w:lvl w:ilvl="3" w:tplc="316EBAAC">
      <w:numFmt w:val="bullet"/>
      <w:lvlText w:val="•"/>
      <w:lvlJc w:val="left"/>
      <w:pPr>
        <w:ind w:left="1513" w:hanging="284"/>
      </w:pPr>
      <w:rPr>
        <w:rFonts w:hint="default"/>
        <w:lang w:val="en-US" w:eastAsia="en-US" w:bidi="ar-SA"/>
      </w:rPr>
    </w:lvl>
    <w:lvl w:ilvl="4" w:tplc="100CF760">
      <w:numFmt w:val="bullet"/>
      <w:lvlText w:val="•"/>
      <w:lvlJc w:val="left"/>
      <w:pPr>
        <w:ind w:left="1838" w:hanging="284"/>
      </w:pPr>
      <w:rPr>
        <w:rFonts w:hint="default"/>
        <w:lang w:val="en-US" w:eastAsia="en-US" w:bidi="ar-SA"/>
      </w:rPr>
    </w:lvl>
    <w:lvl w:ilvl="5" w:tplc="CBF4F5D2">
      <w:numFmt w:val="bullet"/>
      <w:lvlText w:val="•"/>
      <w:lvlJc w:val="left"/>
      <w:pPr>
        <w:ind w:left="2162" w:hanging="284"/>
      </w:pPr>
      <w:rPr>
        <w:rFonts w:hint="default"/>
        <w:lang w:val="en-US" w:eastAsia="en-US" w:bidi="ar-SA"/>
      </w:rPr>
    </w:lvl>
    <w:lvl w:ilvl="6" w:tplc="FAB46470">
      <w:numFmt w:val="bullet"/>
      <w:lvlText w:val="•"/>
      <w:lvlJc w:val="left"/>
      <w:pPr>
        <w:ind w:left="2487" w:hanging="284"/>
      </w:pPr>
      <w:rPr>
        <w:rFonts w:hint="default"/>
        <w:lang w:val="en-US" w:eastAsia="en-US" w:bidi="ar-SA"/>
      </w:rPr>
    </w:lvl>
    <w:lvl w:ilvl="7" w:tplc="9930602C">
      <w:numFmt w:val="bullet"/>
      <w:lvlText w:val="•"/>
      <w:lvlJc w:val="left"/>
      <w:pPr>
        <w:ind w:left="2811" w:hanging="284"/>
      </w:pPr>
      <w:rPr>
        <w:rFonts w:hint="default"/>
        <w:lang w:val="en-US" w:eastAsia="en-US" w:bidi="ar-SA"/>
      </w:rPr>
    </w:lvl>
    <w:lvl w:ilvl="8" w:tplc="F54042DA">
      <w:numFmt w:val="bullet"/>
      <w:lvlText w:val="•"/>
      <w:lvlJc w:val="left"/>
      <w:pPr>
        <w:ind w:left="3136" w:hanging="284"/>
      </w:pPr>
      <w:rPr>
        <w:rFonts w:hint="default"/>
        <w:lang w:val="en-US" w:eastAsia="en-US" w:bidi="ar-SA"/>
      </w:rPr>
    </w:lvl>
  </w:abstractNum>
  <w:abstractNum w:abstractNumId="30" w15:restartNumberingAfterBreak="0">
    <w:nsid w:val="7FBC2278"/>
    <w:multiLevelType w:val="hybridMultilevel"/>
    <w:tmpl w:val="05C6C994"/>
    <w:lvl w:ilvl="0" w:tplc="FFFFFFFF">
      <w:start w:val="1"/>
      <w:numFmt w:val="decimal"/>
      <w:lvlText w:val="%1."/>
      <w:lvlJc w:val="left"/>
      <w:pPr>
        <w:ind w:left="549" w:hanging="284"/>
      </w:pPr>
      <w:rPr>
        <w:rFonts w:ascii="Times New Roman" w:eastAsia="Arial" w:hAnsi="Times New Roman" w:cs="Times New Roman" w:hint="default"/>
        <w:b w:val="0"/>
        <w:bCs w:val="0"/>
        <w:i w:val="0"/>
        <w:iCs w:val="0"/>
        <w:spacing w:val="-1"/>
        <w:w w:val="100"/>
        <w:sz w:val="22"/>
        <w:szCs w:val="22"/>
        <w:lang w:val="en-US" w:eastAsia="en-US" w:bidi="ar-SA"/>
      </w:rPr>
    </w:lvl>
    <w:lvl w:ilvl="1" w:tplc="FFFFFFFF">
      <w:numFmt w:val="bullet"/>
      <w:lvlText w:val="•"/>
      <w:lvlJc w:val="left"/>
      <w:pPr>
        <w:ind w:left="729" w:hanging="284"/>
      </w:pPr>
      <w:rPr>
        <w:rFonts w:hint="default"/>
        <w:lang w:val="en-US" w:eastAsia="en-US" w:bidi="ar-SA"/>
      </w:rPr>
    </w:lvl>
    <w:lvl w:ilvl="2" w:tplc="FFFFFFFF">
      <w:numFmt w:val="bullet"/>
      <w:lvlText w:val="•"/>
      <w:lvlJc w:val="left"/>
      <w:pPr>
        <w:ind w:left="918" w:hanging="284"/>
      </w:pPr>
      <w:rPr>
        <w:rFonts w:hint="default"/>
        <w:lang w:val="en-US" w:eastAsia="en-US" w:bidi="ar-SA"/>
      </w:rPr>
    </w:lvl>
    <w:lvl w:ilvl="3" w:tplc="FFFFFFFF">
      <w:numFmt w:val="bullet"/>
      <w:lvlText w:val="•"/>
      <w:lvlJc w:val="left"/>
      <w:pPr>
        <w:ind w:left="1108" w:hanging="284"/>
      </w:pPr>
      <w:rPr>
        <w:rFonts w:hint="default"/>
        <w:lang w:val="en-US" w:eastAsia="en-US" w:bidi="ar-SA"/>
      </w:rPr>
    </w:lvl>
    <w:lvl w:ilvl="4" w:tplc="FFFFFFFF">
      <w:numFmt w:val="bullet"/>
      <w:lvlText w:val="•"/>
      <w:lvlJc w:val="left"/>
      <w:pPr>
        <w:ind w:left="1297" w:hanging="284"/>
      </w:pPr>
      <w:rPr>
        <w:rFonts w:hint="default"/>
        <w:lang w:val="en-US" w:eastAsia="en-US" w:bidi="ar-SA"/>
      </w:rPr>
    </w:lvl>
    <w:lvl w:ilvl="5" w:tplc="FFFFFFFF">
      <w:numFmt w:val="bullet"/>
      <w:lvlText w:val="•"/>
      <w:lvlJc w:val="left"/>
      <w:pPr>
        <w:ind w:left="1487" w:hanging="284"/>
      </w:pPr>
      <w:rPr>
        <w:rFonts w:hint="default"/>
        <w:lang w:val="en-US" w:eastAsia="en-US" w:bidi="ar-SA"/>
      </w:rPr>
    </w:lvl>
    <w:lvl w:ilvl="6" w:tplc="FFFFFFFF">
      <w:numFmt w:val="bullet"/>
      <w:lvlText w:val="•"/>
      <w:lvlJc w:val="left"/>
      <w:pPr>
        <w:ind w:left="1676" w:hanging="284"/>
      </w:pPr>
      <w:rPr>
        <w:rFonts w:hint="default"/>
        <w:lang w:val="en-US" w:eastAsia="en-US" w:bidi="ar-SA"/>
      </w:rPr>
    </w:lvl>
    <w:lvl w:ilvl="7" w:tplc="FFFFFFFF">
      <w:numFmt w:val="bullet"/>
      <w:lvlText w:val="•"/>
      <w:lvlJc w:val="left"/>
      <w:pPr>
        <w:ind w:left="1865" w:hanging="284"/>
      </w:pPr>
      <w:rPr>
        <w:rFonts w:hint="default"/>
        <w:lang w:val="en-US" w:eastAsia="en-US" w:bidi="ar-SA"/>
      </w:rPr>
    </w:lvl>
    <w:lvl w:ilvl="8" w:tplc="FFFFFFFF">
      <w:numFmt w:val="bullet"/>
      <w:lvlText w:val="•"/>
      <w:lvlJc w:val="left"/>
      <w:pPr>
        <w:ind w:left="2055" w:hanging="284"/>
      </w:pPr>
      <w:rPr>
        <w:rFonts w:hint="default"/>
        <w:lang w:val="en-US" w:eastAsia="en-US" w:bidi="ar-SA"/>
      </w:rPr>
    </w:lvl>
  </w:abstractNum>
  <w:num w:numId="1" w16cid:durableId="1468549425">
    <w:abstractNumId w:val="0"/>
  </w:num>
  <w:num w:numId="2" w16cid:durableId="771625683">
    <w:abstractNumId w:val="20"/>
  </w:num>
  <w:num w:numId="3" w16cid:durableId="622271257">
    <w:abstractNumId w:val="1"/>
  </w:num>
  <w:num w:numId="4" w16cid:durableId="411700868">
    <w:abstractNumId w:val="11"/>
  </w:num>
  <w:num w:numId="5" w16cid:durableId="2067753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3096824">
    <w:abstractNumId w:val="26"/>
  </w:num>
  <w:num w:numId="7" w16cid:durableId="1253323555">
    <w:abstractNumId w:val="21"/>
  </w:num>
  <w:num w:numId="8" w16cid:durableId="153107854">
    <w:abstractNumId w:val="16"/>
  </w:num>
  <w:num w:numId="9" w16cid:durableId="1812283539">
    <w:abstractNumId w:val="29"/>
  </w:num>
  <w:num w:numId="10" w16cid:durableId="138885239">
    <w:abstractNumId w:val="23"/>
  </w:num>
  <w:num w:numId="11" w16cid:durableId="1539196286">
    <w:abstractNumId w:val="25"/>
  </w:num>
  <w:num w:numId="12" w16cid:durableId="1136490302">
    <w:abstractNumId w:val="24"/>
  </w:num>
  <w:num w:numId="13" w16cid:durableId="1124425318">
    <w:abstractNumId w:val="15"/>
  </w:num>
  <w:num w:numId="14" w16cid:durableId="1026563945">
    <w:abstractNumId w:val="2"/>
  </w:num>
  <w:num w:numId="15" w16cid:durableId="1170487092">
    <w:abstractNumId w:val="14"/>
  </w:num>
  <w:num w:numId="16" w16cid:durableId="47653336">
    <w:abstractNumId w:val="27"/>
  </w:num>
  <w:num w:numId="17" w16cid:durableId="1150246603">
    <w:abstractNumId w:val="18"/>
  </w:num>
  <w:num w:numId="18" w16cid:durableId="200754302">
    <w:abstractNumId w:val="30"/>
  </w:num>
  <w:num w:numId="19" w16cid:durableId="734085076">
    <w:abstractNumId w:val="4"/>
  </w:num>
  <w:num w:numId="20" w16cid:durableId="775516793">
    <w:abstractNumId w:val="10"/>
  </w:num>
  <w:num w:numId="21" w16cid:durableId="96339455">
    <w:abstractNumId w:val="17"/>
  </w:num>
  <w:num w:numId="22" w16cid:durableId="475614022">
    <w:abstractNumId w:val="28"/>
  </w:num>
  <w:num w:numId="23" w16cid:durableId="666515367">
    <w:abstractNumId w:val="5"/>
  </w:num>
  <w:num w:numId="24" w16cid:durableId="1353844431">
    <w:abstractNumId w:val="3"/>
  </w:num>
  <w:num w:numId="25" w16cid:durableId="334499917">
    <w:abstractNumId w:val="8"/>
  </w:num>
  <w:num w:numId="26" w16cid:durableId="1717123874">
    <w:abstractNumId w:val="9"/>
  </w:num>
  <w:num w:numId="27" w16cid:durableId="1814520554">
    <w:abstractNumId w:val="7"/>
  </w:num>
  <w:num w:numId="28" w16cid:durableId="1888420115">
    <w:abstractNumId w:val="19"/>
  </w:num>
  <w:num w:numId="29" w16cid:durableId="1100755483">
    <w:abstractNumId w:val="13"/>
  </w:num>
  <w:num w:numId="30" w16cid:durableId="1854879544">
    <w:abstractNumId w:val="12"/>
  </w:num>
  <w:num w:numId="31" w16cid:durableId="154956304">
    <w:abstractNumId w:val="6"/>
  </w:num>
  <w:num w:numId="32" w16cid:durableId="12912088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mirrorMargi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015EB"/>
    <w:rsid w:val="00010C81"/>
    <w:rsid w:val="00017B9C"/>
    <w:rsid w:val="00017BCC"/>
    <w:rsid w:val="00020CCF"/>
    <w:rsid w:val="00032073"/>
    <w:rsid w:val="00055CD1"/>
    <w:rsid w:val="00103923"/>
    <w:rsid w:val="00133714"/>
    <w:rsid w:val="00136193"/>
    <w:rsid w:val="001419FC"/>
    <w:rsid w:val="001441CB"/>
    <w:rsid w:val="001B277F"/>
    <w:rsid w:val="001C4E60"/>
    <w:rsid w:val="001D0642"/>
    <w:rsid w:val="002006E1"/>
    <w:rsid w:val="00201B74"/>
    <w:rsid w:val="00203B5F"/>
    <w:rsid w:val="0021008A"/>
    <w:rsid w:val="00214280"/>
    <w:rsid w:val="0021643F"/>
    <w:rsid w:val="00220AAF"/>
    <w:rsid w:val="002241B8"/>
    <w:rsid w:val="002318A5"/>
    <w:rsid w:val="00240055"/>
    <w:rsid w:val="00241392"/>
    <w:rsid w:val="0025367E"/>
    <w:rsid w:val="0026234A"/>
    <w:rsid w:val="0029558F"/>
    <w:rsid w:val="002B08F7"/>
    <w:rsid w:val="002C4D52"/>
    <w:rsid w:val="002D5B84"/>
    <w:rsid w:val="00307AC7"/>
    <w:rsid w:val="00313CD7"/>
    <w:rsid w:val="00324AFE"/>
    <w:rsid w:val="0033380B"/>
    <w:rsid w:val="00335D3A"/>
    <w:rsid w:val="00336B34"/>
    <w:rsid w:val="003451AD"/>
    <w:rsid w:val="004013F0"/>
    <w:rsid w:val="004373C3"/>
    <w:rsid w:val="004439A1"/>
    <w:rsid w:val="00450FB7"/>
    <w:rsid w:val="00467D33"/>
    <w:rsid w:val="00482F53"/>
    <w:rsid w:val="00486F2C"/>
    <w:rsid w:val="004A6B49"/>
    <w:rsid w:val="004B7814"/>
    <w:rsid w:val="004C5327"/>
    <w:rsid w:val="004E2B21"/>
    <w:rsid w:val="00535ED9"/>
    <w:rsid w:val="00541D2A"/>
    <w:rsid w:val="00575733"/>
    <w:rsid w:val="00580208"/>
    <w:rsid w:val="00591DD4"/>
    <w:rsid w:val="005A30D6"/>
    <w:rsid w:val="005D5327"/>
    <w:rsid w:val="005E0159"/>
    <w:rsid w:val="006048B8"/>
    <w:rsid w:val="00612CF4"/>
    <w:rsid w:val="006134A7"/>
    <w:rsid w:val="00616B00"/>
    <w:rsid w:val="006459CF"/>
    <w:rsid w:val="0065308C"/>
    <w:rsid w:val="00657CF9"/>
    <w:rsid w:val="006636B1"/>
    <w:rsid w:val="00665A6D"/>
    <w:rsid w:val="00670614"/>
    <w:rsid w:val="00711C4D"/>
    <w:rsid w:val="00713F5B"/>
    <w:rsid w:val="00722AE0"/>
    <w:rsid w:val="007349A7"/>
    <w:rsid w:val="007432C2"/>
    <w:rsid w:val="007506BF"/>
    <w:rsid w:val="00775CEA"/>
    <w:rsid w:val="00786076"/>
    <w:rsid w:val="007A0CBD"/>
    <w:rsid w:val="007C1688"/>
    <w:rsid w:val="007D1129"/>
    <w:rsid w:val="007F3CF3"/>
    <w:rsid w:val="0080184F"/>
    <w:rsid w:val="00802ACB"/>
    <w:rsid w:val="0084110F"/>
    <w:rsid w:val="0084586B"/>
    <w:rsid w:val="008760B5"/>
    <w:rsid w:val="00876F86"/>
    <w:rsid w:val="008945CB"/>
    <w:rsid w:val="008964A4"/>
    <w:rsid w:val="008A398D"/>
    <w:rsid w:val="008B6850"/>
    <w:rsid w:val="008C4770"/>
    <w:rsid w:val="008E15C5"/>
    <w:rsid w:val="009243FC"/>
    <w:rsid w:val="009316D9"/>
    <w:rsid w:val="009331BC"/>
    <w:rsid w:val="0095439E"/>
    <w:rsid w:val="00967B3E"/>
    <w:rsid w:val="00985DC5"/>
    <w:rsid w:val="0099047D"/>
    <w:rsid w:val="00992B6D"/>
    <w:rsid w:val="009D2B3E"/>
    <w:rsid w:val="009D4C59"/>
    <w:rsid w:val="009F09E9"/>
    <w:rsid w:val="009F3609"/>
    <w:rsid w:val="00A03ECE"/>
    <w:rsid w:val="00A16E03"/>
    <w:rsid w:val="00A171D6"/>
    <w:rsid w:val="00A36D71"/>
    <w:rsid w:val="00A56E67"/>
    <w:rsid w:val="00A57648"/>
    <w:rsid w:val="00A6380D"/>
    <w:rsid w:val="00A70563"/>
    <w:rsid w:val="00A72B34"/>
    <w:rsid w:val="00AC7AB7"/>
    <w:rsid w:val="00AD6B26"/>
    <w:rsid w:val="00AD7D29"/>
    <w:rsid w:val="00AE435A"/>
    <w:rsid w:val="00B178C0"/>
    <w:rsid w:val="00B4356E"/>
    <w:rsid w:val="00B61F09"/>
    <w:rsid w:val="00B93DCE"/>
    <w:rsid w:val="00BB4EC8"/>
    <w:rsid w:val="00BC782F"/>
    <w:rsid w:val="00BD2E56"/>
    <w:rsid w:val="00BD4300"/>
    <w:rsid w:val="00BE5E04"/>
    <w:rsid w:val="00BE7B73"/>
    <w:rsid w:val="00BF01EB"/>
    <w:rsid w:val="00BF74B5"/>
    <w:rsid w:val="00C0268F"/>
    <w:rsid w:val="00C13D6E"/>
    <w:rsid w:val="00C32EAA"/>
    <w:rsid w:val="00C35CDC"/>
    <w:rsid w:val="00C54133"/>
    <w:rsid w:val="00C9790D"/>
    <w:rsid w:val="00CA633C"/>
    <w:rsid w:val="00CE3FA8"/>
    <w:rsid w:val="00D016AB"/>
    <w:rsid w:val="00D07F02"/>
    <w:rsid w:val="00D500E1"/>
    <w:rsid w:val="00D73172"/>
    <w:rsid w:val="00D97C45"/>
    <w:rsid w:val="00DA08FB"/>
    <w:rsid w:val="00DB5735"/>
    <w:rsid w:val="00DC65C5"/>
    <w:rsid w:val="00DD48A1"/>
    <w:rsid w:val="00DD5D8A"/>
    <w:rsid w:val="00DD70DF"/>
    <w:rsid w:val="00DE4AF3"/>
    <w:rsid w:val="00E1561B"/>
    <w:rsid w:val="00E226DA"/>
    <w:rsid w:val="00E3038B"/>
    <w:rsid w:val="00E36EF1"/>
    <w:rsid w:val="00E501F4"/>
    <w:rsid w:val="00E6100F"/>
    <w:rsid w:val="00E933DC"/>
    <w:rsid w:val="00EB06C7"/>
    <w:rsid w:val="00F007C5"/>
    <w:rsid w:val="00F0081E"/>
    <w:rsid w:val="00F00D31"/>
    <w:rsid w:val="00F01E62"/>
    <w:rsid w:val="00F147F4"/>
    <w:rsid w:val="00F22146"/>
    <w:rsid w:val="00F41C66"/>
    <w:rsid w:val="00F51B6E"/>
    <w:rsid w:val="00F5220D"/>
    <w:rsid w:val="00F54EC7"/>
    <w:rsid w:val="00F7073A"/>
    <w:rsid w:val="00F70B6E"/>
    <w:rsid w:val="00F90CBA"/>
    <w:rsid w:val="00FA5AFE"/>
    <w:rsid w:val="00FB33E1"/>
    <w:rsid w:val="00FC16A3"/>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A264D"/>
  <w15:docId w15:val="{07ED5EE4-1EA3-45AA-9793-B7086276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F0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UnresolvedMention">
    <w:name w:val="Unresolved Mention"/>
    <w:basedOn w:val="DefaultParagraphFont"/>
    <w:uiPriority w:val="99"/>
    <w:semiHidden/>
    <w:unhideWhenUsed/>
    <w:rsid w:val="00C54133"/>
    <w:rPr>
      <w:color w:val="605E5C"/>
      <w:shd w:val="clear" w:color="auto" w:fill="E1DFDD"/>
    </w:rPr>
  </w:style>
  <w:style w:type="paragraph" w:customStyle="1" w:styleId="TableParagraph">
    <w:name w:val="Table Paragraph"/>
    <w:basedOn w:val="Normal"/>
    <w:uiPriority w:val="1"/>
    <w:qFormat/>
    <w:rsid w:val="00FA5AFE"/>
    <w:pPr>
      <w:widowControl w:val="0"/>
      <w:autoSpaceDE w:val="0"/>
      <w:autoSpaceDN w:val="0"/>
      <w:ind w:left="108"/>
    </w:pPr>
    <w:rPr>
      <w:rFonts w:ascii="Arial" w:eastAsia="Arial" w:hAnsi="Arial" w:cs="Arial"/>
      <w:sz w:val="22"/>
      <w:szCs w:val="22"/>
    </w:rPr>
  </w:style>
  <w:style w:type="paragraph" w:styleId="Caption">
    <w:name w:val="caption"/>
    <w:basedOn w:val="Normal"/>
    <w:next w:val="Normal"/>
    <w:uiPriority w:val="35"/>
    <w:unhideWhenUsed/>
    <w:qFormat/>
    <w:rsid w:val="00103923"/>
    <w:pPr>
      <w:spacing w:after="200"/>
    </w:pPr>
    <w:rPr>
      <w:i/>
      <w:iCs/>
      <w:color w:val="1F497D" w:themeColor="text2"/>
      <w:sz w:val="18"/>
      <w:szCs w:val="18"/>
    </w:rPr>
  </w:style>
  <w:style w:type="character" w:customStyle="1" w:styleId="rynqvb">
    <w:name w:val="rynqvb"/>
    <w:basedOn w:val="DefaultParagraphFont"/>
    <w:rsid w:val="002D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5298">
      <w:bodyDiv w:val="1"/>
      <w:marLeft w:val="0"/>
      <w:marRight w:val="0"/>
      <w:marTop w:val="0"/>
      <w:marBottom w:val="0"/>
      <w:divBdr>
        <w:top w:val="none" w:sz="0" w:space="0" w:color="auto"/>
        <w:left w:val="none" w:sz="0" w:space="0" w:color="auto"/>
        <w:bottom w:val="none" w:sz="0" w:space="0" w:color="auto"/>
        <w:right w:val="none" w:sz="0" w:space="0" w:color="auto"/>
      </w:divBdr>
    </w:div>
    <w:div w:id="356663514">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64590271">
      <w:bodyDiv w:val="1"/>
      <w:marLeft w:val="0"/>
      <w:marRight w:val="0"/>
      <w:marTop w:val="0"/>
      <w:marBottom w:val="0"/>
      <w:divBdr>
        <w:top w:val="none" w:sz="0" w:space="0" w:color="auto"/>
        <w:left w:val="none" w:sz="0" w:space="0" w:color="auto"/>
        <w:bottom w:val="none" w:sz="0" w:space="0" w:color="auto"/>
        <w:right w:val="none" w:sz="0" w:space="0" w:color="auto"/>
      </w:divBdr>
    </w:div>
    <w:div w:id="707342249">
      <w:bodyDiv w:val="1"/>
      <w:marLeft w:val="0"/>
      <w:marRight w:val="0"/>
      <w:marTop w:val="0"/>
      <w:marBottom w:val="0"/>
      <w:divBdr>
        <w:top w:val="none" w:sz="0" w:space="0" w:color="auto"/>
        <w:left w:val="none" w:sz="0" w:space="0" w:color="auto"/>
        <w:bottom w:val="none" w:sz="0" w:space="0" w:color="auto"/>
        <w:right w:val="none" w:sz="0" w:space="0" w:color="auto"/>
      </w:divBdr>
    </w:div>
    <w:div w:id="1230506585">
      <w:bodyDiv w:val="1"/>
      <w:marLeft w:val="0"/>
      <w:marRight w:val="0"/>
      <w:marTop w:val="0"/>
      <w:marBottom w:val="0"/>
      <w:divBdr>
        <w:top w:val="none" w:sz="0" w:space="0" w:color="auto"/>
        <w:left w:val="none" w:sz="0" w:space="0" w:color="auto"/>
        <w:bottom w:val="none" w:sz="0" w:space="0" w:color="auto"/>
        <w:right w:val="none" w:sz="0" w:space="0" w:color="auto"/>
      </w:divBdr>
    </w:div>
    <w:div w:id="1523321869">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210144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fwaluyo9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11</Pages>
  <Words>11254</Words>
  <Characters>64152</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Nadhila Putri A</cp:lastModifiedBy>
  <cp:revision>54</cp:revision>
  <cp:lastPrinted>2017-09-12T03:58:00Z</cp:lastPrinted>
  <dcterms:created xsi:type="dcterms:W3CDTF">2019-10-30T04:50:00Z</dcterms:created>
  <dcterms:modified xsi:type="dcterms:W3CDTF">2023-09-26T12:50:00Z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0a2e4239-9e7e-3c02-8d73-e3407c1fc29d</vt:lpwstr>
  </property>
  <property fmtid="{D5CDD505-2E9C-101B-9397-08002B2CF9AE}" pid="24" name="Mendeley Citation Style_1">
    <vt:lpwstr>http://www.zotero.org/styles/apa</vt:lpwstr>
  </property>
</Properties>
</file>